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93.266068pt;margin-top:73.530197pt;width:518.75pt;height:718.5pt;mso-position-horizontal-relative:page;mso-position-vertical-relative:page;z-index:-17023488" id="docshapegroup1" coordorigin="1865,1471" coordsize="10375,14370">
            <v:shape style="position:absolute;left:7307;top:1470;width:308;height:673" type="#_x0000_t75" id="docshape2" stroked="false">
              <v:imagedata r:id="rId6" o:title=""/>
            </v:shape>
            <v:shape style="position:absolute;left:1865;top:2907;width:10375;height:12933" type="#_x0000_t75" id="docshape3" stroked="false">
              <v:imagedata r:id="rId7" o:title=""/>
            </v:shape>
            <v:shape style="position:absolute;left:1884;top:1489;width:5423;height:1385" id="docshape4" coordorigin="1885,1490" coordsize="5423,1385" path="m1904,2874l1904,1490m1885,1509l7307,1509e" filled="false" stroked="true" strokeweight="1.44200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spacing w:line="375" w:lineRule="exact" w:before="88"/>
        <w:ind w:left="1891" w:right="0" w:firstLine="0"/>
        <w:jc w:val="left"/>
        <w:rPr>
          <w:sz w:val="20"/>
        </w:rPr>
      </w:pPr>
      <w:bookmarkStart w:name="Monetary Policy Report - July 2019" w:id="1"/>
      <w:bookmarkEnd w:id="1"/>
      <w:r>
        <w:rPr/>
      </w:r>
      <w:r>
        <w:rPr>
          <w:b/>
          <w:color w:val="342F34"/>
          <w:w w:val="75"/>
          <w:sz w:val="39"/>
          <w:u w:val="thick" w:color="342F34"/>
        </w:rPr>
        <w:t>r'iiili"iil</w:t>
      </w:r>
      <w:r>
        <w:rPr>
          <w:b/>
          <w:color w:val="342F34"/>
          <w:spacing w:val="35"/>
          <w:w w:val="75"/>
          <w:sz w:val="39"/>
        </w:rPr>
        <w:t> </w:t>
      </w:r>
      <w:r>
        <w:rPr>
          <w:color w:val="342F34"/>
          <w:w w:val="75"/>
          <w:sz w:val="20"/>
        </w:rPr>
        <w:t>BANK</w:t>
      </w:r>
      <w:r>
        <w:rPr>
          <w:color w:val="342F34"/>
          <w:spacing w:val="19"/>
          <w:w w:val="75"/>
          <w:sz w:val="20"/>
        </w:rPr>
        <w:t> </w:t>
      </w:r>
      <w:r>
        <w:rPr>
          <w:color w:val="342F34"/>
          <w:w w:val="75"/>
          <w:sz w:val="20"/>
        </w:rPr>
        <w:t>OF</w:t>
      </w:r>
      <w:r>
        <w:rPr>
          <w:color w:val="342F34"/>
          <w:spacing w:val="4"/>
          <w:w w:val="75"/>
          <w:sz w:val="20"/>
        </w:rPr>
        <w:t> </w:t>
      </w:r>
      <w:r>
        <w:rPr>
          <w:color w:val="342F34"/>
          <w:w w:val="75"/>
          <w:sz w:val="20"/>
        </w:rPr>
        <w:t>CANADA</w:t>
      </w:r>
    </w:p>
    <w:p>
      <w:pPr>
        <w:spacing w:line="271" w:lineRule="exact" w:before="0"/>
        <w:ind w:left="1902" w:right="0" w:firstLine="0"/>
        <w:jc w:val="left"/>
        <w:rPr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5.98999pt;margin-top:64.495201pt;width:192.2pt;height:121.2pt;mso-position-horizontal-relative:page;mso-position-vertical-relative:paragraph;z-index:-17024000" type="#_x0000_t202" id="docshape5" filled="false" stroked="false">
            <v:textbox inset="0,0,0,0">
              <w:txbxContent>
                <w:p>
                  <w:pPr>
                    <w:spacing w:line="870" w:lineRule="exact" w:before="51"/>
                    <w:ind w:left="0" w:right="0" w:firstLine="0"/>
                    <w:jc w:val="left"/>
                    <w:rPr>
                      <w:sz w:val="80"/>
                    </w:rPr>
                  </w:pPr>
                  <w:r>
                    <w:rPr>
                      <w:w w:val="65"/>
                      <w:sz w:val="80"/>
                    </w:rPr>
                    <w:t>Monetary</w:t>
                  </w:r>
                  <w:r>
                    <w:rPr>
                      <w:spacing w:val="113"/>
                      <w:w w:val="65"/>
                      <w:sz w:val="80"/>
                    </w:rPr>
                    <w:t> </w:t>
                  </w:r>
                  <w:r>
                    <w:rPr>
                      <w:w w:val="65"/>
                      <w:sz w:val="80"/>
                    </w:rPr>
                    <w:t>Policy</w:t>
                  </w:r>
                </w:p>
                <w:p>
                  <w:pPr>
                    <w:spacing w:line="870" w:lineRule="exact" w:before="0"/>
                    <w:ind w:left="0" w:right="0" w:firstLine="0"/>
                    <w:jc w:val="left"/>
                    <w:rPr>
                      <w:sz w:val="80"/>
                    </w:rPr>
                  </w:pPr>
                  <w:r>
                    <w:rPr>
                      <w:w w:val="80"/>
                      <w:sz w:val="80"/>
                    </w:rPr>
                    <w:t>Report</w:t>
                  </w:r>
                </w:p>
                <w:p>
                  <w:pPr>
                    <w:spacing w:before="195"/>
                    <w:ind w:left="4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9B8498"/>
                      <w:w w:val="65"/>
                      <w:sz w:val="36"/>
                    </w:rPr>
                    <w:t>July</w:t>
                  </w:r>
                  <w:r>
                    <w:rPr>
                      <w:color w:val="9B8498"/>
                      <w:spacing w:val="28"/>
                      <w:w w:val="65"/>
                      <w:sz w:val="36"/>
                    </w:rPr>
                    <w:t> </w:t>
                  </w:r>
                  <w:r>
                    <w:rPr>
                      <w:color w:val="9B8498"/>
                      <w:w w:val="65"/>
                      <w:sz w:val="36"/>
                    </w:rPr>
                    <w:t>2019</w:t>
                  </w:r>
                </w:p>
              </w:txbxContent>
            </v:textbox>
            <w10:wrap type="none"/>
          </v:shape>
        </w:pict>
      </w:r>
      <w:r>
        <w:rPr>
          <w:color w:val="342F34"/>
          <w:w w:val="95"/>
          <w:sz w:val="17"/>
          <w:u w:val="thick" w:color="342F34"/>
        </w:rPr>
        <w:t>,&amp;</w:t>
      </w:r>
      <w:r>
        <w:rPr>
          <w:color w:val="342F34"/>
          <w:w w:val="95"/>
          <w:sz w:val="17"/>
        </w:rPr>
        <w:t>,</w:t>
      </w:r>
      <w:r>
        <w:rPr>
          <w:color w:val="342F34"/>
          <w:spacing w:val="13"/>
          <w:w w:val="95"/>
          <w:sz w:val="17"/>
        </w:rPr>
        <w:t> </w:t>
      </w:r>
      <w:r>
        <w:rPr>
          <w:color w:val="342F34"/>
          <w:w w:val="95"/>
          <w:sz w:val="30"/>
        </w:rPr>
        <w:t>■</w:t>
      </w:r>
      <w:r>
        <w:rPr>
          <w:color w:val="342F34"/>
          <w:spacing w:val="-2"/>
          <w:w w:val="95"/>
          <w:sz w:val="30"/>
        </w:rPr>
        <w:t> </w:t>
      </w:r>
      <w:r>
        <w:rPr>
          <w:color w:val="342F34"/>
          <w:w w:val="95"/>
          <w:sz w:val="17"/>
          <w:u w:val="thick" w:color="342F34"/>
        </w:rPr>
        <w:t>,&amp;</w:t>
      </w:r>
      <w:r>
        <w:rPr>
          <w:color w:val="342F34"/>
          <w:w w:val="95"/>
          <w:sz w:val="17"/>
        </w:rPr>
        <w:t>,</w:t>
      </w:r>
      <w:r>
        <w:rPr>
          <w:color w:val="342F34"/>
          <w:spacing w:val="28"/>
          <w:w w:val="95"/>
          <w:sz w:val="17"/>
        </w:rPr>
        <w:t> </w:t>
      </w:r>
      <w:r>
        <w:rPr>
          <w:color w:val="342F34"/>
          <w:w w:val="95"/>
          <w:sz w:val="20"/>
        </w:rPr>
        <w:t>BANQUE</w:t>
      </w:r>
      <w:r>
        <w:rPr>
          <w:color w:val="342F34"/>
          <w:spacing w:val="13"/>
          <w:w w:val="95"/>
          <w:sz w:val="20"/>
        </w:rPr>
        <w:t> </w:t>
      </w:r>
      <w:r>
        <w:rPr>
          <w:color w:val="342F34"/>
          <w:w w:val="95"/>
          <w:sz w:val="20"/>
        </w:rPr>
        <w:t>DU</w:t>
      </w:r>
      <w:r>
        <w:rPr>
          <w:color w:val="342F34"/>
          <w:spacing w:val="-10"/>
          <w:w w:val="95"/>
          <w:sz w:val="20"/>
        </w:rPr>
        <w:t> </w:t>
      </w:r>
      <w:r>
        <w:rPr>
          <w:color w:val="342F34"/>
          <w:w w:val="95"/>
          <w:sz w:val="20"/>
        </w:rPr>
        <w:t>CANADA</w:t>
      </w:r>
    </w:p>
    <w:p>
      <w:pPr>
        <w:spacing w:after="0" w:line="271" w:lineRule="exact"/>
        <w:jc w:val="left"/>
        <w:rPr>
          <w:sz w:val="20"/>
        </w:rPr>
        <w:sectPr>
          <w:footerReference w:type="default" r:id="rId5"/>
          <w:type w:val="continuous"/>
          <w:pgSz w:w="12240" w:h="15840"/>
          <w:pgMar w:footer="0" w:header="0" w:top="1480" w:bottom="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6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7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8" stroked="false">
              <v:imagedata r:id="rId8" o:title=""/>
            </v:shape>
            <v:shape style="position:absolute;left:7160;top:302;width:228;height:366" id="docshape9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10" stroked="false">
              <v:imagedata r:id="rId9" o:title=""/>
            </v:shape>
            <v:shape style="position:absolute;left:0;top:0;width:10680;height:713" type="#_x0000_t202" id="docshape1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2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60" w:right="160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27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34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56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percent.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02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43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76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221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Canada’s inflation-targeting approach is symmetric,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2"/>
          <w:sz w:val="18"/>
        </w:rPr>
        <w:t>means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2"/>
          <w:sz w:val="18"/>
        </w:rPr>
        <w:t>that</w:t>
      </w:r>
      <w:r>
        <w:rPr>
          <w:color w:val="4D4D4F"/>
          <w:spacing w:val="-10"/>
          <w:sz w:val="18"/>
        </w:rPr>
        <w:t> </w:t>
      </w:r>
      <w:r>
        <w:rPr>
          <w:color w:val="4D4D4F"/>
          <w:spacing w:val="-2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2"/>
          <w:sz w:val="18"/>
        </w:rPr>
        <w:t>Bank</w:t>
      </w:r>
      <w:r>
        <w:rPr>
          <w:color w:val="4D4D4F"/>
          <w:spacing w:val="-10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equally</w:t>
      </w:r>
      <w:r>
        <w:rPr>
          <w:color w:val="4D4D4F"/>
          <w:spacing w:val="-10"/>
          <w:sz w:val="18"/>
        </w:rPr>
        <w:t> </w:t>
      </w:r>
      <w:r>
        <w:rPr>
          <w:color w:val="4D4D4F"/>
          <w:spacing w:val="-1"/>
          <w:sz w:val="18"/>
        </w:rPr>
        <w:t>concerned</w:t>
      </w:r>
      <w:r>
        <w:rPr>
          <w:color w:val="4D4D4F"/>
          <w:spacing w:val="-10"/>
          <w:sz w:val="18"/>
        </w:rPr>
        <w:t> </w:t>
      </w:r>
      <w:r>
        <w:rPr>
          <w:color w:val="4D4D4F"/>
          <w:spacing w:val="-1"/>
          <w:sz w:val="18"/>
        </w:rPr>
        <w:t>about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inflation</w:t>
      </w:r>
      <w:r>
        <w:rPr>
          <w:color w:val="4D4D4F"/>
          <w:spacing w:val="-10"/>
          <w:sz w:val="18"/>
        </w:rPr>
        <w:t> </w:t>
      </w:r>
      <w:r>
        <w:rPr>
          <w:color w:val="4D4D4F"/>
          <w:spacing w:val="-1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9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9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9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9"/>
          <w:sz w:val="18"/>
        </w:rPr>
        <w:t> </w:t>
      </w:r>
      <w:r>
        <w:rPr>
          <w:color w:val="4D4D4F"/>
          <w:sz w:val="18"/>
        </w:rPr>
        <w:t>percent</w:t>
      </w:r>
      <w:r>
        <w:rPr>
          <w:color w:val="4D4D4F"/>
          <w:spacing w:val="-9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480" w:bottom="0" w:left="660" w:right="680"/>
          <w:cols w:num="2" w:equalWidth="0">
            <w:col w:w="5354" w:space="106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2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6592;mso-wrap-distance-left:0;mso-wrap-distance-right:0" id="docshape13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480" w:bottom="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0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2019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480" w:bottom="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4" coordorigin="0,0" coordsize="635,655">
            <v:shape style="position:absolute;left:0;top:0;width:635;height:655" id="docshape15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5568;mso-wrap-distance-left:0;mso-wrap-distance-right:0" id="docshapegroup16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7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8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9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20" stroked="false">
              <v:imagedata r:id="rId15" o:title=""/>
            </v:shape>
            <v:shape style="position:absolute;left:6277;top:403;width:139;height:367" id="docshape21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2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July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7"/>
          <w:sz w:val="22"/>
        </w:rPr>
        <w:t>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2"/>
        </w:rPr>
        <w:t>Stephen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S.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Poloz,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Paul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Beaudry.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056;mso-wrap-distance-left:0;mso-wrap-distance-right:0" id="docshape23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103"/>
            <w:rPr>
              <w:sz w:val="20"/>
            </w:rPr>
          </w:pPr>
          <w:hyperlink w:history="true" w:anchor="_bookmark1">
            <w:r>
              <w:rPr/>
              <w:t>Global</w:t>
            </w:r>
            <w:r>
              <w:rPr>
                <w:spacing w:val="-17"/>
              </w:rPr>
              <w:t> </w:t>
            </w:r>
            <w:r>
              <w:rPr/>
              <w:t>trade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Euro</w:t>
            </w:r>
            <w:r>
              <w:rPr>
                <w:spacing w:val="-17"/>
              </w:rPr>
              <w:t> </w:t>
            </w:r>
            <w:r>
              <w:rPr/>
              <w:t>area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5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5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2"/>
            <w:tabs>
              <w:tab w:pos="8340" w:val="right" w:leader="dot"/>
            </w:tabs>
            <w:spacing w:before="103"/>
            <w:rPr>
              <w:sz w:val="20"/>
            </w:rPr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8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9">
            <w:r>
              <w:rPr>
                <w:spacing w:val="-1"/>
                <w:w w:val="90"/>
              </w:rPr>
              <w:t>Capacity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333" w:val="right" w:leader="dot"/>
            </w:tabs>
            <w:rPr>
              <w:sz w:val="20"/>
            </w:rPr>
          </w:pPr>
          <w:hyperlink w:history="true" w:anchor="_bookmark10">
            <w:r>
              <w:rPr/>
              <w:t>Economic</w:t>
            </w:r>
            <w:r>
              <w:rPr>
                <w:spacing w:val="-2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0">
            <w:r>
              <w:rPr/>
              <w:t>Exports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1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2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13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1"/>
            <w:tabs>
              <w:tab w:pos="8337" w:val="right" w:leader="dot"/>
            </w:tabs>
            <w:spacing w:before="169"/>
            <w:rPr>
              <w:sz w:val="20"/>
            </w:rPr>
          </w:pPr>
          <w:hyperlink w:history="true" w:anchor="_bookmark14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spacing w:val="-1"/>
                <w:w w:val="95"/>
                <w:sz w:val="20"/>
              </w:rPr>
              <w:t>19</w:t>
            </w:r>
          </w:hyperlink>
        </w:p>
        <w:p>
          <w:pPr>
            <w:pStyle w:val="TOC2"/>
            <w:tabs>
              <w:tab w:pos="8339" w:val="right" w:leader="dot"/>
            </w:tabs>
            <w:spacing w:before="102"/>
            <w:rPr>
              <w:sz w:val="20"/>
            </w:rPr>
          </w:pPr>
          <w:hyperlink w:history="true" w:anchor="_bookmark15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Risks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associated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with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global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trade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policies</w:t>
              <w:tab/>
            </w:r>
            <w:r>
              <w:rPr>
                <w:w w:val="90"/>
                <w:sz w:val="20"/>
              </w:rPr>
              <w:t>21</w:t>
            </w:r>
          </w:hyperlink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89.5pt;margin-top:10.174268pt;width:433pt;height:.1pt;mso-position-horizontal-relative:page;mso-position-vertical-relative:paragraph;z-index:-15724544;mso-wrap-distance-left:0;mso-wrap-distance-right:0" id="docshape24" coordorigin="1790,203" coordsize="8660,0" path="m1790,203l10450,203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r>
        <w:rPr/>
        <w:pict>
          <v:group style="width:344pt;height:35.65pt;mso-position-horizontal-relative:char;mso-position-vertical-relative:line" id="docshapegroup29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30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3"/>
                    <w:bookmarkEnd w:id="3"/>
                    <w:r>
                      <w:rPr/>
                    </w:r>
                    <w:bookmarkStart w:name="_bookmark0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126"/>
      </w:pPr>
      <w:r>
        <w:rPr/>
        <w:pict>
          <v:group style="position:absolute;margin-left:308.196594pt;margin-top:55.225883pt;width:9.050pt;height:7.4pt;mso-position-horizontal-relative:page;mso-position-vertical-relative:paragraph;z-index:-17018880" id="docshapegroup32" coordorigin="6164,1105" coordsize="181,148">
            <v:shape style="position:absolute;left:6164;top:1105;width:63;height:87" id="docshape33" coordorigin="6165,1106" coordsize="63,87" path="m6189,1151l6191,1150,6194,1150,6196,1150,6207,1150,6216,1156,6216,1167,6216,1177,6206,1183,6196,1183,6183,1183,6176,1175,6176,1164,6165,1164,6167,1176,6173,1185,6183,1190,6196,1192,6208,1190,6218,1185,6225,1177,6227,1166,6227,1156,6222,1148,6211,1145,6211,1145,6218,1142,6223,1136,6223,1128,6223,1113,6211,1106,6195,1106,6177,1106,6168,1117,6167,1133,6178,1133,6178,1123,6183,1115,6195,1115,6205,1115,6212,1119,6212,1128,6212,1137,6204,1142,6194,1142,6193,1142,6191,1142,6189,1142,6189,1151xe" filled="false" stroked="true" strokeweight=".1pt" strokecolor="#4d4d4f">
              <v:path arrowok="t"/>
              <v:stroke dashstyle="solid"/>
            </v:shape>
            <v:shape style="position:absolute;left:6279;top:1165;width:64;height:86" id="docshape34" coordorigin="6280,1166" coordsize="64,86" path="m6331,1166l6322,1166,6280,1221,6280,1231,6320,1231,6320,1251,6331,1251,6331,1231,6343,1231,6343,1222,6331,1222,6331,1166xm6289,1222l6320,1180,6320,1180,6320,1222,6289,122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Escalating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3"/>
        </w:rPr>
        <w:t> </w:t>
      </w:r>
      <w:r>
        <w:rPr>
          <w:color w:val="4D4D4F"/>
        </w:rPr>
        <w:t>conflicts,</w:t>
      </w:r>
      <w:r>
        <w:rPr>
          <w:color w:val="4D4D4F"/>
          <w:spacing w:val="13"/>
        </w:rPr>
        <w:t> </w:t>
      </w:r>
      <w:r>
        <w:rPr>
          <w:color w:val="4D4D4F"/>
        </w:rPr>
        <w:t>geopolitical</w:t>
      </w:r>
      <w:r>
        <w:rPr>
          <w:color w:val="4D4D4F"/>
          <w:spacing w:val="13"/>
        </w:rPr>
        <w:t> </w:t>
      </w:r>
      <w:r>
        <w:rPr>
          <w:color w:val="4D4D4F"/>
        </w:rPr>
        <w:t>tensions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related</w:t>
      </w:r>
      <w:r>
        <w:rPr>
          <w:color w:val="4D4D4F"/>
          <w:spacing w:val="13"/>
        </w:rPr>
        <w:t> </w:t>
      </w:r>
      <w:r>
        <w:rPr>
          <w:color w:val="4D4D4F"/>
        </w:rPr>
        <w:t>uncertainty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contributing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broad-based</w:t>
      </w:r>
      <w:r>
        <w:rPr>
          <w:color w:val="4D4D4F"/>
          <w:spacing w:val="18"/>
        </w:rPr>
        <w:t> </w:t>
      </w:r>
      <w:r>
        <w:rPr>
          <w:color w:val="4D4D4F"/>
        </w:rPr>
        <w:t>slowdown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global</w:t>
      </w:r>
      <w:r>
        <w:rPr>
          <w:color w:val="4D4D4F"/>
          <w:spacing w:val="18"/>
        </w:rPr>
        <w:t> </w:t>
      </w:r>
      <w:r>
        <w:rPr>
          <w:color w:val="4D4D4F"/>
        </w:rPr>
        <w:t>economic</w:t>
      </w:r>
      <w:r>
        <w:rPr>
          <w:color w:val="4D4D4F"/>
          <w:spacing w:val="18"/>
        </w:rPr>
        <w:t> </w:t>
      </w:r>
      <w:r>
        <w:rPr>
          <w:color w:val="4D4D4F"/>
        </w:rPr>
        <w:t>activity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moderation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investment.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slowed</w:t>
      </w:r>
      <w:r>
        <w:rPr>
          <w:color w:val="4D4D4F"/>
          <w:spacing w:val="14"/>
        </w:rPr>
        <w:t> </w:t>
      </w:r>
      <w:r>
        <w:rPr>
          <w:color w:val="4D4D4F"/>
        </w:rPr>
        <w:t>significantly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quarters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fall</w:t>
      </w:r>
      <w:r>
        <w:rPr>
          <w:color w:val="4D4D4F"/>
          <w:spacing w:val="-1"/>
        </w:rPr>
        <w:t> </w:t>
      </w:r>
      <w:r>
        <w:rPr>
          <w:color w:val="4D4D4F"/>
        </w:rPr>
        <w:t>to 3 percent</w:t>
      </w:r>
      <w:r>
        <w:rPr>
          <w:color w:val="4D4D4F"/>
          <w:spacing w:val="-1"/>
        </w:rPr>
        <w:t> </w:t>
      </w:r>
      <w:r>
        <w:rPr>
          <w:color w:val="4D4D4F"/>
        </w:rPr>
        <w:t>in 2019, from</w:t>
      </w:r>
      <w:r>
        <w:rPr>
          <w:color w:val="4D4D4F"/>
          <w:spacing w:val="-1"/>
        </w:rPr>
        <w:t> </w:t>
      </w:r>
      <w:r>
        <w:rPr>
          <w:color w:val="4D4D4F"/>
        </w:rPr>
        <w:t>around 3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1"/>
          <w:sz w:val="12"/>
        </w:rPr>
        <w:t> </w:t>
      </w:r>
      <w:r>
        <w:rPr>
          <w:color w:val="4D4D4F"/>
        </w:rPr>
        <w:t>percent in</w:t>
      </w:r>
      <w:r>
        <w:rPr>
          <w:color w:val="4D4D4F"/>
          <w:spacing w:val="-1"/>
        </w:rPr>
        <w:t> </w:t>
      </w:r>
      <w:r>
        <w:rPr>
          <w:color w:val="4D4D4F"/>
        </w:rPr>
        <w:t>2018 (Table 1).</w:t>
      </w:r>
    </w:p>
    <w:p>
      <w:pPr>
        <w:pStyle w:val="BodyText"/>
        <w:spacing w:line="249" w:lineRule="auto" w:before="124"/>
        <w:ind w:left="2020" w:right="2054"/>
      </w:pP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concerns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weakening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economy,</w:t>
      </w:r>
      <w:r>
        <w:rPr>
          <w:color w:val="4D4D4F"/>
          <w:spacing w:val="12"/>
        </w:rPr>
        <w:t> </w:t>
      </w:r>
      <w:r>
        <w:rPr>
          <w:color w:val="4D4D4F"/>
        </w:rPr>
        <w:t>bond</w:t>
      </w:r>
      <w:r>
        <w:rPr>
          <w:color w:val="4D4D4F"/>
          <w:spacing w:val="12"/>
        </w:rPr>
        <w:t> </w:t>
      </w:r>
      <w:r>
        <w:rPr>
          <w:color w:val="4D4D4F"/>
        </w:rPr>
        <w:t>yields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com-</w:t>
      </w:r>
      <w:r>
        <w:rPr>
          <w:color w:val="4D4D4F"/>
          <w:spacing w:val="-52"/>
        </w:rPr>
        <w:t> </w:t>
      </w:r>
      <w:r>
        <w:rPr>
          <w:color w:val="4D4D4F"/>
        </w:rPr>
        <w:t>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fallen.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responded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softer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outlooks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expectations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signalling</w:t>
      </w:r>
      <w:r>
        <w:rPr>
          <w:color w:val="4D4D4F"/>
          <w:spacing w:val="12"/>
        </w:rPr>
        <w:t> </w:t>
      </w:r>
      <w:r>
        <w:rPr>
          <w:color w:val="4D4D4F"/>
        </w:rPr>
        <w:t>shifts</w:t>
      </w:r>
      <w:r>
        <w:rPr>
          <w:color w:val="4D4D4F"/>
          <w:spacing w:val="1"/>
        </w:rPr>
        <w:t> </w:t>
      </w:r>
      <w:r>
        <w:rPr>
          <w:color w:val="4D4D4F"/>
        </w:rPr>
        <w:t>toward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accommodative</w:t>
      </w:r>
      <w:r>
        <w:rPr>
          <w:color w:val="4D4D4F"/>
          <w:spacing w:val="2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policy.</w:t>
      </w:r>
    </w:p>
    <w:p>
      <w:pPr>
        <w:pStyle w:val="BodyText"/>
        <w:spacing w:line="249" w:lineRule="auto" w:before="123"/>
        <w:ind w:left="2020" w:right="2054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again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downgraded</w:t>
      </w:r>
      <w:r>
        <w:rPr>
          <w:color w:val="4D4D4F"/>
          <w:spacing w:val="8"/>
        </w:rPr>
        <w:t> </w:t>
      </w:r>
      <w:r>
        <w:rPr>
          <w:color w:val="4D4D4F"/>
        </w:rPr>
        <w:t>relative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reports.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drag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policies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pre-</w:t>
      </w:r>
      <w:r>
        <w:rPr>
          <w:color w:val="4D4D4F"/>
          <w:spacing w:val="1"/>
        </w:rPr>
        <w:t> </w:t>
      </w:r>
      <w:r>
        <w:rPr>
          <w:color w:val="4D4D4F"/>
        </w:rPr>
        <w:t>viously</w:t>
      </w:r>
      <w:r>
        <w:rPr>
          <w:color w:val="4D4D4F"/>
          <w:spacing w:val="9"/>
        </w:rPr>
        <w:t> </w:t>
      </w:r>
      <w:r>
        <w:rPr>
          <w:color w:val="4D4D4F"/>
        </w:rPr>
        <w:t>assumed,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partially</w:t>
      </w:r>
      <w:r>
        <w:rPr>
          <w:color w:val="4D4D4F"/>
          <w:spacing w:val="9"/>
        </w:rPr>
        <w:t> </w:t>
      </w:r>
      <w:r>
        <w:rPr>
          <w:color w:val="4D4D4F"/>
        </w:rPr>
        <w:t>buffered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easing in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conditions.</w:t>
      </w:r>
    </w:p>
    <w:p>
      <w:pPr>
        <w:pStyle w:val="BodyText"/>
        <w:spacing w:line="249" w:lineRule="auto" w:before="123"/>
        <w:ind w:left="2020" w:right="2431"/>
      </w:pPr>
      <w:r>
        <w:rPr/>
        <w:pict>
          <v:group style="position:absolute;margin-left:388.8172pt;margin-top:8.225883pt;width:8.35pt;height:7.4pt;mso-position-horizontal-relative:page;mso-position-vertical-relative:paragraph;z-index:-17018368" id="docshapegroup35" coordorigin="7776,165" coordsize="167,148">
            <v:shape style="position:absolute;left:7777;top:165;width:35;height:86" id="docshape36" coordorigin="7777,166" coordsize="35,86" path="m7812,166l7804,166,7801,178,7790,181,7777,181,7777,190,7801,190,7801,251,7812,251,7812,166xe" filled="false" stroked="true" strokeweight=".1pt" strokecolor="#4d4d4f">
              <v:path arrowok="t"/>
              <v:stroke dashstyle="solid"/>
            </v:shape>
            <v:shape style="position:absolute;left:7878;top:225;width:64;height:86" id="docshape37" coordorigin="7878,226" coordsize="64,86" path="m7929,226l7920,226,7878,281,7878,291,7919,291,7919,311,7929,311,7929,291,7942,291,7942,282,7929,282,7929,226xm7888,282l7919,240,7919,240,7919,282,7888,28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strengthen</w:t>
      </w:r>
      <w:r>
        <w:rPr>
          <w:color w:val="4D4D4F"/>
          <w:spacing w:val="8"/>
        </w:rPr>
        <w:t> </w:t>
      </w:r>
      <w:r>
        <w:rPr>
          <w:color w:val="4D4D4F"/>
        </w:rPr>
        <w:t>somewhat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3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9"/>
          <w:sz w:val="12"/>
        </w:rPr>
        <w:t> </w:t>
      </w:r>
      <w:r>
        <w:rPr>
          <w:color w:val="4D4D4F"/>
        </w:rPr>
        <w:t>percent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2020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2021.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emerging-market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(EMEs)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polit-</w:t>
      </w:r>
      <w:r>
        <w:rPr>
          <w:color w:val="4D4D4F"/>
          <w:spacing w:val="1"/>
        </w:rPr>
        <w:t> </w:t>
      </w:r>
      <w:r>
        <w:rPr>
          <w:color w:val="4D4D4F"/>
        </w:rPr>
        <w:t>ical</w:t>
      </w:r>
      <w:r>
        <w:rPr>
          <w:color w:val="4D4D4F"/>
          <w:spacing w:val="16"/>
        </w:rPr>
        <w:t> </w:t>
      </w:r>
      <w:r>
        <w:rPr>
          <w:color w:val="4D4D4F"/>
        </w:rPr>
        <w:t>uncertainty,</w:t>
      </w:r>
      <w:r>
        <w:rPr>
          <w:color w:val="4D4D4F"/>
          <w:spacing w:val="17"/>
        </w:rPr>
        <w:t> </w:t>
      </w:r>
      <w:r>
        <w:rPr>
          <w:color w:val="4D4D4F"/>
        </w:rPr>
        <w:t>past</w:t>
      </w:r>
      <w:r>
        <w:rPr>
          <w:color w:val="4D4D4F"/>
          <w:spacing w:val="16"/>
        </w:rPr>
        <w:t> </w:t>
      </w:r>
      <w:r>
        <w:rPr>
          <w:color w:val="4D4D4F"/>
        </w:rPr>
        <w:t>monetary</w:t>
      </w:r>
      <w:r>
        <w:rPr>
          <w:color w:val="4D4D4F"/>
          <w:spacing w:val="17"/>
        </w:rPr>
        <w:t> </w:t>
      </w:r>
      <w:r>
        <w:rPr>
          <w:color w:val="4D4D4F"/>
        </w:rPr>
        <w:t>policy</w:t>
      </w:r>
      <w:r>
        <w:rPr>
          <w:color w:val="4D4D4F"/>
          <w:spacing w:val="17"/>
        </w:rPr>
        <w:t> </w:t>
      </w:r>
      <w:r>
        <w:rPr>
          <w:color w:val="4D4D4F"/>
        </w:rPr>
        <w:t>tightening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oil</w:t>
      </w:r>
      <w:r>
        <w:rPr>
          <w:color w:val="4D4D4F"/>
          <w:spacing w:val="17"/>
        </w:rPr>
        <w:t> </w:t>
      </w:r>
      <w:r>
        <w:rPr>
          <w:color w:val="4D4D4F"/>
        </w:rPr>
        <w:t>production</w:t>
      </w:r>
      <w:r>
        <w:rPr>
          <w:color w:val="4D4D4F"/>
          <w:spacing w:val="16"/>
        </w:rPr>
        <w:t> </w:t>
      </w:r>
      <w:r>
        <w:rPr>
          <w:color w:val="4D4D4F"/>
        </w:rPr>
        <w:t>cuts</w:t>
      </w:r>
      <w:r>
        <w:rPr>
          <w:color w:val="4D4D4F"/>
          <w:spacing w:val="-52"/>
        </w:rPr>
        <w:t> </w:t>
      </w:r>
      <w:r>
        <w:rPr>
          <w:color w:val="4D4D4F"/>
        </w:rPr>
        <w:t>dissipate.</w:t>
      </w:r>
    </w:p>
    <w:p>
      <w:pPr>
        <w:pStyle w:val="BodyText"/>
        <w:rPr>
          <w:sz w:val="10"/>
        </w:rPr>
      </w:pPr>
    </w:p>
    <w:p>
      <w:pPr>
        <w:spacing w:before="107" w:after="34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7"/>
        <w:gridCol w:w="1640"/>
        <w:gridCol w:w="878"/>
        <w:gridCol w:w="878"/>
        <w:gridCol w:w="878"/>
        <w:gridCol w:w="878"/>
      </w:tblGrid>
      <w:tr>
        <w:trPr>
          <w:trHeight w:val="259" w:hRule="atLeast"/>
        </w:trPr>
        <w:tc>
          <w:tcPr>
            <w:tcW w:w="1727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134"/>
              <w:ind w:left="269" w:right="75" w:hanging="17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w w:val="105"/>
                <w:sz w:val="16"/>
                <w:vertAlign w:val="superscript"/>
              </w:rPr>
              <w:t>*</w:t>
            </w:r>
            <w:r>
              <w:rPr>
                <w:color w:val="006976"/>
                <w:spacing w:val="-10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(percent)</w:t>
            </w:r>
          </w:p>
        </w:tc>
        <w:tc>
          <w:tcPr>
            <w:tcW w:w="3512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3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5"/>
                <w:sz w:val="9"/>
              </w:rPr>
              <w:t>†</w:t>
            </w:r>
            <w:r>
              <w:rPr>
                <w:color w:val="006976"/>
                <w:spacing w:val="18"/>
                <w:w w:val="105"/>
                <w:position w:val="5"/>
                <w:sz w:val="9"/>
              </w:rPr>
              <w:t> </w:t>
            </w:r>
            <w:r>
              <w:rPr>
                <w:color w:val="006976"/>
                <w:w w:val="105"/>
                <w:sz w:val="16"/>
              </w:rPr>
              <w:t>(percent)</w:t>
            </w:r>
          </w:p>
        </w:tc>
      </w:tr>
      <w:tr>
        <w:trPr>
          <w:trHeight w:val="259" w:hRule="atLeast"/>
        </w:trPr>
        <w:tc>
          <w:tcPr>
            <w:tcW w:w="1727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0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3" w:right="12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44" w:right="12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64" w:hRule="atLeast"/>
        </w:trPr>
        <w:tc>
          <w:tcPr>
            <w:tcW w:w="1727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</w:tr>
      <w:tr>
        <w:trPr>
          <w:trHeight w:val="269" w:hRule="atLeast"/>
        </w:trPr>
        <w:tc>
          <w:tcPr>
            <w:tcW w:w="172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72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</w:tr>
      <w:tr>
        <w:trPr>
          <w:trHeight w:val="269" w:hRule="atLeast"/>
        </w:trPr>
        <w:tc>
          <w:tcPr>
            <w:tcW w:w="172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5.9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(5.9)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5.8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(5.9)</w:t>
            </w:r>
          </w:p>
        </w:tc>
      </w:tr>
      <w:tr>
        <w:trPr>
          <w:trHeight w:val="269" w:hRule="atLeast"/>
        </w:trPr>
        <w:tc>
          <w:tcPr>
            <w:tcW w:w="172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9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5"/>
                <w:sz w:val="9"/>
              </w:rPr>
              <w:t>‡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(4.3)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(4.3)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(4.3)</w:t>
            </w:r>
          </w:p>
        </w:tc>
      </w:tr>
      <w:tr>
        <w:trPr>
          <w:trHeight w:val="269" w:hRule="atLeast"/>
        </w:trPr>
        <w:tc>
          <w:tcPr>
            <w:tcW w:w="1727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9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5"/>
                <w:sz w:val="9"/>
              </w:rPr>
              <w:t>§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</w:tr>
      <w:tr>
        <w:trPr>
          <w:trHeight w:val="264" w:hRule="atLeast"/>
        </w:trPr>
        <w:tc>
          <w:tcPr>
            <w:tcW w:w="1727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1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44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</w:tr>
    </w:tbl>
    <w:p>
      <w:pPr>
        <w:spacing w:line="268" w:lineRule="auto" w:before="83"/>
        <w:ind w:left="2179" w:right="2054" w:firstLine="0"/>
        <w:jc w:val="left"/>
        <w:rPr>
          <w:sz w:val="14"/>
        </w:rPr>
      </w:pPr>
      <w:r>
        <w:rPr/>
        <w:pict>
          <v:shape style="position:absolute;margin-left:133.999893pt;margin-top:3.291924pt;width:4.25pt;height:14pt;mso-position-horizontal-relative:page;mso-position-vertical-relative:paragraph;z-index:15734784" type="#_x0000_t202" id="docshape38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valuation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country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GDPs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for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2017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IMF’s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October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2018</w:t>
      </w:r>
      <w:r>
        <w:rPr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World</w:t>
      </w:r>
      <w:r>
        <w:rPr>
          <w:i/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Economic</w:t>
      </w:r>
      <w:r>
        <w:rPr>
          <w:i/>
          <w:color w:val="4D4D4F"/>
          <w:spacing w:val="-6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Outlook</w:t>
      </w:r>
      <w:r>
        <w:rPr>
          <w:color w:val="4D4D4F"/>
          <w:w w:val="105"/>
          <w:sz w:val="14"/>
        </w:rPr>
        <w:t>.</w:t>
      </w:r>
    </w:p>
    <w:p>
      <w:pPr>
        <w:spacing w:before="39"/>
        <w:ind w:left="2019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6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268" w:lineRule="auto" w:before="59"/>
        <w:ind w:left="2179" w:right="2054" w:hanging="160"/>
        <w:jc w:val="left"/>
        <w:rPr>
          <w:sz w:val="14"/>
        </w:rPr>
      </w:pPr>
      <w:r>
        <w:rPr>
          <w:color w:val="4D4D4F"/>
          <w:sz w:val="14"/>
        </w:rPr>
        <w:t>‡</w:t>
      </w:r>
      <w:r>
        <w:rPr>
          <w:color w:val="4D4D4F"/>
          <w:spacing w:val="3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 newly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spacing w:line="268" w:lineRule="auto" w:before="39"/>
        <w:ind w:left="2179" w:right="2054" w:hanging="160"/>
        <w:jc w:val="left"/>
        <w:rPr>
          <w:sz w:val="14"/>
        </w:rPr>
      </w:pPr>
      <w:r>
        <w:rPr>
          <w:color w:val="4D4D4F"/>
          <w:sz w:val="14"/>
        </w:rPr>
        <w:t>§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“Rest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oil-exporting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EMEs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Russia,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Saudi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Arabia)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20"/>
        <w:ind w:left="2019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6"/>
          <w:headerReference w:type="even" r:id="rId17"/>
          <w:pgSz w:w="12240" w:h="15840"/>
          <w:pgMar w:header="804" w:footer="0" w:top="1260" w:bottom="280" w:left="660" w:right="680"/>
          <w:pgNumType w:start="1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122"/>
      </w:pPr>
      <w:bookmarkStart w:name="Global trade and investment have slowed " w:id="5"/>
      <w:bookmarkEnd w:id="5"/>
      <w:r>
        <w:rPr/>
      </w:r>
      <w:bookmarkStart w:name="_bookmark1" w:id="6"/>
      <w:bookmarkEnd w:id="6"/>
      <w:r>
        <w:rPr/>
      </w:r>
      <w:r>
        <w:rPr>
          <w:color w:val="006976"/>
          <w:spacing w:val="-7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trade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slowed</w:t>
      </w:r>
    </w:p>
    <w:p>
      <w:pPr>
        <w:pStyle w:val="BodyText"/>
        <w:spacing w:line="249" w:lineRule="auto" w:before="48"/>
        <w:ind w:left="2020" w:right="2122"/>
      </w:pP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conflicts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dampening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-53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activity.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slowing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two</w:t>
      </w:r>
      <w:r>
        <w:rPr>
          <w:color w:val="4D4D4F"/>
          <w:spacing w:val="11"/>
        </w:rPr>
        <w:t> </w:t>
      </w:r>
      <w:r>
        <w:rPr>
          <w:color w:val="4D4D4F"/>
        </w:rPr>
        <w:t>economies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spilling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countries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investment.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slowed</w:t>
      </w:r>
      <w:r>
        <w:rPr>
          <w:color w:val="4D4D4F"/>
          <w:spacing w:val="6"/>
        </w:rPr>
        <w:t> </w:t>
      </w:r>
      <w:r>
        <w:rPr>
          <w:color w:val="4D4D4F"/>
        </w:rPr>
        <w:t>sharply,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share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chains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it,</w:t>
      </w:r>
      <w:r>
        <w:rPr>
          <w:color w:val="4D4D4F"/>
          <w:spacing w:val="3"/>
        </w:rPr>
        <w:t> </w:t>
      </w:r>
      <w:r>
        <w:rPr>
          <w:color w:val="4D4D4F"/>
        </w:rPr>
        <w:t>including</w:t>
      </w:r>
      <w:r>
        <w:rPr>
          <w:color w:val="4D4D4F"/>
          <w:spacing w:val="3"/>
        </w:rPr>
        <w:t> </w:t>
      </w:r>
      <w:r>
        <w:rPr>
          <w:color w:val="4D4D4F"/>
        </w:rPr>
        <w:t>those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emerging</w:t>
      </w:r>
      <w:r>
        <w:rPr>
          <w:color w:val="4D4D4F"/>
          <w:spacing w:val="3"/>
        </w:rPr>
        <w:t> </w:t>
      </w:r>
      <w:r>
        <w:rPr>
          <w:color w:val="4D4D4F"/>
        </w:rPr>
        <w:t>Asia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Japan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4"/>
        </w:rPr>
        <w:t> </w:t>
      </w:r>
      <w:r>
        <w:rPr>
          <w:color w:val="4D4D4F"/>
        </w:rPr>
        <w:t>So</w:t>
      </w:r>
      <w:r>
        <w:rPr>
          <w:color w:val="4D4D4F"/>
          <w:spacing w:val="3"/>
        </w:rPr>
        <w:t> </w:t>
      </w:r>
      <w:r>
        <w:rPr>
          <w:color w:val="4D4D4F"/>
        </w:rPr>
        <w:t>far,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manufacturing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globally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experienced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slowing,</w:t>
      </w:r>
      <w:r>
        <w:rPr>
          <w:color w:val="4D4D4F"/>
          <w:spacing w:val="1"/>
        </w:rPr>
        <w:t> </w:t>
      </w:r>
      <w:r>
        <w:rPr>
          <w:color w:val="4D4D4F"/>
        </w:rPr>
        <w:t>although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service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softened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months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6"/>
        <w:ind w:left="2019" w:right="2054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includes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tariff</w:t>
      </w:r>
      <w:r>
        <w:rPr>
          <w:color w:val="4D4D4F"/>
          <w:spacing w:val="9"/>
        </w:rPr>
        <w:t> </w:t>
      </w:r>
      <w:r>
        <w:rPr>
          <w:color w:val="4D4D4F"/>
        </w:rPr>
        <w:t>increases</w:t>
      </w:r>
      <w:r>
        <w:rPr>
          <w:color w:val="4D4D4F"/>
          <w:spacing w:val="1"/>
        </w:rPr>
        <w:t> </w:t>
      </w:r>
      <w:r>
        <w:rPr>
          <w:color w:val="4D4D4F"/>
        </w:rPr>
        <w:t>imposed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China.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governments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undertake</w:t>
      </w:r>
      <w:r>
        <w:rPr>
          <w:color w:val="4D4D4F"/>
          <w:spacing w:val="10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hostile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actions.</w:t>
      </w:r>
      <w:r>
        <w:rPr>
          <w:color w:val="4D4D4F"/>
          <w:spacing w:val="10"/>
        </w:rPr>
        <w:t> </w:t>
      </w:r>
      <w:r>
        <w:rPr>
          <w:color w:val="4D4D4F"/>
        </w:rPr>
        <w:t>All</w:t>
      </w:r>
      <w:r>
        <w:rPr>
          <w:color w:val="4D4D4F"/>
          <w:spacing w:val="11"/>
        </w:rPr>
        <w:t> </w:t>
      </w:r>
      <w:r>
        <w:rPr>
          <w:color w:val="4D4D4F"/>
        </w:rPr>
        <w:t>tariff</w:t>
      </w:r>
      <w:r>
        <w:rPr>
          <w:color w:val="4D4D4F"/>
          <w:spacing w:val="10"/>
        </w:rPr>
        <w:t> </w:t>
      </w:r>
      <w:r>
        <w:rPr>
          <w:color w:val="4D4D4F"/>
        </w:rPr>
        <w:t>increases</w:t>
      </w:r>
      <w:r>
        <w:rPr>
          <w:color w:val="4D4D4F"/>
          <w:spacing w:val="10"/>
        </w:rPr>
        <w:t> </w:t>
      </w:r>
      <w:r>
        <w:rPr>
          <w:color w:val="4D4D4F"/>
        </w:rPr>
        <w:t>globally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years,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4"/>
        </w:rPr>
        <w:t> </w:t>
      </w:r>
      <w:r>
        <w:rPr>
          <w:color w:val="4D4D4F"/>
        </w:rPr>
        <w:t>uncertainty,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reduce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gross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product</w:t>
      </w:r>
      <w:r>
        <w:rPr>
          <w:color w:val="4D4D4F"/>
          <w:spacing w:val="7"/>
        </w:rPr>
        <w:t> </w:t>
      </w:r>
      <w:r>
        <w:rPr>
          <w:color w:val="4D4D4F"/>
        </w:rPr>
        <w:t>(GDP)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0.6</w:t>
      </w:r>
      <w:r>
        <w:rPr>
          <w:color w:val="4D4D4F"/>
          <w:spacing w:val="7"/>
        </w:rPr>
        <w:t> </w:t>
      </w:r>
      <w:r>
        <w:rPr>
          <w:color w:val="4D4D4F"/>
        </w:rPr>
        <w:t>percent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2021,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  <w:r>
        <w:rPr>
          <w:b/>
          <w:color w:val="006976"/>
          <w:position w:val="7"/>
          <w:sz w:val="11"/>
        </w:rPr>
        <w:t>2,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spacing w:line="249" w:lineRule="auto" w:before="126"/>
        <w:ind w:left="2019" w:right="2105"/>
      </w:pP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policy.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conflicts</w:t>
      </w:r>
      <w:r>
        <w:rPr>
          <w:color w:val="4D4D4F"/>
          <w:spacing w:val="7"/>
        </w:rPr>
        <w:t> </w:t>
      </w:r>
      <w:r>
        <w:rPr>
          <w:color w:val="4D4D4F"/>
        </w:rPr>
        <w:t>disrupt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patterns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value</w:t>
      </w:r>
      <w:r>
        <w:rPr>
          <w:color w:val="4D4D4F"/>
          <w:spacing w:val="7"/>
        </w:rPr>
        <w:t> </w:t>
      </w:r>
      <w:r>
        <w:rPr>
          <w:color w:val="4D4D4F"/>
        </w:rPr>
        <w:t>chains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negatively</w:t>
      </w:r>
      <w:r>
        <w:rPr>
          <w:color w:val="4D4D4F"/>
          <w:spacing w:val="9"/>
        </w:rPr>
        <w:t> </w:t>
      </w:r>
      <w:r>
        <w:rPr>
          <w:color w:val="4D4D4F"/>
        </w:rPr>
        <w:t>affect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income.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costs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reallo-</w:t>
      </w:r>
      <w:r>
        <w:rPr>
          <w:color w:val="4D4D4F"/>
          <w:spacing w:val="1"/>
        </w:rPr>
        <w:t> </w:t>
      </w:r>
      <w:r>
        <w:rPr>
          <w:color w:val="4D4D4F"/>
        </w:rPr>
        <w:t>cating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across</w:t>
      </w:r>
      <w:r>
        <w:rPr>
          <w:color w:val="4D4D4F"/>
          <w:spacing w:val="13"/>
        </w:rPr>
        <w:t> </w:t>
      </w:r>
      <w:r>
        <w:rPr>
          <w:color w:val="4D4D4F"/>
        </w:rPr>
        <w:t>affected</w:t>
      </w:r>
      <w:r>
        <w:rPr>
          <w:color w:val="4D4D4F"/>
          <w:spacing w:val="13"/>
        </w:rPr>
        <w:t> </w:t>
      </w:r>
      <w:r>
        <w:rPr>
          <w:color w:val="4D4D4F"/>
        </w:rPr>
        <w:t>industries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countries</w:t>
      </w:r>
      <w:r>
        <w:rPr>
          <w:color w:val="4D4D4F"/>
          <w:spacing w:val="13"/>
        </w:rPr>
        <w:t> </w:t>
      </w:r>
      <w:r>
        <w:rPr>
          <w:color w:val="4D4D4F"/>
        </w:rPr>
        <w:t>because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war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larger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projection,</w:t>
      </w:r>
      <w:r>
        <w:rPr>
          <w:color w:val="4D4D4F"/>
          <w:spacing w:val="1"/>
        </w:rPr>
        <w:t> </w:t>
      </w:r>
      <w:r>
        <w:rPr>
          <w:color w:val="4D4D4F"/>
        </w:rPr>
        <w:t>even</w:t>
      </w:r>
      <w:r>
        <w:rPr>
          <w:color w:val="4D4D4F"/>
          <w:spacing w:val="11"/>
        </w:rPr>
        <w:t> </w:t>
      </w:r>
      <w:r>
        <w:rPr>
          <w:color w:val="4D4D4F"/>
        </w:rPr>
        <w:t>without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1"/>
        </w:rPr>
        <w:t> </w:t>
      </w:r>
      <w:r>
        <w:rPr>
          <w:color w:val="4D4D4F"/>
        </w:rPr>
        <w:t>escalation.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confidence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-53"/>
        </w:rPr>
        <w:t> </w:t>
      </w:r>
      <w:r>
        <w:rPr>
          <w:color w:val="4D4D4F"/>
        </w:rPr>
        <w:t>productivity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pronounced.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51023pt;width:344pt;height:.1pt;mso-position-horizontal-relative:page;mso-position-vertical-relative:paragraph;z-index:-15721984;mso-wrap-distance-left:0;mso-wrap-distance-right:0" id="docshape39" coordorigin="2680,215" coordsize="6880,0" path="m2680,215l9560,21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slow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13"/>
        <w:ind w:left="7976" w:right="2843" w:hanging="62"/>
        <w:jc w:val="right"/>
        <w:rPr>
          <w:sz w:val="14"/>
        </w:rPr>
      </w:pPr>
      <w:r>
        <w:rPr/>
        <w:pict>
          <v:group style="position:absolute;margin-left:175.624603pt;margin-top:19.819422pt;width:252.75pt;height:138.75pt;mso-position-horizontal-relative:page;mso-position-vertical-relative:paragraph;z-index:15739392" id="docshapegroup40" coordorigin="3512,396" coordsize="5055,2775">
            <v:shape style="position:absolute;left:3520;top:2765;width:331;height:8" id="docshape41" coordorigin="3520,2766" coordsize="331,8" path="m3520,2766l3851,2766m3520,2773l3687,2773m3770,2773l3851,2773e" filled="false" stroked="true" strokeweight=".3489pt" strokecolor="#000000">
              <v:path arrowok="t"/>
              <v:stroke dashstyle="solid"/>
            </v:shape>
            <v:rect style="position:absolute;left:3686;top:2601;width:83;height:168" id="docshape42" filled="true" fillcolor="#67b8dc" stroked="false">
              <v:fill type="solid"/>
            </v:rect>
            <v:shape style="position:absolute;left:3933;top:2765;width:84;height:8" id="docshape43" coordorigin="3934,2766" coordsize="84,8" path="m3934,2766l4017,2766m3934,2773l4017,2773e" filled="false" stroked="true" strokeweight=".3489pt" strokecolor="#000000">
              <v:path arrowok="t"/>
              <v:stroke dashstyle="solid"/>
            </v:shape>
            <v:rect style="position:absolute;left:3850;top:2550;width:83;height:219" id="docshape44" filled="true" fillcolor="#67b8dc" stroked="false">
              <v:fill type="solid"/>
            </v:rect>
            <v:shape style="position:absolute;left:4099;top:2765;width:248;height:8" id="docshape45" coordorigin="4100,2766" coordsize="248,8" path="m4100,2766l4347,2766m4100,2773l4181,2773m4264,2773l4347,2773e" filled="false" stroked="true" strokeweight=".3489pt" strokecolor="#000000">
              <v:path arrowok="t"/>
              <v:stroke dashstyle="solid"/>
            </v:shape>
            <v:shape style="position:absolute;left:4016;top:2627;width:248;height:142" id="docshape46" coordorigin="4017,2627" coordsize="248,142" path="m4100,2627l4017,2627,4017,2769,4100,2769,4100,2627xm4264,2732l4181,2732,4181,2769,4264,2769,4264,2732xe" filled="true" fillcolor="#67b8dc" stroked="false">
              <v:path arrowok="t"/>
              <v:fill type="solid"/>
            </v:shape>
            <v:shape style="position:absolute;left:3686;top:2769;width:578;height:174" id="docshape47" coordorigin="3687,2769" coordsize="578,174" path="m3770,2769l3687,2769,3687,2886,3770,2886,3770,2769xm3934,2769l3851,2769,3851,2914,3934,2914,3934,2769xm4100,2769l4017,2769,4017,2942,4100,2942,4100,2769xm4264,2769l4181,2769,4181,2925,4264,2925,4264,2769xe" filled="true" fillcolor="#85b861" stroked="false">
              <v:path arrowok="t"/>
              <v:fill type="solid"/>
            </v:shape>
            <v:shape style="position:absolute;left:4429;top:2765;width:1404;height:8" id="docshape48" coordorigin="4430,2766" coordsize="1404,8" path="m4430,2766l4843,2766m4430,2773l4513,2773m4924,2766l5007,2766m5090,2766l5173,2766m5254,2766l5337,2766m5420,2766l5503,2766m5584,2766l5667,2766m5750,2766l5833,2766m4594,2773l5833,2773e" filled="false" stroked="true" strokeweight=".3489pt" strokecolor="#000000">
              <v:path arrowok="t"/>
              <v:stroke dashstyle="solid"/>
            </v:shape>
            <v:shape style="position:absolute;left:4512;top:2525;width:1238;height:245" id="docshape49" coordorigin="4513,2525" coordsize="1238,245" path="m4594,2738l4513,2738,4513,2769,4594,2769,4594,2738xm4760,2721l4677,2721,4677,2769,4760,2769,4760,2721xm4924,2656l4843,2656,4843,2769,4924,2769,4924,2656xm5090,2610l5007,2610,5007,2769,5090,2769,5090,2610xm5254,2585l5173,2585,5173,2769,5254,2769,5254,2585xm5420,2590l5337,2590,5337,2769,5420,2769,5420,2590xm5584,2536l5503,2536,5503,2769,5584,2769,5584,2536xm5750,2525l5667,2525,5667,2769,5750,2769,5750,2525xe" filled="true" fillcolor="#67b8dc" stroked="false">
              <v:path arrowok="t"/>
              <v:fill type="solid"/>
            </v:shape>
            <v:shape style="position:absolute;left:5915;top:2765;width:2645;height:8" id="docshape50" coordorigin="5916,2766" coordsize="2645,8" path="m5916,2766l5997,2766m6080,2766l6163,2766m6246,2766l6327,2766m6410,2766l6493,2766m6576,2766l6823,2766m6906,2766l6987,2766m7070,2766l7153,2766m7236,2766l7319,2766m7400,2766l7483,2766m7566,2766l7649,2766m7731,2766l7813,2766m7897,2766l7980,2766m8061,2766l8144,2766m8227,2766l8560,2766m5916,2773l8310,2773m8393,2773l8560,2773e" filled="false" stroked="true" strokeweight=".3489pt" strokecolor="#000000">
              <v:path arrowok="t"/>
              <v:stroke dashstyle="solid"/>
            </v:shape>
            <v:shape style="position:absolute;left:5833;top:2510;width:2560;height:296" id="docshape51" coordorigin="5833,2511" coordsize="2560,296" path="m5916,2616l5833,2616,5833,2769,5916,2769,5916,2616xm6080,2587l5997,2587,5997,2769,6080,2769,6080,2587xm6410,2769l6327,2769,6327,2806,6410,2806,6410,2769xm6576,2769l6493,2769,6493,2800,6576,2800,6576,2769xm6740,2752l6657,2752,6657,2769,6740,2769,6740,2752xm6906,2687l6823,2687,6823,2769,6906,2769,6906,2687xm7070,2616l6987,2616,6987,2769,7070,2769,7070,2616xm7236,2587l7153,2587,7153,2769,7236,2769,7236,2587xm7400,2647l7319,2647,7319,2769,7400,2769,7400,2647xm7566,2528l7483,2528,7483,2769,7566,2769,7566,2528xm7731,2548l7649,2548,7649,2769,7731,2769,7731,2548xm7897,2539l7813,2539,7813,2769,7897,2769,7897,2539xm8061,2511l7980,2511,7980,2769,8061,2769,8061,2511xm8227,2622l8144,2622,8144,2769,8227,2769,8227,2622xm8393,2695l8310,2695,8310,2769,8393,2769,8393,2695xe" filled="true" fillcolor="#67b8dc" stroked="false">
              <v:path arrowok="t"/>
              <v:fill type="solid"/>
            </v:shape>
            <v:shape style="position:absolute;left:4346;top:2025;width:4046;height:886" id="docshape52" coordorigin="4347,2025" coordsize="4046,886" path="m4430,2769l4347,2769,4347,2911,4430,2911,4430,2769xm4594,2769l4513,2769,4513,2857,4594,2857,4594,2769xm4760,2710l4677,2710,4677,2721,4760,2721,4760,2710xm4924,2355l4843,2355,4843,2656,4924,2656,4924,2355xm5090,2386l5007,2386,5007,2610,5090,2610,5090,2386xm5254,2383l5173,2383,5173,2585,5254,2585,5254,2383xm5420,2369l5337,2369,5337,2590,5420,2590,5420,2369xm5584,2338l5503,2338,5503,2536,5584,2536,5584,2338xm5750,2230l5667,2230,5667,2525,5750,2525,5750,2230xm5916,2301l5833,2301,5833,2616,5916,2616,5916,2301xm6080,2352l5997,2352,5997,2587,6080,2587,6080,2352xm6246,2460l6163,2460,6163,2769,6246,2769,6246,2460xm6410,2542l6327,2542,6327,2769,6410,2769,6410,2542xm6576,2556l6493,2556,6493,2769,6576,2769,6576,2556xm6740,2531l6657,2531,6657,2752,6740,2752,6740,2531xm6906,2474l6823,2474,6823,2687,6906,2687,6906,2474xm7070,2411l6987,2411,6987,2616,7070,2616,7070,2411xm7236,2255l7153,2255,7153,2587,7236,2587,7236,2255xm7400,2207l7319,2207,7319,2647,7400,2647,7400,2207xm7566,2025l7483,2025,7483,2528,7566,2528,7566,2025xm7731,2216l7649,2216,7649,2548,7731,2548,7731,2216xm7897,2270l7813,2270,7813,2539,7897,2539,7897,2270xm8061,2406l7980,2406,7980,2511,8061,2511,8061,2406xm8227,2769l8144,2769,8144,2803,8227,2803,8227,2769xm8393,2605l8310,2605,8310,2695,8393,2695,8393,2605xe" filled="true" fillcolor="#85b861" stroked="false">
              <v:path arrowok="t"/>
              <v:fill type="solid"/>
            </v:shape>
            <v:shape style="position:absolute;left:3686;top:1616;width:4707;height:1448" id="docshape53" coordorigin="3687,1617" coordsize="4707,1448" path="m3770,2508l3687,2508,3687,2602,3770,2602,3770,2508xm3934,2227l3851,2227,3851,2551,3934,2551,3934,2227xm4100,2483l4017,2483,4017,2627,4100,2627,4100,2483xm4264,2925l4181,2925,4181,3064,4264,3064,4264,2925xm4430,2911l4347,2911,4347,2959,4430,2959,4430,2911xm4594,2647l4513,2647,4513,2738,4594,2738,4594,2647xm4760,2661l4677,2661,4677,2710,4760,2710,4760,2661xm4924,2031l4843,2031,4843,2355,4924,2355,4924,2031xm5090,2091l5007,2091,5007,2386,5090,2386,5090,2091xm5254,2264l5173,2264,5173,2383,5254,2383,5254,2264xm5420,2150l5337,2150,5337,2369,5420,2369,5420,2150xm5584,2028l5503,2028,5503,2338,5584,2338,5584,2028xm5750,1963l5667,1963,5667,2230,5750,2230,5750,1963xm5916,2065l5833,2065,5833,2301,5916,2301,5916,2065xm6080,2148l5997,2148,5997,2352,6080,2352,6080,2148xm6246,2318l6163,2318,6163,2460,6246,2460,6246,2318xm6410,2409l6327,2409,6327,2542,6410,2542,6410,2409xm6576,2346l6493,2346,6493,2556,6576,2556,6576,2346xm6740,2378l6657,2378,6657,2531,6740,2531,6740,2378xm6906,2363l6823,2363,6823,2474,6906,2474,6906,2363xm7070,2255l6987,2255,6987,2411,7070,2411,7070,2255xm7236,1940l7153,1940,7153,2255,7236,2255,7236,1940xm7400,1796l7319,1796,7319,2207,7400,2207,7400,1796xm7566,1617l7483,1617,7483,2025,7566,2025,7566,1617xm7731,1867l7649,1867,7649,2216,7731,2216,7731,1867xm7897,2057l7813,2057,7813,2270,7897,2270,7897,2057xm8061,2375l7980,2375,7980,2406,8061,2406,8061,2375xm8227,2610l8144,2610,8144,2622,8227,2622,8227,2610xm8393,2551l8310,2551,8310,2605,8393,2605,8393,2551xe" filled="true" fillcolor="#d34d49" stroked="false">
              <v:path arrowok="t"/>
              <v:fill type="solid"/>
            </v:shape>
            <v:shape style="position:absolute;left:3686;top:850;width:4707;height:2189" id="docshape54" coordorigin="3687,850" coordsize="4707,2189" path="m3770,2886l3687,2886,3687,3039,3770,3039,3770,2886xm3934,2068l3851,2068,3851,2227,3934,2227,3934,2068xm4100,2309l4017,2309,4017,2483,4100,2483,4100,2309xm4264,2133l4181,2133,4181,2732,4264,2732,4264,2133xm4430,1813l4347,1813,4347,2769,4430,2769,4430,1813xm4594,2133l4513,2133,4513,2647,4594,2647,4594,2133xm4760,2173l4677,2173,4677,2661,4760,2661,4760,2173xm4924,1554l4843,1554,4843,2031,4924,2031,4924,1554xm5090,1903l5007,1903,5007,2091,5090,2091,5090,1903xm5254,1889l5173,1889,5173,2264,5254,2264,5254,1889xm5420,1566l5337,1566,5337,2150,5420,2150,5420,1566xm5584,1534l5503,1534,5503,2028,5584,2028,5584,1534xm5750,1705l5667,1705,5667,1963,5750,1963,5750,1705xm5916,2769l5833,2769,5833,2854,5916,2854,5916,2769xm6080,2769l5997,2769,5997,2814,6080,2814,6080,2769xm6246,2769l6163,2769,6163,2829,6246,2829,6246,2769xm6410,2806l6327,2806,6327,2934,6410,2934,6410,2806xm6576,2051l6493,2051,6493,2346,6576,2346,6576,2051xm6740,2315l6657,2315,6657,2378,6740,2378,6740,2315xm6906,1881l6823,1881,6823,2363,6906,2363,6906,1881xm7070,1211l6987,1211,6987,2255,7070,2255,7070,1211xm7236,1143l7153,1143,7153,1940,7236,1940,7236,1143xm7400,850l7319,850,7319,1796,7400,1796,7400,850xm7566,944l7483,944,7483,1617,7566,1617,7566,944xm7731,1191l7649,1191,7649,1867,7731,1867,7731,1191xm7897,1401l7813,1401,7813,2057,7897,2057,7897,1401xm8061,1452l7980,1452,7980,2375,8061,2375,8061,1452xm8227,2261l8144,2261,8144,2610,8227,2610,8227,2261xm8393,2769l8310,2769,8310,2857,8393,2857,8393,2769xe" filled="true" fillcolor="#ffd400" stroked="false">
              <v:path arrowok="t"/>
              <v:fill type="solid"/>
            </v:shape>
            <v:shape style="position:absolute;left:3686;top:697;width:4707;height:2098" id="docshape55" coordorigin="3687,697" coordsize="4707,2098" path="m3770,2253l3687,2253,3687,2508,3770,2508,3770,2253xm3934,1810l3851,1810,3851,2068,3934,2068,3934,1810xm4100,2060l4017,2060,4017,2309,4100,2309,4100,2060xm4264,1909l4181,1909,4181,2133,4264,2133,4264,1909xm4430,1603l4347,1603,4347,1813,4430,1813,4430,1603xm4594,1954l4513,1954,4513,2133,4594,2133,4594,1954xm4760,2008l4677,2008,4677,2173,4760,2173,4760,2008xm4924,2769l4843,2769,4843,2795,4924,2795,4924,2769xm5090,1832l5007,1832,5007,1903,5090,1903,5090,1832xm5254,1858l5173,1858,5173,1889,5254,1889,5254,1858xm5420,1537l5337,1537,5337,1566,5420,1566,5420,1537xm5584,1446l5503,1446,5503,1534,5584,1534,5584,1446xm5750,1574l5667,1574,5667,1705,5750,1705,5750,1574xm5916,1952l5833,1952,5833,2065,5916,2065,5916,1952xm6080,2077l5997,2077,5997,2148,6080,2148,6080,2077xm6246,2270l6163,2270,6163,2318,6246,2318,6246,2270xm6410,2389l6327,2389,6327,2409,6410,2409,6410,2389xm6576,2028l6493,2028,6493,2051,6576,2051,6576,2028xm6740,2267l6657,2267,6657,2315,6740,2315,6740,2267xm6906,1796l6823,1796,6823,1881,6906,1881,6906,1796xm7070,1055l6987,1055,6987,1211,7070,1211,7070,1055xm7236,964l7153,964,7153,1143,7236,1143,7236,964xm7400,697l7319,697,7319,850,7400,850,7400,697xm7566,794l7483,794,7483,944,7566,944,7566,794xm7731,1078l7649,1078,7649,1191,7731,1191,7731,1078xm7897,1268l7813,1268,7813,1401,7897,1401,7897,1268xm8061,1299l7980,1299,7980,1452,8061,1452,8061,1299xm8227,2122l8144,2122,8144,2261,8227,2261,8227,2122xm8393,2536l8310,2536,8310,2551,8393,2551,8393,2536xe" filled="true" fillcolor="#ab3192" stroked="false">
              <v:path arrowok="t"/>
              <v:fill type="solid"/>
            </v:shape>
            <v:line style="position:absolute" from="8560,3164" to="8560,404" stroked="true" strokeweight=".75pt" strokecolor="#000000">
              <v:stroke dashstyle="solid"/>
            </v:line>
            <v:shape style="position:absolute;left:8479;top:403;width:80;height:2760" id="docshape56" coordorigin="8480,404" coordsize="80,2760" path="m8480,3164l8560,3164m8480,2769l8560,2769m8480,2375l8560,2375m8480,1980l8560,1980m8480,1586l8560,1586m8480,1194l8560,1194m8480,799l8560,799m8480,404l8560,404e" filled="false" stroked="true" strokeweight=".75pt" strokecolor="#000000">
              <v:path arrowok="t"/>
              <v:stroke dashstyle="solid"/>
            </v:shape>
            <v:shape style="position:absolute;left:3520;top:403;width:5040;height:2760" id="docshape57" coordorigin="3520,404" coordsize="5040,2760" path="m3520,3164l3520,404m3520,3164l3600,3164m3520,2769l3600,2769m3520,2375l3600,2375m3520,1980l3600,1980m3520,1586l3600,1586m3520,1194l3600,1194m3520,799l3600,799m3520,404l3600,404m3520,3164l8560,3164e" filled="false" stroked="true" strokeweight=".75pt" strokecolor="#000000">
              <v:path arrowok="t"/>
              <v:stroke dashstyle="solid"/>
            </v:shape>
            <v:line style="position:absolute" from="8277,3084" to="8277,3164" stroked="true" strokeweight=".75pt" strokecolor="#000000">
              <v:stroke dashstyle="solid"/>
            </v:line>
            <v:line style="position:absolute" from="7615,3084" to="7615,3164" stroked="true" strokeweight=".75pt" strokecolor="#000000">
              <v:stroke dashstyle="solid"/>
            </v:line>
            <v:line style="position:absolute" from="6954,3084" to="6954,3164" stroked="true" strokeweight=".75pt" strokecolor="#000000">
              <v:stroke dashstyle="solid"/>
            </v:line>
            <v:line style="position:absolute" from="6291,3084" to="6291,3164" stroked="true" strokeweight=".75pt" strokecolor="#000000">
              <v:stroke dashstyle="solid"/>
            </v:line>
            <v:line style="position:absolute" from="5630,3084" to="5630,3164" stroked="true" strokeweight=".75pt" strokecolor="#000000">
              <v:stroke dashstyle="solid"/>
            </v:line>
            <v:line style="position:absolute" from="4969,3084" to="4969,3164" stroked="true" strokeweight=".75pt" strokecolor="#000000">
              <v:stroke dashstyle="solid"/>
            </v:line>
            <v:line style="position:absolute" from="4306,3084" to="4306,3164" stroked="true" strokeweight=".75pt" strokecolor="#000000">
              <v:stroke dashstyle="solid"/>
            </v:line>
            <v:line style="position:absolute" from="3645,3084" to="3645,3164" stroked="true" strokeweight=".75pt" strokecolor="#000000">
              <v:stroke dashstyle="solid"/>
            </v:line>
            <v:shape style="position:absolute;left:3727;top:697;width:4623;height:1925" id="docshape58" coordorigin="3727,698" coordsize="4623,1925" path="m3727,2522l3892,1952,4058,2233,4222,2202,4388,1793,4552,2043,4718,2008,4882,1577,5048,1832,5214,1858,5378,1537,5544,1446,5708,1574,5875,2037,6039,2119,6205,2326,6369,2551,6535,2057,6699,2267,6865,1796,7029,1055,7195,964,7359,698,7525,794,7689,1078,7855,1268,8021,1299,8185,2156,8350,2622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6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3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</w:pPr>
    </w:p>
    <w:p>
      <w:pPr>
        <w:spacing w:before="0"/>
        <w:ind w:left="0" w:right="33" w:firstLine="0"/>
        <w:jc w:val="right"/>
        <w:rPr>
          <w:sz w:val="14"/>
        </w:rPr>
      </w:pPr>
      <w:r>
        <w:rPr>
          <w:sz w:val="14"/>
        </w:rPr>
        <w:t>2012</w:t>
      </w:r>
    </w:p>
    <w:p>
      <w:pPr>
        <w:pStyle w:val="BodyText"/>
        <w:rPr>
          <w:sz w:val="14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36320" from="176.5pt,4.065911pt" to="187pt,4.065911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World</w:t>
      </w:r>
    </w:p>
    <w:p>
      <w:pPr>
        <w:spacing w:line="149" w:lineRule="exact" w:before="102"/>
        <w:ind w:left="4224" w:right="2695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-1</w:t>
      </w:r>
    </w:p>
    <w:p>
      <w:pPr>
        <w:tabs>
          <w:tab w:pos="661" w:val="left" w:leader="none"/>
          <w:tab w:pos="1323" w:val="left" w:leader="none"/>
          <w:tab w:pos="1985" w:val="left" w:leader="none"/>
          <w:tab w:pos="2647" w:val="left" w:leader="none"/>
          <w:tab w:pos="3308" w:val="left" w:leader="none"/>
        </w:tabs>
        <w:spacing w:line="149" w:lineRule="exact" w:before="0"/>
        <w:ind w:left="0" w:right="2695" w:firstLine="0"/>
        <w:jc w:val="center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  <w:tab/>
        <w:t>2017</w:t>
        <w:tab/>
        <w:t>2018  </w:t>
      </w:r>
      <w:r>
        <w:rPr>
          <w:spacing w:val="18"/>
          <w:sz w:val="14"/>
        </w:rPr>
        <w:t> </w:t>
      </w:r>
      <w:r>
        <w:rPr>
          <w:sz w:val="14"/>
        </w:rPr>
        <w:t>2019</w:t>
      </w:r>
    </w:p>
    <w:p>
      <w:pPr>
        <w:pStyle w:val="BodyText"/>
        <w:rPr>
          <w:sz w:val="14"/>
        </w:rPr>
      </w:pPr>
    </w:p>
    <w:p>
      <w:pPr>
        <w:spacing w:before="0"/>
        <w:ind w:left="952" w:right="0" w:firstLine="0"/>
        <w:jc w:val="left"/>
        <w:rPr>
          <w:sz w:val="14"/>
        </w:rPr>
      </w:pPr>
      <w:r>
        <w:rPr/>
        <w:pict>
          <v:rect style="position:absolute;margin-left:244pt;margin-top:1.565921pt;width:12pt;height:5pt;mso-position-horizontal-relative:page;mso-position-vertical-relative:paragraph;z-index:15737856" id="docshape59" filled="true" fillcolor="#ffd400" stroked="false">
            <v:fill type="solid"/>
            <w10:wrap type="none"/>
          </v:rect>
        </w:pict>
      </w:r>
      <w:r>
        <w:rPr/>
        <w:pict>
          <v:rect style="position:absolute;margin-left:244pt;margin-top:10.565921pt;width:12pt;height:5pt;mso-position-horizontal-relative:page;mso-position-vertical-relative:paragraph;z-index:15738368" id="docshape60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China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Asia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3507" w:space="40"/>
            <w:col w:w="7353"/>
          </w:cols>
        </w:sectPr>
      </w:pPr>
    </w:p>
    <w:p>
      <w:pPr>
        <w:spacing w:line="268" w:lineRule="auto" w:before="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2.516011pt;width:12pt;height:5pt;mso-position-horizontal-relative:page;mso-position-vertical-relative:paragraph;z-index:15736832" id="docshape61" filled="true" fillcolor="#69bade" stroked="false">
            <v:fill type="solid"/>
            <w10:wrap type="none"/>
          </v:rect>
        </w:pict>
      </w:r>
      <w:r>
        <w:rPr/>
        <w:pict>
          <v:rect style="position:absolute;margin-left:176pt;margin-top:11.516011pt;width:12pt;height:5pt;mso-position-horizontal-relative:page;mso-position-vertical-relative:paragraph;z-index:15737344" id="docshape62" filled="true" fillcolor="#8cb861" stroked="false">
            <v:fill type="solid"/>
            <w10:wrap type="none"/>
          </v:rect>
        </w:pict>
      </w:r>
      <w:r>
        <w:rPr/>
        <w:pict>
          <v:rect style="position:absolute;margin-left:244pt;margin-top:11.518011pt;width:12pt;height:5pt;mso-position-horizontal-relative:page;mso-position-vertical-relative:paragraph;z-index:15738880" id="docshape63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United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</w:r>
    </w:p>
    <w:p>
      <w:pPr>
        <w:spacing w:line="268" w:lineRule="auto" w:before="19"/>
        <w:ind w:left="447" w:right="461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Other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markets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012" w:space="40"/>
            <w:col w:w="6848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Analysis</w:t>
      </w:r>
    </w:p>
    <w:p>
      <w:pPr>
        <w:tabs>
          <w:tab w:pos="7285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2019Q1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33.999893pt;margin-top:9.196624pt;width:344pt;height:.1pt;mso-position-horizontal-relative:page;mso-position-vertical-relative:paragraph;z-index:-15721472;mso-wrap-distance-left:0;mso-wrap-distance-right:0" id="docshape64" coordorigin="2680,184" coordsize="6880,0" path="m2680,184l9560,18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81" w:after="0"/>
        <w:ind w:left="2259" w:right="1998" w:hanging="220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took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retaliatory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implemented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incorporated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G20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summit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Japan,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authorities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agreed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resume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talks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suspend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increases.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restrictive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measures.</w: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38" w:after="0"/>
        <w:ind w:left="2259" w:right="2212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continues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assume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orderly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Brexit,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 uncertainty.</w: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40" w:after="0"/>
        <w:ind w:left="2259" w:right="2258" w:hanging="220"/>
        <w:jc w:val="left"/>
        <w:rPr>
          <w:sz w:val="14"/>
        </w:rPr>
      </w:pPr>
      <w:r>
        <w:rPr>
          <w:color w:val="4D4D4F"/>
          <w:sz w:val="14"/>
        </w:rPr>
        <w:t>Box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how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tensions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China affect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global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6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42"/>
        <w:ind w:left="2023" w:right="0" w:firstLine="0"/>
        <w:jc w:val="left"/>
        <w:rPr>
          <w:b/>
          <w:sz w:val="18"/>
        </w:rPr>
      </w:pPr>
      <w:bookmarkStart w:name="_bookmark2" w:id="7"/>
      <w:bookmarkEnd w:id="7"/>
      <w:r>
        <w:rPr/>
      </w:r>
      <w:bookmarkStart w:name="_bookmark3" w:id="8"/>
      <w:bookmarkEnd w:id="8"/>
      <w:r>
        <w:rPr/>
      </w: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1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2:</w:t>
      </w:r>
      <w:r>
        <w:rPr>
          <w:b/>
          <w:color w:val="006974"/>
          <w:spacing w:val="60"/>
          <w:sz w:val="18"/>
        </w:rPr>
        <w:t> </w:t>
      </w:r>
      <w:r>
        <w:rPr>
          <w:b/>
          <w:color w:val="006974"/>
          <w:spacing w:val="61"/>
          <w:sz w:val="18"/>
        </w:rPr>
        <w:t> </w:t>
      </w:r>
      <w:r>
        <w:rPr>
          <w:b/>
          <w:w w:val="95"/>
          <w:sz w:val="18"/>
        </w:rPr>
        <w:t>Global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manufacturing</w:t>
      </w:r>
      <w:r>
        <w:rPr>
          <w:b/>
          <w:spacing w:val="6"/>
          <w:w w:val="95"/>
          <w:sz w:val="18"/>
        </w:rPr>
        <w:t> </w:t>
      </w:r>
      <w:r>
        <w:rPr>
          <w:b/>
          <w:w w:val="95"/>
          <w:sz w:val="18"/>
        </w:rPr>
        <w:t>has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slowed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sharply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spacing w:line="312" w:lineRule="auto" w:before="0"/>
        <w:ind w:left="1602" w:right="2745" w:hanging="190"/>
        <w:jc w:val="left"/>
        <w:rPr>
          <w:sz w:val="14"/>
        </w:rPr>
      </w:pPr>
      <w:r>
        <w:rPr/>
        <w:pict>
          <v:group style="position:absolute;margin-left:175.624603pt;margin-top:14.399802pt;width:252.75pt;height:138.75pt;mso-position-horizontal-relative:page;mso-position-vertical-relative:paragraph;z-index:-17009664" id="docshapegroup66" coordorigin="3512,288" coordsize="5055,2775">
            <v:line style="position:absolute" from="8560,3055" to="8560,295" stroked="true" strokeweight=".75pt" strokecolor="#000000">
              <v:stroke dashstyle="solid"/>
            </v:line>
            <v:shape style="position:absolute;left:8479;top:295;width:80;height:2760" id="docshape67" coordorigin="8480,295" coordsize="80,2760" path="m8480,3055l8560,3055m8480,2366l8560,2366m8480,1674l8560,1674m8480,985l8560,985m8480,295l8560,295e" filled="false" stroked="true" strokeweight=".75pt" strokecolor="#000000">
              <v:path arrowok="t"/>
              <v:stroke dashstyle="solid"/>
            </v:shape>
            <v:shape style="position:absolute;left:3520;top:295;width:5040;height:2760" id="docshape68" coordorigin="3520,295" coordsize="5040,2760" path="m3520,3055l3520,295m3520,3055l3600,3055m3520,2366l3600,2366m3520,1674l3600,1674m3520,985l3600,985m3520,295l3600,295m3520,3055l8560,3055e" filled="false" stroked="true" strokeweight=".75pt" strokecolor="#000000">
              <v:path arrowok="t"/>
              <v:stroke dashstyle="solid"/>
            </v:shape>
            <v:line style="position:absolute" from="8165,2975" to="8165,3055" stroked="true" strokeweight=".75pt" strokecolor="#000000">
              <v:stroke dashstyle="solid"/>
            </v:line>
            <v:line style="position:absolute" from="7520,2975" to="7520,3055" stroked="true" strokeweight=".75pt" strokecolor="#000000">
              <v:stroke dashstyle="solid"/>
            </v:line>
            <v:line style="position:absolute" from="6875,2975" to="6875,3055" stroked="true" strokeweight=".75pt" strokecolor="#000000">
              <v:stroke dashstyle="solid"/>
            </v:line>
            <v:line style="position:absolute" from="6227,2975" to="6227,3055" stroked="true" strokeweight=".75pt" strokecolor="#000000">
              <v:stroke dashstyle="solid"/>
            </v:line>
            <v:line style="position:absolute" from="5582,2975" to="5582,3055" stroked="true" strokeweight=".75pt" strokecolor="#000000">
              <v:stroke dashstyle="solid"/>
            </v:line>
            <v:line style="position:absolute" from="4937,2975" to="4937,3055" stroked="true" strokeweight=".75pt" strokecolor="#000000">
              <v:stroke dashstyle="solid"/>
            </v:line>
            <v:line style="position:absolute" from="4292,2975" to="4292,3055" stroked="true" strokeweight=".75pt" strokecolor="#000000">
              <v:stroke dashstyle="solid"/>
            </v:line>
            <v:line style="position:absolute" from="3646,2975" to="3646,3055" stroked="true" strokeweight=".75pt" strokecolor="#000000">
              <v:stroke dashstyle="solid"/>
            </v:line>
            <v:line style="position:absolute" from="8165,2996" to="8165,3055" stroked="true" strokeweight=".75pt" strokecolor="#000000">
              <v:stroke dashstyle="solid"/>
            </v:line>
            <v:line style="position:absolute" from="7520,2996" to="7520,3055" stroked="true" strokeweight=".75pt" strokecolor="#000000">
              <v:stroke dashstyle="solid"/>
            </v:line>
            <v:line style="position:absolute" from="6875,2996" to="6875,3055" stroked="true" strokeweight=".75pt" strokecolor="#000000">
              <v:stroke dashstyle="solid"/>
            </v:line>
            <v:line style="position:absolute" from="6227,2996" to="6227,3055" stroked="true" strokeweight=".75pt" strokecolor="#000000">
              <v:stroke dashstyle="solid"/>
            </v:line>
            <v:line style="position:absolute" from="5582,2996" to="5582,3055" stroked="true" strokeweight=".75pt" strokecolor="#000000">
              <v:stroke dashstyle="solid"/>
            </v:line>
            <v:line style="position:absolute" from="4937,2996" to="4937,3055" stroked="true" strokeweight=".75pt" strokecolor="#000000">
              <v:stroke dashstyle="solid"/>
            </v:line>
            <v:line style="position:absolute" from="4292,2996" to="4292,3055" stroked="true" strokeweight=".75pt" strokecolor="#000000">
              <v:stroke dashstyle="solid"/>
            </v:line>
            <v:line style="position:absolute" from="3646,2996" to="3646,3055" stroked="true" strokeweight=".75pt" strokecolor="#000000">
              <v:stroke dashstyle="solid"/>
            </v:line>
            <v:shape style="position:absolute;left:3645;top:906;width:4788;height:1864" id="docshape69" coordorigin="3646,907" coordsize="4788,1864" path="m3646,2330l3701,2139,3755,2018,3808,1997,3860,2118,3914,2304,3968,2547,4022,2694,4076,2770,4130,2740,4184,2609,4238,2449,4292,2173,4346,2056,4400,1958,4454,2090,4508,2137,4562,2235,4613,2232,4667,2134,4721,1989,4775,1827,4829,1680,4883,1543,4937,1437,4991,1429,5045,1512,5099,1646,5153,1739,5207,1685,5261,1597,5315,1538,5369,1587,5420,1615,5474,1700,5528,1770,5582,1832,5636,1811,5690,1809,5744,1894,5798,1989,5852,2051,5906,2059,5960,2126,6014,2198,6068,2173,6122,2116,6176,2077,6227,2090,6281,2209,6335,2216,6389,2294,6443,2273,6497,2304,6551,2214,6605,2139,6659,2054,6713,1938,6767,1796,6821,1615,6875,1538,6929,1435,6983,1406,7034,1406,7088,1447,7142,1489,7196,1489,7250,1422,7304,1347,7358,1262,7412,1171,7466,1035,7520,926,7574,907,7628,1035,7682,1143,7736,1256,7787,1295,7841,1373,7895,1437,7949,1530,8003,1610,8057,1680,8111,1755,8165,1894,8219,2046,8273,2160,8327,2198,8381,2289,8434,2413e" filled="false" stroked="true" strokeweight="1.25pt" strokecolor="#69bade">
              <v:path arrowok="t"/>
              <v:stroke dashstyle="solid"/>
            </v:shape>
            <v:shape style="position:absolute;left:3645;top:434;width:4788;height:1777" id="docshape70" coordorigin="3646,435" coordsize="4788,1777" path="m3646,1207l3701,985,3755,828,3808,1009,3860,1140,3914,1535,3968,1850,4022,2116,4076,2211,4130,2129,4184,2005,4238,1884,4292,1755,4346,1726,4400,1677,4454,1744,4508,1667,4562,1543,4613,1334,4667,1205,4721,1029,4775,1192,4829,1197,4883,1316,4937,1122,4991,1256,5045,1264,5099,1354,5153,1156,5207,887,5261,575,5315,435,5369,474,5420,681,5474,900,5528,1207,5582,1313,5636,1254,5690,991,5744,779,5798,794,5852,988,5906,1091,5960,1078,6014,1109,6068,1176,6122,1220,6176,1241,6227,1300,6281,1646,6335,1819,6389,1930,6443,1860,6497,1855,6551,1894,6605,1873,6659,1834,6713,1654,6767,1447,6821,1256,6875,1151,6929,1151,6983,1117,7034,1140,7088,1076,7142,1060,7196,1071,7250,1055,7304,1053,7358,1003,7412,1040,7466,1035,7520,1022,7574,890,7628,962,7682,1001,7736,1063,7787,903,7841,887,7895,983,7949,1171,8003,1233,8057,1207,8111,1202,8165,1295,8219,1336,8273,1256,8327,1244,8381,1442,8434,1649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56</w:t>
      </w:r>
    </w:p>
    <w:p>
      <w:pPr>
        <w:spacing w:after="0" w:line="312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6337" w:space="40"/>
            <w:col w:w="4523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2763" w:firstLine="0"/>
        <w:jc w:val="right"/>
        <w:rPr>
          <w:sz w:val="14"/>
        </w:rPr>
      </w:pPr>
      <w:r>
        <w:rPr>
          <w:sz w:val="14"/>
        </w:rPr>
        <w:t>54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63" w:firstLine="0"/>
        <w:jc w:val="right"/>
        <w:rPr>
          <w:sz w:val="14"/>
        </w:rPr>
      </w:pPr>
      <w:r>
        <w:rPr>
          <w:sz w:val="14"/>
        </w:rPr>
        <w:t>52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before="103"/>
        <w:ind w:left="0" w:right="2763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line="152" w:lineRule="exact" w:before="102"/>
        <w:ind w:left="5365" w:right="152" w:firstLine="0"/>
        <w:jc w:val="center"/>
        <w:rPr>
          <w:sz w:val="14"/>
        </w:rPr>
      </w:pPr>
      <w:r>
        <w:rPr>
          <w:sz w:val="14"/>
        </w:rPr>
        <w:t>48</w:t>
      </w:r>
    </w:p>
    <w:p>
      <w:pPr>
        <w:tabs>
          <w:tab w:pos="3798" w:val="left" w:leader="none"/>
          <w:tab w:pos="4444" w:val="left" w:leader="none"/>
          <w:tab w:pos="5089" w:val="left" w:leader="none"/>
          <w:tab w:pos="5735" w:val="left" w:leader="none"/>
          <w:tab w:pos="6380" w:val="left" w:leader="none"/>
          <w:tab w:pos="7026" w:val="left" w:leader="none"/>
          <w:tab w:pos="7580" w:val="left" w:leader="none"/>
        </w:tabs>
        <w:spacing w:line="152" w:lineRule="exact" w:before="0"/>
        <w:ind w:left="3153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2"/>
        <w:rPr>
          <w:sz w:val="13"/>
        </w:rPr>
      </w:pPr>
    </w:p>
    <w:p>
      <w:pPr>
        <w:tabs>
          <w:tab w:pos="4868" w:val="left" w:leader="none"/>
        </w:tabs>
        <w:spacing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952" from="176.5pt,4.065924pt" to="187pt,4.06592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0176" from="263.5pt,4.065924pt" to="274pt,4.065924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Global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PMI</w:t>
        <w:tab/>
        <w:t>Global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PMI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020" w:right="2054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purchasing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managers’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(PMI)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diffusion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reading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above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(below)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50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deterioration)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month.</w:t>
      </w:r>
    </w:p>
    <w:p>
      <w:pPr>
        <w:tabs>
          <w:tab w:pos="7126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J.P.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Morgan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IHS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Markit 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 Analytics</w:t>
        <w:tab/>
        <w:t>Last observation: June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34pt;margin-top:8.577197pt;width:344pt;height:.1pt;mso-position-horizontal-relative:page;mso-position-vertical-relative:paragraph;z-index:-15716864;mso-wrap-distance-left:0;mso-wrap-distance-right:0" id="docshape71" coordorigin="2680,172" coordsize="6880,0" path="m2680,172l9560,17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bookmarkStart w:name="Bond yields have fallen  " w:id="9"/>
      <w:bookmarkEnd w:id="9"/>
      <w:r>
        <w:rPr/>
      </w:r>
      <w:r>
        <w:rPr>
          <w:color w:val="006976"/>
          <w:spacing w:val="-1"/>
          <w:w w:val="90"/>
        </w:rPr>
        <w:t>Bond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1"/>
          <w:w w:val="90"/>
        </w:rPr>
        <w:t>yields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have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fallen</w:t>
      </w:r>
    </w:p>
    <w:p>
      <w:pPr>
        <w:pStyle w:val="BodyText"/>
        <w:spacing w:line="249" w:lineRule="auto" w:before="49"/>
        <w:ind w:left="2020" w:right="1997"/>
      </w:pPr>
      <w:r>
        <w:rPr>
          <w:color w:val="4D4D4F"/>
        </w:rPr>
        <w:t>Many</w:t>
      </w:r>
      <w:r>
        <w:rPr>
          <w:color w:val="4D4D4F"/>
          <w:spacing w:val="11"/>
        </w:rPr>
        <w:t> </w:t>
      </w:r>
      <w:r>
        <w:rPr>
          <w:color w:val="4D4D4F"/>
        </w:rPr>
        <w:t>central</w:t>
      </w:r>
      <w:r>
        <w:rPr>
          <w:color w:val="4D4D4F"/>
          <w:spacing w:val="12"/>
        </w:rPr>
        <w:t> </w:t>
      </w:r>
      <w:r>
        <w:rPr>
          <w:color w:val="4D4D4F"/>
        </w:rPr>
        <w:t>banks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signalled</w:t>
      </w:r>
      <w:r>
        <w:rPr>
          <w:color w:val="4D4D4F"/>
          <w:spacing w:val="11"/>
        </w:rPr>
        <w:t> </w:t>
      </w:r>
      <w:r>
        <w:rPr>
          <w:color w:val="4D4D4F"/>
        </w:rPr>
        <w:t>shifts</w:t>
      </w:r>
      <w:r>
        <w:rPr>
          <w:color w:val="4D4D4F"/>
          <w:spacing w:val="12"/>
        </w:rPr>
        <w:t> </w:t>
      </w:r>
      <w:r>
        <w:rPr>
          <w:color w:val="4D4D4F"/>
        </w:rPr>
        <w:t>toward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mon-</w:t>
      </w:r>
      <w:r>
        <w:rPr>
          <w:color w:val="4D4D4F"/>
          <w:spacing w:val="-53"/>
        </w:rPr>
        <w:t> </w:t>
      </w:r>
      <w:r>
        <w:rPr>
          <w:color w:val="4D4D4F"/>
        </w:rPr>
        <w:t>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slowing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softening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expectations.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  <w:r>
        <w:rPr>
          <w:color w:val="4D4D4F"/>
          <w:spacing w:val="8"/>
        </w:rPr>
        <w:t> </w:t>
      </w:r>
      <w:r>
        <w:rPr>
          <w:color w:val="4D4D4F"/>
        </w:rPr>
        <w:t>yields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moved</w:t>
      </w:r>
      <w:r>
        <w:rPr>
          <w:color w:val="4D4D4F"/>
          <w:spacing w:val="8"/>
        </w:rPr>
        <w:t> </w:t>
      </w:r>
      <w:r>
        <w:rPr>
          <w:color w:val="4D4D4F"/>
        </w:rPr>
        <w:t>lower,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expectations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easing.</w:t>
      </w:r>
    </w:p>
    <w:p>
      <w:pPr>
        <w:pStyle w:val="BodyText"/>
        <w:spacing w:line="249" w:lineRule="auto" w:before="123"/>
        <w:ind w:left="2020" w:right="2000"/>
      </w:pP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May,</w:t>
      </w:r>
      <w:r>
        <w:rPr>
          <w:color w:val="4D4D4F"/>
          <w:spacing w:val="4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10-year</w:t>
      </w:r>
      <w:r>
        <w:rPr>
          <w:color w:val="4D4D4F"/>
          <w:spacing w:val="4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bonds</w:t>
      </w:r>
      <w:r>
        <w:rPr>
          <w:color w:val="4D4D4F"/>
          <w:spacing w:val="-52"/>
        </w:rPr>
        <w:t> </w:t>
      </w:r>
      <w:r>
        <w:rPr>
          <w:color w:val="4D4D4F"/>
        </w:rPr>
        <w:t>have</w:t>
      </w:r>
      <w:r>
        <w:rPr>
          <w:color w:val="4D4D4F"/>
          <w:spacing w:val="16"/>
        </w:rPr>
        <w:t> </w:t>
      </w:r>
      <w:r>
        <w:rPr>
          <w:color w:val="4D4D4F"/>
        </w:rPr>
        <w:t>dropped</w:t>
      </w:r>
      <w:r>
        <w:rPr>
          <w:color w:val="4D4D4F"/>
          <w:spacing w:val="16"/>
        </w:rPr>
        <w:t> </w:t>
      </w:r>
      <w:r>
        <w:rPr>
          <w:color w:val="4D4D4F"/>
        </w:rPr>
        <w:t>below</w:t>
      </w:r>
      <w:r>
        <w:rPr>
          <w:color w:val="4D4D4F"/>
          <w:spacing w:val="17"/>
        </w:rPr>
        <w:t> </w:t>
      </w:r>
      <w:r>
        <w:rPr>
          <w:color w:val="4D4D4F"/>
        </w:rPr>
        <w:t>three-month</w:t>
      </w:r>
      <w:r>
        <w:rPr>
          <w:color w:val="4D4D4F"/>
          <w:spacing w:val="16"/>
        </w:rPr>
        <w:t> </w:t>
      </w:r>
      <w:r>
        <w:rPr>
          <w:color w:val="4D4D4F"/>
        </w:rPr>
        <w:t>Treasury-bill</w:t>
      </w:r>
      <w:r>
        <w:rPr>
          <w:color w:val="4D4D4F"/>
          <w:spacing w:val="17"/>
        </w:rPr>
        <w:t> </w:t>
      </w:r>
      <w:r>
        <w:rPr>
          <w:color w:val="4D4D4F"/>
        </w:rPr>
        <w:t>rates,</w:t>
      </w:r>
      <w:r>
        <w:rPr>
          <w:color w:val="4D4D4F"/>
          <w:spacing w:val="16"/>
        </w:rPr>
        <w:t> </w:t>
      </w:r>
      <w:r>
        <w:rPr>
          <w:color w:val="4D4D4F"/>
        </w:rPr>
        <w:t>leading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inverted</w:t>
      </w:r>
      <w:r>
        <w:rPr>
          <w:color w:val="4D4D4F"/>
          <w:spacing w:val="1"/>
        </w:rPr>
        <w:t> </w:t>
      </w:r>
      <w:r>
        <w:rPr>
          <w:color w:val="4D4D4F"/>
        </w:rPr>
        <w:t>yield</w:t>
      </w:r>
      <w:r>
        <w:rPr>
          <w:color w:val="4D4D4F"/>
          <w:spacing w:val="4"/>
        </w:rPr>
        <w:t> </w:t>
      </w:r>
      <w:r>
        <w:rPr>
          <w:color w:val="4D4D4F"/>
        </w:rPr>
        <w:t>curves.</w:t>
      </w:r>
      <w:r>
        <w:rPr>
          <w:color w:val="4D4D4F"/>
          <w:spacing w:val="4"/>
        </w:rPr>
        <w:t> </w:t>
      </w:r>
      <w:r>
        <w:rPr>
          <w:color w:val="4D4D4F"/>
        </w:rPr>
        <w:t>Inversions</w:t>
      </w:r>
      <w:r>
        <w:rPr>
          <w:color w:val="4D4D4F"/>
          <w:spacing w:val="4"/>
        </w:rPr>
        <w:t> </w:t>
      </w:r>
      <w:r>
        <w:rPr>
          <w:color w:val="4D4D4F"/>
        </w:rPr>
        <w:t>like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occur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frequently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4"/>
        </w:rPr>
        <w:t> </w:t>
      </w:r>
      <w:r>
        <w:rPr>
          <w:color w:val="4D4D4F"/>
        </w:rPr>
        <w:t>indicative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recessions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historically.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nonethe-</w:t>
      </w:r>
      <w:r>
        <w:rPr>
          <w:color w:val="4D4D4F"/>
          <w:spacing w:val="-53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reflect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concern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asset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experienced</w:t>
      </w:r>
      <w:r>
        <w:rPr>
          <w:color w:val="4D4D4F"/>
          <w:spacing w:val="4"/>
        </w:rPr>
        <w:t> </w:t>
      </w:r>
      <w:r>
        <w:rPr>
          <w:color w:val="4D4D4F"/>
        </w:rPr>
        <w:t>volatility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developments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changing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views</w:t>
      </w:r>
      <w:r>
        <w:rPr>
          <w:color w:val="4D4D4F"/>
          <w:spacing w:val="15"/>
        </w:rPr>
        <w:t> </w:t>
      </w:r>
      <w:r>
        <w:rPr>
          <w:color w:val="4D4D4F"/>
        </w:rPr>
        <w:t>about</w:t>
      </w:r>
      <w:r>
        <w:rPr>
          <w:color w:val="4D4D4F"/>
          <w:spacing w:val="15"/>
        </w:rPr>
        <w:t> </w:t>
      </w:r>
      <w:r>
        <w:rPr>
          <w:color w:val="4D4D4F"/>
        </w:rPr>
        <w:t>monetary</w:t>
      </w:r>
      <w:r>
        <w:rPr>
          <w:color w:val="4D4D4F"/>
          <w:spacing w:val="14"/>
        </w:rPr>
        <w:t> </w:t>
      </w:r>
      <w:r>
        <w:rPr>
          <w:color w:val="4D4D4F"/>
        </w:rPr>
        <w:t>policy.</w:t>
      </w:r>
      <w:r>
        <w:rPr>
          <w:color w:val="4D4D4F"/>
          <w:spacing w:val="15"/>
        </w:rPr>
        <w:t> </w:t>
      </w:r>
      <w:r>
        <w:rPr>
          <w:color w:val="4D4D4F"/>
        </w:rPr>
        <w:t>However,</w:t>
      </w:r>
      <w:r>
        <w:rPr>
          <w:color w:val="4D4D4F"/>
          <w:spacing w:val="15"/>
        </w:rPr>
        <w:t> </w:t>
      </w:r>
      <w:r>
        <w:rPr>
          <w:color w:val="4D4D4F"/>
        </w:rPr>
        <w:t>indicators</w:t>
      </w:r>
      <w:r>
        <w:rPr>
          <w:color w:val="4D4D4F"/>
          <w:spacing w:val="15"/>
        </w:rPr>
        <w:t> </w:t>
      </w:r>
      <w:r>
        <w:rPr>
          <w:color w:val="4D4D4F"/>
        </w:rPr>
        <w:t>such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bond</w:t>
      </w:r>
      <w:r>
        <w:rPr>
          <w:color w:val="4D4D4F"/>
          <w:spacing w:val="11"/>
        </w:rPr>
        <w:t> </w:t>
      </w:r>
      <w:r>
        <w:rPr>
          <w:color w:val="4D4D4F"/>
        </w:rPr>
        <w:t>premium,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1"/>
        </w:rPr>
        <w:t> </w:t>
      </w:r>
      <w:r>
        <w:rPr>
          <w:color w:val="4D4D4F"/>
        </w:rPr>
        <w:t>spreads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equity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eco-</w:t>
      </w:r>
      <w:r>
        <w:rPr>
          <w:color w:val="4D4D4F"/>
          <w:spacing w:val="1"/>
        </w:rPr>
        <w:t> </w:t>
      </w:r>
      <w:r>
        <w:rPr>
          <w:color w:val="4D4D4F"/>
        </w:rPr>
        <w:t>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term.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condi-</w:t>
      </w:r>
      <w:r>
        <w:rPr>
          <w:color w:val="4D4D4F"/>
          <w:spacing w:val="1"/>
        </w:rPr>
        <w:t> </w:t>
      </w:r>
      <w:r>
        <w:rPr>
          <w:color w:val="4D4D4F"/>
        </w:rPr>
        <w:t>tions remain</w:t>
      </w:r>
      <w:r>
        <w:rPr>
          <w:color w:val="4D4D4F"/>
          <w:spacing w:val="1"/>
        </w:rPr>
        <w:t> </w:t>
      </w:r>
      <w:r>
        <w:rPr>
          <w:color w:val="4D4D4F"/>
        </w:rPr>
        <w:t>highly</w:t>
      </w:r>
      <w:r>
        <w:rPr>
          <w:color w:val="4D4D4F"/>
          <w:spacing w:val="1"/>
        </w:rPr>
        <w:t> </w:t>
      </w:r>
      <w:r>
        <w:rPr>
          <w:color w:val="4D4D4F"/>
        </w:rPr>
        <w:t>accommodative.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</w:pPr>
      <w:bookmarkStart w:name="US growth is expected to moderate toward" w:id="10"/>
      <w:bookmarkEnd w:id="10"/>
      <w:r>
        <w:rPr/>
      </w:r>
      <w:r>
        <w:rPr>
          <w:color w:val="006976"/>
          <w:spacing w:val="-4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toward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potential</w:t>
      </w:r>
    </w:p>
    <w:p>
      <w:pPr>
        <w:pStyle w:val="BodyText"/>
        <w:spacing w:line="249" w:lineRule="auto" w:before="49"/>
        <w:ind w:left="2020" w:right="2023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grew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interruption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moderation</w:t>
      </w:r>
      <w:r>
        <w:rPr>
          <w:color w:val="4D4D4F"/>
          <w:spacing w:val="12"/>
        </w:rPr>
        <w:t> </w:t>
      </w:r>
      <w:r>
        <w:rPr>
          <w:color w:val="4D4D4F"/>
        </w:rPr>
        <w:t>seen</w:t>
      </w:r>
      <w:r>
        <w:rPr>
          <w:color w:val="4D4D4F"/>
          <w:spacing w:val="12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mid-2018.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net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inventories,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volatile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actions.</w:t>
      </w:r>
      <w:r>
        <w:rPr>
          <w:color w:val="4D4D4F"/>
          <w:spacing w:val="8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inventories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related,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part,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federal government shutdown.</w:t>
      </w:r>
    </w:p>
    <w:p>
      <w:pPr>
        <w:pStyle w:val="BodyText"/>
        <w:spacing w:line="249" w:lineRule="auto" w:before="125"/>
        <w:ind w:left="2020" w:right="2054"/>
      </w:pPr>
      <w:r>
        <w:rPr/>
        <w:pict>
          <v:group style="position:absolute;margin-left:289.116211pt;margin-top:68.325882pt;width:9.050pt;height:7.4pt;mso-position-horizontal-relative:page;mso-position-vertical-relative:paragraph;z-index:-17011200" id="docshapegroup72" coordorigin="5782,1367" coordsize="181,148">
            <v:shape style="position:absolute;left:5783;top:1367;width:63;height:87" id="docshape73" coordorigin="5783,1368" coordsize="63,87" path="m5808,1413l5810,1412,5812,1412,5814,1412,5825,1412,5834,1418,5834,1429,5834,1439,5825,1445,5814,1445,5801,1445,5795,1437,5794,1426,5783,1426,5785,1438,5792,1447,5801,1452,5814,1454,5826,1452,5836,1447,5843,1439,5846,1428,5846,1418,5840,1410,5829,1407,5829,1407,5836,1404,5842,1398,5842,1390,5842,1375,5830,1368,5814,1368,5795,1368,5786,1379,5785,1395,5796,1395,5796,1385,5802,1377,5814,1377,5823,1377,5830,1381,5830,1390,5830,1399,5822,1404,5813,1404,5811,1404,5809,1404,5808,1404,5808,1413xe" filled="false" stroked="true" strokeweight=".1pt" strokecolor="#4d4d4f">
              <v:path arrowok="t"/>
              <v:stroke dashstyle="solid"/>
            </v:shape>
            <v:shape style="position:absolute;left:5898;top:1427;width:64;height:86" id="docshape74" coordorigin="5898,1428" coordsize="64,86" path="m5949,1428l5940,1428,5898,1483,5898,1493,5939,1493,5939,1513,5949,1513,5949,1493,5962,1493,5962,1484,5949,1484,5949,1428xm5908,1484l5938,1442,5939,1442,5939,1484,5908,1484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Recently,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softening,</w:t>
      </w:r>
      <w:r>
        <w:rPr>
          <w:color w:val="4D4D4F"/>
          <w:spacing w:val="8"/>
        </w:rPr>
        <w:t> </w:t>
      </w:r>
      <w:r>
        <w:rPr>
          <w:color w:val="4D4D4F"/>
        </w:rPr>
        <w:t>indicating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returned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sustainable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quarter.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conflicts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waning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weighing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tight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6"/>
        </w:rPr>
        <w:t> </w:t>
      </w:r>
      <w:r>
        <w:rPr>
          <w:color w:val="4D4D4F"/>
        </w:rPr>
        <w:t>healthy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spending.</w:t>
      </w:r>
      <w:r>
        <w:rPr>
          <w:color w:val="4D4D4F"/>
          <w:spacing w:val="5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toward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9"/>
          <w:sz w:val="12"/>
        </w:rPr>
        <w:t> </w:t>
      </w:r>
      <w:r>
        <w:rPr>
          <w:color w:val="4D4D4F"/>
        </w:rPr>
        <w:t>percent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horizon.</w:t>
      </w:r>
    </w:p>
    <w:p>
      <w:pPr>
        <w:pStyle w:val="BodyText"/>
        <w:spacing w:before="7"/>
        <w:rPr>
          <w:sz w:val="7"/>
        </w:rPr>
      </w:pPr>
      <w:r>
        <w:rPr/>
        <w:pict>
          <v:shape style="position:absolute;margin-left:134pt;margin-top:5.621387pt;width:344pt;height:.1pt;mso-position-horizontal-relative:page;mso-position-vertical-relative:paragraph;z-index:-15716352;mso-wrap-distance-left:0;mso-wrap-distance-right:0" id="docshape75" coordorigin="2680,112" coordsize="6880,0" path="m2680,112l9560,11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81" w:after="0"/>
        <w:ind w:left="2259" w:right="2045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more,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predictive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properties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yield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curve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market-based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7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42"/>
        <w:ind w:left="2023" w:right="0" w:firstLine="0"/>
        <w:jc w:val="left"/>
        <w:rPr>
          <w:b/>
          <w:sz w:val="18"/>
        </w:rPr>
      </w:pPr>
      <w:bookmarkStart w:name="_bookmark4" w:id="11"/>
      <w:bookmarkEnd w:id="11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expectations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dropped</w:t>
      </w:r>
    </w:p>
    <w:p>
      <w:pPr>
        <w:spacing w:before="50"/>
        <w:ind w:left="2841" w:right="2449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line="288" w:lineRule="auto" w:before="1"/>
        <w:ind w:left="1767" w:right="2727" w:firstLine="54"/>
        <w:jc w:val="center"/>
        <w:rPr>
          <w:sz w:val="14"/>
        </w:rPr>
      </w:pPr>
      <w:r>
        <w:rPr/>
        <w:pict>
          <v:group style="position:absolute;margin-left:175.624603pt;margin-top:14.135388pt;width:252.75pt;height:138.75pt;mso-position-horizontal-relative:page;mso-position-vertical-relative:paragraph;z-index:15747584" id="docshapegroup77" coordorigin="3512,283" coordsize="5055,2775">
            <v:line style="position:absolute" from="8560,3050" to="8560,290" stroked="true" strokeweight=".75pt" strokecolor="#000000">
              <v:stroke dashstyle="solid"/>
            </v:line>
            <v:shape style="position:absolute;left:8479;top:290;width:80;height:2760" id="docshape78" coordorigin="8480,290" coordsize="80,2760" path="m8480,3050l8560,3050m8480,2361l8560,2361m8480,1670l8560,1670m8480,980l8560,980m8480,290l8560,290e" filled="false" stroked="true" strokeweight=".75pt" strokecolor="#000000">
              <v:path arrowok="t"/>
              <v:stroke dashstyle="solid"/>
            </v:shape>
            <v:shape style="position:absolute;left:3520;top:290;width:5040;height:2760" id="docshape79" coordorigin="3520,290" coordsize="5040,2760" path="m3520,3050l3520,290m3520,3050l3600,3050m3520,2361l3600,2361m3520,1670l3600,1670m3520,980l3600,980m3520,290l3600,290m3520,3050l8560,3050e" filled="false" stroked="true" strokeweight=".75pt" strokecolor="#000000">
              <v:path arrowok="t"/>
              <v:stroke dashstyle="solid"/>
            </v:shape>
            <v:line style="position:absolute" from="8166,2970" to="8166,3050" stroked="true" strokeweight=".75pt" strokecolor="#000000">
              <v:stroke dashstyle="solid"/>
            </v:line>
            <v:line style="position:absolute" from="7519,2970" to="7519,3050" stroked="true" strokeweight=".75pt" strokecolor="#000000">
              <v:stroke dashstyle="solid"/>
            </v:line>
            <v:line style="position:absolute" from="6873,2970" to="6873,3050" stroked="true" strokeweight=".75pt" strokecolor="#000000">
              <v:stroke dashstyle="solid"/>
            </v:line>
            <v:line style="position:absolute" from="6227,2970" to="6227,3050" stroked="true" strokeweight=".75pt" strokecolor="#000000">
              <v:stroke dashstyle="solid"/>
            </v:line>
            <v:line style="position:absolute" from="5582,2970" to="5582,3050" stroked="true" strokeweight=".75pt" strokecolor="#000000">
              <v:stroke dashstyle="solid"/>
            </v:line>
            <v:line style="position:absolute" from="4936,2970" to="4936,3050" stroked="true" strokeweight=".75pt" strokecolor="#000000">
              <v:stroke dashstyle="solid"/>
            </v:line>
            <v:line style="position:absolute" from="4291,2970" to="4291,3050" stroked="true" strokeweight=".75pt" strokecolor="#000000">
              <v:stroke dashstyle="solid"/>
            </v:line>
            <v:line style="position:absolute" from="3646,2970" to="3646,3050" stroked="true" strokeweight=".75pt" strokecolor="#000000">
              <v:stroke dashstyle="solid"/>
            </v:line>
            <v:line style="position:absolute" from="8326,3010" to="8326,3050" stroked="true" strokeweight=".75pt" strokecolor="#000000">
              <v:stroke dashstyle="solid"/>
            </v:line>
            <v:line style="position:absolute" from="8003,3010" to="8003,3050" stroked="true" strokeweight=".75pt" strokecolor="#000000">
              <v:stroke dashstyle="solid"/>
            </v:line>
            <v:line style="position:absolute" from="7841,3010" to="7841,3050" stroked="true" strokeweight=".75pt" strokecolor="#000000">
              <v:stroke dashstyle="solid"/>
            </v:line>
            <v:line style="position:absolute" from="7680,3010" to="7680,3050" stroked="true" strokeweight=".75pt" strokecolor="#000000">
              <v:stroke dashstyle="solid"/>
            </v:line>
            <v:line style="position:absolute" from="7357,3010" to="7357,3050" stroked="true" strokeweight=".75pt" strokecolor="#000000">
              <v:stroke dashstyle="solid"/>
            </v:line>
            <v:line style="position:absolute" from="7196,3010" to="7196,3050" stroked="true" strokeweight=".75pt" strokecolor="#000000">
              <v:stroke dashstyle="solid"/>
            </v:line>
            <v:line style="position:absolute" from="7034,3010" to="7034,3050" stroked="true" strokeweight=".75pt" strokecolor="#000000">
              <v:stroke dashstyle="solid"/>
            </v:line>
            <v:line style="position:absolute" from="6712,3010" to="6712,3050" stroked="true" strokeweight=".75pt" strokecolor="#000000">
              <v:stroke dashstyle="solid"/>
            </v:line>
            <v:line style="position:absolute" from="6550,3010" to="6550,3050" stroked="true" strokeweight=".75pt" strokecolor="#000000">
              <v:stroke dashstyle="solid"/>
            </v:line>
            <v:line style="position:absolute" from="6389,3010" to="6389,3050" stroked="true" strokeweight=".75pt" strokecolor="#000000">
              <v:stroke dashstyle="solid"/>
            </v:line>
            <v:line style="position:absolute" from="6066,3010" to="6066,3050" stroked="true" strokeweight=".75pt" strokecolor="#000000">
              <v:stroke dashstyle="solid"/>
            </v:line>
            <v:line style="position:absolute" from="5905,3010" to="5905,3050" stroked="true" strokeweight=".75pt" strokecolor="#000000">
              <v:stroke dashstyle="solid"/>
            </v:line>
            <v:line style="position:absolute" from="5743,3010" to="5743,3050" stroked="true" strokeweight=".75pt" strokecolor="#000000">
              <v:stroke dashstyle="solid"/>
            </v:line>
            <v:line style="position:absolute" from="5421,3010" to="5421,3050" stroked="true" strokeweight=".75pt" strokecolor="#000000">
              <v:stroke dashstyle="solid"/>
            </v:line>
            <v:line style="position:absolute" from="5259,3010" to="5259,3050" stroked="true" strokeweight=".75pt" strokecolor="#000000">
              <v:stroke dashstyle="solid"/>
            </v:line>
            <v:line style="position:absolute" from="5098,3010" to="5098,3050" stroked="true" strokeweight=".75pt" strokecolor="#000000">
              <v:stroke dashstyle="solid"/>
            </v:line>
            <v:line style="position:absolute" from="4775,3010" to="4775,3050" stroked="true" strokeweight=".75pt" strokecolor="#000000">
              <v:stroke dashstyle="solid"/>
            </v:line>
            <v:line style="position:absolute" from="4613,3010" to="4613,3050" stroked="true" strokeweight=".75pt" strokecolor="#000000">
              <v:stroke dashstyle="solid"/>
            </v:line>
            <v:line style="position:absolute" from="4452,3010" to="4452,3050" stroked="true" strokeweight=".75pt" strokecolor="#000000">
              <v:stroke dashstyle="solid"/>
            </v:line>
            <v:line style="position:absolute" from="4129,3010" to="4129,3050" stroked="true" strokeweight=".75pt" strokecolor="#000000">
              <v:stroke dashstyle="solid"/>
            </v:line>
            <v:line style="position:absolute" from="3968,3010" to="3968,3050" stroked="true" strokeweight=".75pt" strokecolor="#000000">
              <v:stroke dashstyle="solid"/>
            </v:line>
            <v:line style="position:absolute" from="3807,3010" to="3807,3050" stroked="true" strokeweight=".75pt" strokecolor="#000000">
              <v:stroke dashstyle="solid"/>
            </v:line>
            <v:shape style="position:absolute;left:3645;top:461;width:4788;height:1893" id="docshape80" coordorigin="3646,462" coordsize="4788,1893" path="m3646,1129l3699,982,3753,866,3807,868,3860,1113,3914,999,3968,994,4022,812,4076,659,4129,545,4183,560,4237,487,4291,489,4345,462,4398,512,4452,659,4506,864,4560,1251,4613,1137,4667,957,4721,947,4775,845,4829,860,4883,763,4936,684,4990,924,5044,899,5098,957,5151,1055,5205,997,5259,906,5313,910,5367,1021,5421,1175,5474,1280,5528,1506,5582,1663,5636,1576,5689,1605,5743,1535,5797,1543,5851,1533,5905,1469,5958,1680,6012,1821,6066,1914,6120,1843,6174,1957,6227,2154,6281,2318,6335,2092,6389,2019,6443,2129,6496,2355,6550,2301,6604,2177,6658,2113,6712,1945,6765,1694,6819,1587,6873,1481,6981,1456,7034,1583,7088,1771,7142,1912,7196,1804,7250,1758,7303,1690,7357,1680,7411,1721,7465,1624,7519,1462,7572,1342,7626,1450,7680,1386,7734,1419,7787,1440,7841,1413,7895,1373,7949,1342,8003,1344,8058,1444,8112,1628,8166,1725,8220,1676,8273,1657,8327,1622,8381,1746,8434,1877e" filled="false" stroked="true" strokeweight="1.25pt" strokecolor="#69bade">
              <v:path arrowok="t"/>
              <v:stroke dashstyle="solid"/>
            </v:shape>
            <v:shape style="position:absolute;left:3645;top:1491;width:4735;height:1257" id="docshape81" coordorigin="3646,1492" coordsize="4735,1257" path="m3646,1492l3699,1535,3753,1525,3807,1618,3860,1819,3914,1839,3968,1920,4022,2131,4076,2057,4129,1798,4183,1943,4237,2065,4291,2233,4345,2286,4398,2382,4452,2483,4506,2469,4560,2373,4613,2342,4667,2270,4721,2286,4775,2332,4829,2249,4883,2177,4936,2330,4990,2425,5044,2253,5098,2102,5151,2030,5205,2092,5259,1990,5313,2098,5367,2075,5421,2251,5474,2328,5528,2413,5582,2576,5636,2514,5689,2566,5743,2605,5797,2661,5851,2638,5905,2748,5958,2663,6012,2653,6066,2742,6120,2694,6174,2703,6227,2400,6281,2284,6335,2394,6389,2280,6443,2218,6496,2243,6550,2104,6604,1972,6658,2053,6712,1860,6765,1970,6819,1872,6873,1802,6927,1854,6981,2162,7034,2166,7088,2231,7142,2193,7196,2365,7250,2487,7303,2392,7357,2247,7411,2212,7465,2169,7519,2185,7572,2144,7626,1725,7680,1823,7734,1699,7787,1738,7841,1618,7895,1744,7949,1723,8003,1889,8058,1771,8112,1736,8166,1964,8220,2148,8273,2307,8327,2198,8380,2222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spacing w:after="0" w:line="288" w:lineRule="auto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6169" w:space="40"/>
            <w:col w:w="4691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2727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727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727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4"/>
      </w:pPr>
    </w:p>
    <w:p>
      <w:pPr>
        <w:tabs>
          <w:tab w:pos="3797" w:val="left" w:leader="none"/>
          <w:tab w:pos="4443" w:val="left" w:leader="none"/>
          <w:tab w:pos="5088" w:val="left" w:leader="none"/>
          <w:tab w:pos="5734" w:val="left" w:leader="none"/>
          <w:tab w:pos="6379" w:val="left" w:leader="none"/>
          <w:tab w:pos="7025" w:val="left" w:leader="none"/>
        </w:tabs>
        <w:spacing w:before="0"/>
        <w:ind w:left="3152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  <w:t>2018  </w:t>
      </w:r>
      <w:r>
        <w:rPr>
          <w:spacing w:val="37"/>
          <w:sz w:val="14"/>
        </w:rPr>
        <w:t> </w:t>
      </w:r>
      <w:r>
        <w:rPr>
          <w:sz w:val="14"/>
        </w:rPr>
        <w:t>2019</w:t>
      </w:r>
    </w:p>
    <w:p>
      <w:pPr>
        <w:spacing w:line="237" w:lineRule="auto" w:before="121"/>
        <w:ind w:left="3128" w:right="56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6560" from="176.5pt,10.050264pt" to="187pt,10.05026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072" from="176.5pt,19.050264pt" to="187pt,19.050264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US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change)*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5-year,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5-year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forward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expectation</w:t>
      </w:r>
      <w:r>
        <w:rPr>
          <w:color w:val="4D4D4F"/>
          <w:position w:val="4"/>
          <w:sz w:val="12"/>
        </w:rPr>
        <w:t>†</w:t>
      </w:r>
    </w:p>
    <w:p>
      <w:pPr>
        <w:spacing w:before="102"/>
        <w:ind w:left="11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7821" w:space="40"/>
            <w:col w:w="3039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80" w:right="2105" w:firstLine="0"/>
        <w:jc w:val="left"/>
        <w:rPr>
          <w:sz w:val="14"/>
        </w:rPr>
      </w:pPr>
      <w:r>
        <w:rPr/>
        <w:pict>
          <v:shape style="position:absolute;margin-left:134pt;margin-top:-.858076pt;width:4.25pt;height:14pt;mso-position-horizontal-relative:page;mso-position-vertical-relative:paragraph;z-index:15748096" type="#_x0000_t202" id="docshape8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US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expenditures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(PCE)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adjusted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volatility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caused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line="268" w:lineRule="auto" w:before="39"/>
        <w:ind w:left="2180" w:right="2105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5-year,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5-year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forward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expectation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average)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5-year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period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begins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5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years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given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period.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built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inflation-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adjusted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securities.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displayed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series.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line="268" w:lineRule="auto" w:before="39"/>
        <w:ind w:left="2020" w:right="-5" w:firstLine="0"/>
        <w:jc w:val="left"/>
        <w:rPr>
          <w:sz w:val="14"/>
        </w:rPr>
      </w:pPr>
      <w:r>
        <w:rPr>
          <w:color w:val="4D4D4F"/>
          <w:sz w:val="14"/>
        </w:rPr>
        <w:t>Sources: Bureau of Economic Analysis via Haver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Analytics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Federal Reserve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Louis</w:t>
      </w:r>
    </w:p>
    <w:p>
      <w:pPr>
        <w:spacing w:before="39"/>
        <w:ind w:left="0" w:right="1997" w:firstLine="0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measure,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2019;</w:t>
      </w:r>
    </w:p>
    <w:p>
      <w:pPr>
        <w:spacing w:before="19"/>
        <w:ind w:left="0" w:right="1997" w:firstLine="0"/>
        <w:jc w:val="right"/>
        <w:rPr>
          <w:sz w:val="14"/>
        </w:rPr>
      </w:pPr>
      <w:r>
        <w:rPr>
          <w:color w:val="4D4D4F"/>
          <w:sz w:val="14"/>
        </w:rPr>
        <w:t>expectation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078" w:space="40"/>
            <w:col w:w="5782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83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19" w:right="2182"/>
        <w:jc w:val="both"/>
      </w:pPr>
      <w:r>
        <w:rPr/>
        <w:pict>
          <v:group style="position:absolute;margin-left:173.940598pt;margin-top:19.225891pt;width:8.35pt;height:7.4pt;mso-position-horizontal-relative:page;mso-position-vertical-relative:paragraph;z-index:-17007616" id="docshapegroup84" coordorigin="3479,385" coordsize="167,148">
            <v:shape style="position:absolute;left:3479;top:385;width:35;height:86" id="docshape85" coordorigin="3480,386" coordsize="35,86" path="m3515,386l3506,386,3504,398,3492,401,3480,401,3480,410,3504,410,3504,471,3515,471,3515,386xe" filled="false" stroked="true" strokeweight=".1pt" strokecolor="#4d4d4f">
              <v:path arrowok="t"/>
              <v:stroke dashstyle="solid"/>
            </v:shape>
            <v:shape style="position:absolute;left:3583;top:445;width:62;height:86" id="docshape86" coordorigin="3583,446" coordsize="62,86" path="m3597,476l3597,465,3602,455,3615,455,3625,455,3633,461,3633,470,3633,482,3625,487,3609,496,3600,502,3592,508,3586,518,3583,531,3644,531,3644,522,3596,522,3598,511,3611,506,3622,499,3634,493,3644,485,3644,470,3644,454,3632,446,3616,446,3603,448,3593,454,3587,464,3586,476,3597,47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Core personal consumption expenditure (PCE) price inflation decreased to</w:t>
      </w:r>
      <w:r>
        <w:rPr>
          <w:color w:val="4D4D4F"/>
          <w:spacing w:val="1"/>
        </w:rPr>
        <w:t> </w:t>
      </w:r>
      <w:r>
        <w:rPr>
          <w:color w:val="4D4D4F"/>
          <w:spacing w:val="-1"/>
          <w:w w:val="105"/>
        </w:rPr>
        <w:t>around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1</w:t>
      </w:r>
      <w:r>
        <w:rPr>
          <w:color w:val="4D4D4F"/>
          <w:spacing w:val="-1"/>
          <w:w w:val="105"/>
          <w:position w:val="6"/>
          <w:sz w:val="12"/>
        </w:rPr>
        <w:t>1</w:t>
      </w:r>
      <w:r>
        <w:rPr>
          <w:color w:val="4D4D4F"/>
          <w:spacing w:val="-1"/>
          <w:w w:val="105"/>
        </w:rPr>
        <w:t>/</w:t>
      </w:r>
      <w:r>
        <w:rPr>
          <w:color w:val="4D4D4F"/>
          <w:spacing w:val="-1"/>
          <w:w w:val="105"/>
          <w:sz w:val="12"/>
        </w:rPr>
        <w:t>2</w:t>
      </w:r>
      <w:r>
        <w:rPr>
          <w:color w:val="4D4D4F"/>
          <w:spacing w:val="9"/>
          <w:w w:val="105"/>
          <w:sz w:val="12"/>
        </w:rPr>
        <w:t> </w:t>
      </w:r>
      <w:r>
        <w:rPr>
          <w:color w:val="4D4D4F"/>
          <w:spacing w:val="-1"/>
          <w:w w:val="105"/>
        </w:rPr>
        <w:t>percent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recent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months,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percent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2018.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This decrease largely reflects transitory factors. Market-based infla-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tion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expectations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have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also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fallen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recent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months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3).</w:t>
      </w:r>
    </w:p>
    <w:p>
      <w:pPr>
        <w:pStyle w:val="BodyText"/>
        <w:spacing w:line="249" w:lineRule="auto" w:before="124"/>
        <w:ind w:left="2020" w:right="1997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context,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Reserve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communicated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readiness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provide</w:t>
      </w:r>
      <w:r>
        <w:rPr>
          <w:color w:val="4D4D4F"/>
          <w:spacing w:val="10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stimulus,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1"/>
        </w:rPr>
        <w:t> </w:t>
      </w:r>
      <w:r>
        <w:rPr>
          <w:color w:val="4D4D4F"/>
        </w:rPr>
        <w:t>necessary,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sustain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expansion.</w:t>
      </w:r>
      <w:r>
        <w:rPr>
          <w:color w:val="4D4D4F"/>
          <w:spacing w:val="-52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reflected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short-</w:t>
      </w:r>
      <w:r>
        <w:rPr>
          <w:color w:val="4D4D4F"/>
          <w:spacing w:val="1"/>
        </w:rPr>
        <w:t> </w:t>
      </w:r>
      <w:r>
        <w:rPr>
          <w:color w:val="4D4D4F"/>
        </w:rPr>
        <w:t>term interest rates.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/>
        <w:ind w:right="2054"/>
      </w:pPr>
      <w:bookmarkStart w:name="Euro area growth and inflation are proje" w:id="12"/>
      <w:bookmarkEnd w:id="12"/>
      <w:r>
        <w:rPr/>
      </w:r>
      <w:r>
        <w:rPr>
          <w:color w:val="006976"/>
          <w:spacing w:val="-5"/>
          <w:w w:val="95"/>
        </w:rPr>
        <w:t>Euro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projected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modest</w:t>
      </w:r>
    </w:p>
    <w:p>
      <w:pPr>
        <w:pStyle w:val="BodyText"/>
        <w:spacing w:line="249" w:lineRule="auto" w:before="52"/>
        <w:ind w:left="2020" w:right="1997"/>
      </w:pPr>
      <w:r>
        <w:rPr/>
        <w:pict>
          <v:group style="position:absolute;margin-left:168.201508pt;margin-top:64.675888pt;width:8.35pt;height:7.4pt;mso-position-horizontal-relative:page;mso-position-vertical-relative:paragraph;z-index:-17007104" id="docshapegroup87" coordorigin="3364,1294" coordsize="167,148">
            <v:shape style="position:absolute;left:3365;top:1294;width:35;height:86" id="docshape88" coordorigin="3365,1295" coordsize="35,86" path="m3400,1295l3392,1295,3389,1307,3378,1310,3365,1310,3365,1319,3389,1319,3389,1380,3400,1380,3400,1295xe" filled="false" stroked="true" strokeweight=".1pt" strokecolor="#4d4d4f">
              <v:path arrowok="t"/>
              <v:stroke dashstyle="solid"/>
            </v:shape>
            <v:shape style="position:absolute;left:3466;top:1354;width:64;height:86" id="docshape89" coordorigin="3466,1355" coordsize="64,86" path="m3517,1355l3508,1355,3466,1410,3466,1420,3507,1420,3507,1440,3517,1440,3517,1420,3529,1420,3529,1411,3517,1411,3517,1355xm3476,1411l3506,1369,3507,1369,3507,1411,3476,1411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8.16861pt;margin-top:64.675888pt;width:8.35pt;height:7.4pt;mso-position-horizontal-relative:page;mso-position-vertical-relative:paragraph;z-index:-17006592" id="docshapegroup90" coordorigin="7363,1294" coordsize="167,148">
            <v:shape style="position:absolute;left:7364;top:1294;width:35;height:86" id="docshape91" coordorigin="7364,1295" coordsize="35,86" path="m7399,1295l7391,1295,7388,1307,7377,1310,7364,1310,7364,1319,7388,1319,7388,1380,7399,1380,7399,1295xe" filled="false" stroked="true" strokeweight=".1pt" strokecolor="#4d4d4f">
              <v:path arrowok="t"/>
              <v:stroke dashstyle="solid"/>
            </v:shape>
            <v:shape style="position:absolute;left:7467;top:1354;width:62;height:86" id="docshape92" coordorigin="7468,1355" coordsize="62,86" path="m7482,1385l7481,1374,7487,1364,7500,1364,7509,1364,7517,1370,7517,1379,7517,1391,7509,1396,7494,1405,7485,1411,7477,1417,7471,1427,7468,1440,7528,1440,7528,1431,7481,1431,7483,1420,7495,1415,7507,1408,7518,1402,7529,1394,7529,1379,7529,1363,7516,1355,7500,1355,7487,1357,7478,1363,7472,1373,7471,1385,7482,138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Headwinds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political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trade</w:t>
      </w:r>
      <w:r>
        <w:rPr>
          <w:color w:val="4D4D4F"/>
          <w:spacing w:val="14"/>
        </w:rPr>
        <w:t> </w:t>
      </w:r>
      <w:r>
        <w:rPr>
          <w:color w:val="4D4D4F"/>
        </w:rPr>
        <w:t>uncertainties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dampen</w:t>
      </w:r>
      <w:r>
        <w:rPr>
          <w:color w:val="4D4D4F"/>
          <w:spacing w:val="13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7"/>
        </w:rPr>
        <w:t> </w:t>
      </w:r>
      <w:r>
        <w:rPr>
          <w:color w:val="4D4D4F"/>
        </w:rPr>
        <w:t>sentiment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8"/>
        </w:rPr>
        <w:t> </w:t>
      </w:r>
      <w:r>
        <w:rPr>
          <w:color w:val="4D4D4F"/>
        </w:rPr>
        <w:t>area.</w:t>
      </w:r>
      <w:r>
        <w:rPr>
          <w:color w:val="4D4D4F"/>
          <w:spacing w:val="7"/>
        </w:rPr>
        <w:t> </w:t>
      </w:r>
      <w:r>
        <w:rPr>
          <w:color w:val="4D4D4F"/>
        </w:rPr>
        <w:t>Industrial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weak,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indicators</w:t>
      </w:r>
      <w:r>
        <w:rPr>
          <w:color w:val="4D4D4F"/>
          <w:spacing w:val="7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soften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1"/>
        </w:rPr>
        <w:t> </w:t>
      </w:r>
      <w:r>
        <w:rPr>
          <w:color w:val="4D4D4F"/>
        </w:rPr>
        <w:t>quarters.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performing</w:t>
      </w:r>
      <w:r>
        <w:rPr>
          <w:color w:val="4D4D4F"/>
          <w:spacing w:val="4"/>
        </w:rPr>
        <w:t> </w:t>
      </w:r>
      <w:r>
        <w:rPr>
          <w:color w:val="4D4D4F"/>
        </w:rPr>
        <w:t>well,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4"/>
        </w:rPr>
        <w:t> </w:t>
      </w:r>
      <w:r>
        <w:rPr>
          <w:color w:val="4D4D4F"/>
        </w:rPr>
        <w:t>should</w:t>
      </w:r>
      <w:r>
        <w:rPr>
          <w:color w:val="4D4D4F"/>
          <w:spacing w:val="15"/>
        </w:rPr>
        <w:t> </w:t>
      </w:r>
      <w:r>
        <w:rPr>
          <w:color w:val="4D4D4F"/>
        </w:rPr>
        <w:t>continue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average</w:t>
      </w:r>
      <w:r>
        <w:rPr>
          <w:color w:val="4D4D4F"/>
          <w:spacing w:val="-52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2"/>
          <w:sz w:val="1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2019,</w:t>
      </w:r>
      <w:r>
        <w:rPr>
          <w:color w:val="4D4D4F"/>
          <w:spacing w:val="1"/>
        </w:rPr>
        <w:t> </w:t>
      </w:r>
      <w:r>
        <w:rPr>
          <w:color w:val="4D4D4F"/>
        </w:rPr>
        <w:t>before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2"/>
          <w:sz w:val="1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2020.</w:t>
      </w:r>
    </w:p>
    <w:p>
      <w:pPr>
        <w:pStyle w:val="BodyText"/>
        <w:spacing w:line="249" w:lineRule="auto" w:before="125"/>
        <w:ind w:left="2019" w:right="1997"/>
      </w:pP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tepid,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fallen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target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European</w:t>
      </w:r>
      <w:r>
        <w:rPr>
          <w:color w:val="4D4D4F"/>
          <w:spacing w:val="2"/>
        </w:rPr>
        <w:t> </w:t>
      </w:r>
      <w:r>
        <w:rPr>
          <w:color w:val="4D4D4F"/>
        </w:rPr>
        <w:t>Central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(ECB).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response,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ECB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signalled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current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longer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previously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indicated,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until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least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mid-2020.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134pt;margin-top:9.436375pt;width:344pt;height:.1pt;mso-position-horizontal-relative:page;mso-position-vertical-relative:paragraph;z-index:-15712768;mso-wrap-distance-left:0;mso-wrap-distance-right:0" id="docshape93" coordorigin="2680,189" coordsize="6880,0" path="m2680,189l9560,18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81" w:after="0"/>
        <w:ind w:left="2259" w:right="1997" w:hanging="220"/>
        <w:jc w:val="left"/>
        <w:rPr>
          <w:sz w:val="14"/>
        </w:rPr>
      </w:pPr>
      <w:r>
        <w:rPr>
          <w:color w:val="4D4D4F"/>
          <w:sz w:val="14"/>
        </w:rPr>
        <w:t>Core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expenditures,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food and energy.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223" w:lineRule="auto" w:before="141"/>
        <w:ind w:right="2054"/>
      </w:pPr>
      <w:bookmarkStart w:name="Trade tensions constrain growth in emerg" w:id="13"/>
      <w:bookmarkEnd w:id="13"/>
      <w:r>
        <w:rPr/>
      </w:r>
      <w:bookmarkStart w:name="_bookmark5" w:id="14"/>
      <w:bookmarkEnd w:id="14"/>
      <w:r>
        <w:rPr/>
      </w:r>
      <w:r>
        <w:rPr>
          <w:color w:val="006976"/>
          <w:spacing w:val="-6"/>
          <w:w w:val="95"/>
        </w:rPr>
        <w:t>Trade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tensions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constrain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emerging-market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economies</w:t>
      </w:r>
    </w:p>
    <w:p>
      <w:pPr>
        <w:pStyle w:val="BodyText"/>
        <w:spacing w:line="249" w:lineRule="auto" w:before="53"/>
        <w:ind w:left="2020" w:right="2060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dispute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constrain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China.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China’s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6"/>
        </w:rPr>
        <w:t> </w:t>
      </w:r>
      <w:r>
        <w:rPr>
          <w:color w:val="4D4D4F"/>
        </w:rPr>
        <w:t>sig-</w:t>
      </w:r>
      <w:r>
        <w:rPr>
          <w:color w:val="4D4D4F"/>
          <w:spacing w:val="1"/>
        </w:rPr>
        <w:t> </w:t>
      </w:r>
      <w:r>
        <w:rPr>
          <w:color w:val="4D4D4F"/>
        </w:rPr>
        <w:t>nificantly.</w:t>
      </w:r>
      <w:r>
        <w:rPr>
          <w:color w:val="4D4D4F"/>
          <w:spacing w:val="11"/>
        </w:rPr>
        <w:t> </w:t>
      </w:r>
      <w:r>
        <w:rPr>
          <w:color w:val="4D4D4F"/>
        </w:rPr>
        <w:t>Import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become</w:t>
      </w:r>
      <w:r>
        <w:rPr>
          <w:color w:val="4D4D4F"/>
          <w:spacing w:val="12"/>
        </w:rPr>
        <w:t> </w:t>
      </w:r>
      <w:r>
        <w:rPr>
          <w:color w:val="4D4D4F"/>
        </w:rPr>
        <w:t>negative,</w:t>
      </w:r>
      <w:r>
        <w:rPr>
          <w:color w:val="4D4D4F"/>
          <w:spacing w:val="11"/>
        </w:rPr>
        <w:t> </w:t>
      </w:r>
      <w:r>
        <w:rPr>
          <w:color w:val="4D4D4F"/>
        </w:rPr>
        <w:t>driven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declining</w:t>
      </w:r>
      <w:r>
        <w:rPr>
          <w:color w:val="4D4D4F"/>
          <w:spacing w:val="11"/>
        </w:rPr>
        <w:t> </w:t>
      </w:r>
      <w:r>
        <w:rPr>
          <w:color w:val="4D4D4F"/>
        </w:rPr>
        <w:t>imports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United</w:t>
      </w:r>
      <w:r>
        <w:rPr>
          <w:color w:val="4D4D4F"/>
          <w:spacing w:val="12"/>
        </w:rPr>
        <w:t> </w:t>
      </w:r>
      <w:r>
        <w:rPr>
          <w:color w:val="4D4D4F"/>
        </w:rPr>
        <w:t>States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East</w:t>
      </w:r>
      <w:r>
        <w:rPr>
          <w:color w:val="4D4D4F"/>
          <w:spacing w:val="13"/>
        </w:rPr>
        <w:t> </w:t>
      </w:r>
      <w:r>
        <w:rPr>
          <w:color w:val="4D4D4F"/>
        </w:rPr>
        <w:t>Asian</w:t>
      </w:r>
      <w:r>
        <w:rPr>
          <w:color w:val="4D4D4F"/>
          <w:spacing w:val="12"/>
        </w:rPr>
        <w:t> </w:t>
      </w:r>
      <w:r>
        <w:rPr>
          <w:color w:val="4D4D4F"/>
        </w:rPr>
        <w:t>countries.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May,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5"/>
        </w:rPr>
        <w:t> </w:t>
      </w:r>
      <w:r>
        <w:rPr>
          <w:color w:val="4D4D4F"/>
        </w:rPr>
        <w:t>uncertainty,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</w:p>
    <w:p>
      <w:pPr>
        <w:pStyle w:val="BodyText"/>
        <w:spacing w:line="249" w:lineRule="auto" w:before="4"/>
        <w:ind w:left="2020" w:right="1997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manufacturing</w:t>
      </w:r>
      <w:r>
        <w:rPr>
          <w:color w:val="4D4D4F"/>
          <w:spacing w:val="16"/>
        </w:rPr>
        <w:t> </w:t>
      </w:r>
      <w:r>
        <w:rPr>
          <w:color w:val="4D4D4F"/>
        </w:rPr>
        <w:t>sector.</w:t>
      </w:r>
      <w:r>
        <w:rPr>
          <w:color w:val="4D4D4F"/>
          <w:spacing w:val="16"/>
        </w:rPr>
        <w:t> </w:t>
      </w:r>
      <w:r>
        <w:rPr>
          <w:color w:val="4D4D4F"/>
        </w:rPr>
        <w:t>Additional</w:t>
      </w:r>
      <w:r>
        <w:rPr>
          <w:color w:val="4D4D4F"/>
          <w:spacing w:val="15"/>
        </w:rPr>
        <w:t> </w:t>
      </w:r>
      <w:r>
        <w:rPr>
          <w:color w:val="4D4D4F"/>
        </w:rPr>
        <w:t>policy</w:t>
      </w:r>
      <w:r>
        <w:rPr>
          <w:color w:val="4D4D4F"/>
          <w:spacing w:val="16"/>
        </w:rPr>
        <w:t> </w:t>
      </w:r>
      <w:r>
        <w:rPr>
          <w:color w:val="4D4D4F"/>
        </w:rPr>
        <w:t>support</w:t>
      </w:r>
      <w:r>
        <w:rPr>
          <w:color w:val="4D4D4F"/>
          <w:spacing w:val="16"/>
        </w:rPr>
        <w:t> </w:t>
      </w:r>
      <w:r>
        <w:rPr>
          <w:color w:val="4D4D4F"/>
        </w:rPr>
        <w:t>should</w:t>
      </w:r>
      <w:r>
        <w:rPr>
          <w:color w:val="4D4D4F"/>
          <w:spacing w:val="16"/>
        </w:rPr>
        <w:t> </w:t>
      </w:r>
      <w:r>
        <w:rPr>
          <w:color w:val="4D4D4F"/>
        </w:rPr>
        <w:t>help</w:t>
      </w:r>
      <w:r>
        <w:rPr>
          <w:color w:val="4D4D4F"/>
          <w:spacing w:val="15"/>
        </w:rPr>
        <w:t> </w:t>
      </w:r>
      <w:r>
        <w:rPr>
          <w:color w:val="4D4D4F"/>
        </w:rPr>
        <w:t>buffer</w:t>
      </w:r>
      <w:r>
        <w:rPr>
          <w:color w:val="4D4D4F"/>
          <w:spacing w:val="16"/>
        </w:rPr>
        <w:t> </w:t>
      </w:r>
      <w:r>
        <w:rPr>
          <w:color w:val="4D4D4F"/>
        </w:rPr>
        <w:t>some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effects,</w:t>
      </w:r>
      <w:r>
        <w:rPr>
          <w:color w:val="4D4D4F"/>
          <w:spacing w:val="12"/>
        </w:rPr>
        <w:t> </w:t>
      </w:r>
      <w:r>
        <w:rPr>
          <w:color w:val="4D4D4F"/>
        </w:rPr>
        <w:t>although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exacerbate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vulnerabilities.</w:t>
      </w:r>
    </w:p>
    <w:p>
      <w:pPr>
        <w:pStyle w:val="BodyText"/>
        <w:spacing w:line="249" w:lineRule="auto" w:before="121"/>
        <w:ind w:left="2020" w:right="2105"/>
      </w:pP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oil-importing</w:t>
      </w:r>
      <w:r>
        <w:rPr>
          <w:color w:val="4D4D4F"/>
          <w:spacing w:val="9"/>
        </w:rPr>
        <w:t> </w:t>
      </w:r>
      <w:r>
        <w:rPr>
          <w:color w:val="4D4D4F"/>
        </w:rPr>
        <w:t>EMEs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markedly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due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broad-based</w:t>
      </w:r>
      <w:r>
        <w:rPr>
          <w:color w:val="4D4D4F"/>
          <w:spacing w:val="5"/>
        </w:rPr>
        <w:t> </w:t>
      </w:r>
      <w:r>
        <w:rPr>
          <w:color w:val="4D4D4F"/>
        </w:rPr>
        <w:t>slowdown.</w:t>
      </w:r>
      <w:r>
        <w:rPr>
          <w:color w:val="4D4D4F"/>
          <w:spacing w:val="5"/>
        </w:rPr>
        <w:t> </w:t>
      </w:r>
      <w:r>
        <w:rPr>
          <w:color w:val="4D4D4F"/>
        </w:rPr>
        <w:t>Overall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-5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improve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2020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Turkey</w:t>
      </w:r>
      <w:r>
        <w:rPr>
          <w:color w:val="4D4D4F"/>
          <w:spacing w:val="3"/>
        </w:rPr>
        <w:t> </w:t>
      </w:r>
      <w:r>
        <w:rPr>
          <w:color w:val="4D4D4F"/>
        </w:rPr>
        <w:t>emerges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recession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country-</w:t>
      </w:r>
      <w:r>
        <w:rPr>
          <w:color w:val="4D4D4F"/>
          <w:spacing w:val="1"/>
        </w:rPr>
        <w:t> </w:t>
      </w:r>
      <w:r>
        <w:rPr>
          <w:color w:val="4D4D4F"/>
        </w:rPr>
        <w:t>specific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8"/>
        </w:rPr>
        <w:t> </w:t>
      </w:r>
      <w:r>
        <w:rPr>
          <w:color w:val="4D4D4F"/>
        </w:rPr>
        <w:t>dissipate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India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Latin</w:t>
      </w:r>
      <w:r>
        <w:rPr>
          <w:color w:val="4D4D4F"/>
          <w:spacing w:val="8"/>
        </w:rPr>
        <w:t> </w:t>
      </w:r>
      <w:r>
        <w:rPr>
          <w:color w:val="4D4D4F"/>
        </w:rPr>
        <w:t>American</w:t>
      </w:r>
      <w:r>
        <w:rPr>
          <w:color w:val="4D4D4F"/>
          <w:spacing w:val="8"/>
        </w:rPr>
        <w:t> </w:t>
      </w:r>
      <w:r>
        <w:rPr>
          <w:color w:val="4D4D4F"/>
        </w:rPr>
        <w:t>countries.</w:t>
      </w:r>
      <w:r>
        <w:rPr>
          <w:color w:val="4D4D4F"/>
          <w:spacing w:val="1"/>
        </w:rPr>
        <w:t> </w:t>
      </w:r>
      <w:r>
        <w:rPr>
          <w:color w:val="4D4D4F"/>
        </w:rPr>
        <w:t>Nonetheless,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escalation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tensions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disrupt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weigh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emerging</w:t>
      </w:r>
      <w:r>
        <w:rPr>
          <w:color w:val="4D4D4F"/>
          <w:spacing w:val="6"/>
        </w:rPr>
        <w:t> </w:t>
      </w:r>
      <w:r>
        <w:rPr>
          <w:color w:val="4D4D4F"/>
        </w:rPr>
        <w:t>Asia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26"/>
        <w:ind w:left="2020" w:right="2054"/>
      </w:pPr>
      <w:r>
        <w:rPr>
          <w:color w:val="4D4D4F"/>
          <w:w w:val="105"/>
        </w:rPr>
        <w:t>Economic growth in oil-exporting EMEs slowed somewhat in the first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quarter</w:t>
      </w:r>
      <w:r>
        <w:rPr>
          <w:color w:val="4D4D4F"/>
          <w:spacing w:val="10"/>
        </w:rPr>
        <w:t> </w:t>
      </w:r>
      <w:r>
        <w:rPr>
          <w:color w:val="4D4D4F"/>
        </w:rPr>
        <w:t>due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cuts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members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Organization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Petroleum</w:t>
      </w:r>
      <w:r>
        <w:rPr>
          <w:color w:val="4D4D4F"/>
          <w:spacing w:val="5"/>
        </w:rPr>
        <w:t> </w:t>
      </w:r>
      <w:r>
        <w:rPr>
          <w:color w:val="4D4D4F"/>
        </w:rPr>
        <w:t>Exporting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(OPEC).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bookmarkStart w:name="Growth concerns are weighing on commodit" w:id="15"/>
      <w:bookmarkEnd w:id="15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concerns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weighing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prices</w:t>
      </w:r>
    </w:p>
    <w:p>
      <w:pPr>
        <w:pStyle w:val="BodyText"/>
        <w:spacing w:line="249" w:lineRule="auto" w:before="49"/>
        <w:ind w:left="2020" w:right="1997"/>
      </w:pPr>
      <w:r>
        <w:rPr>
          <w:color w:val="4D4D4F"/>
        </w:rPr>
        <w:t>Escalating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tensions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affecting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4).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-52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fallen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7"/>
        </w:rPr>
        <w:t> </w:t>
      </w:r>
      <w:r>
        <w:rPr>
          <w:color w:val="4D4D4F"/>
        </w:rPr>
        <w:t>despite</w:t>
      </w:r>
      <w:r>
        <w:rPr>
          <w:color w:val="4D4D4F"/>
          <w:spacing w:val="8"/>
        </w:rPr>
        <w:t> </w:t>
      </w:r>
      <w:r>
        <w:rPr>
          <w:color w:val="4D4D4F"/>
        </w:rPr>
        <w:t>heightened</w:t>
      </w:r>
      <w:r>
        <w:rPr>
          <w:color w:val="4D4D4F"/>
          <w:spacing w:val="7"/>
        </w:rPr>
        <w:t> </w:t>
      </w:r>
      <w:r>
        <w:rPr>
          <w:color w:val="4D4D4F"/>
        </w:rPr>
        <w:t>geopolitical</w:t>
      </w:r>
      <w:r>
        <w:rPr>
          <w:color w:val="4D4D4F"/>
          <w:spacing w:val="7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Middle</w:t>
      </w:r>
      <w:r>
        <w:rPr>
          <w:color w:val="4D4D4F"/>
          <w:spacing w:val="3"/>
        </w:rPr>
        <w:t> </w:t>
      </w:r>
      <w:r>
        <w:rPr>
          <w:color w:val="4D4D4F"/>
        </w:rPr>
        <w:t>East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agreement</w:t>
      </w:r>
      <w:r>
        <w:rPr>
          <w:color w:val="4D4D4F"/>
          <w:spacing w:val="3"/>
        </w:rPr>
        <w:t> </w:t>
      </w:r>
      <w:r>
        <w:rPr>
          <w:color w:val="4D4D4F"/>
        </w:rPr>
        <w:t>between</w:t>
      </w:r>
      <w:r>
        <w:rPr>
          <w:color w:val="4D4D4F"/>
          <w:spacing w:val="3"/>
        </w:rPr>
        <w:t> </w:t>
      </w:r>
      <w:r>
        <w:rPr>
          <w:color w:val="4D4D4F"/>
        </w:rPr>
        <w:t>OPEC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non-OPEC</w:t>
      </w:r>
      <w:r>
        <w:rPr>
          <w:color w:val="4D4D4F"/>
          <w:spacing w:val="3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producing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extend</w:t>
      </w:r>
      <w:r>
        <w:rPr>
          <w:color w:val="4D4D4F"/>
          <w:spacing w:val="5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cuts</w:t>
      </w:r>
      <w:r>
        <w:rPr>
          <w:color w:val="4D4D4F"/>
          <w:spacing w:val="5"/>
        </w:rPr>
        <w:t> </w:t>
      </w:r>
      <w:r>
        <w:rPr>
          <w:color w:val="4D4D4F"/>
        </w:rPr>
        <w:t>until</w:t>
      </w:r>
      <w:r>
        <w:rPr>
          <w:color w:val="4D4D4F"/>
          <w:spacing w:val="5"/>
        </w:rPr>
        <w:t> </w:t>
      </w:r>
      <w:r>
        <w:rPr>
          <w:color w:val="4D4D4F"/>
        </w:rPr>
        <w:t>March</w:t>
      </w:r>
      <w:r>
        <w:rPr>
          <w:color w:val="4D4D4F"/>
          <w:spacing w:val="5"/>
        </w:rPr>
        <w:t> </w:t>
      </w:r>
      <w:r>
        <w:rPr>
          <w:color w:val="4D4D4F"/>
        </w:rPr>
        <w:t>2020.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34pt;margin-top:11.235984pt;width:344pt;height:.1pt;mso-position-horizontal-relative:page;mso-position-vertical-relative:paragraph;z-index:-15708672;mso-wrap-distance-left:0;mso-wrap-distance-right:0" id="docshape94" coordorigin="2680,225" coordsize="6880,0" path="m2680,225l9560,22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Escalating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tensions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affecting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many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commodity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prices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83" w:lineRule="auto" w:before="117"/>
        <w:ind w:left="2546" w:right="23" w:firstLine="0"/>
        <w:jc w:val="left"/>
        <w:rPr>
          <w:sz w:val="14"/>
        </w:rPr>
      </w:pPr>
      <w:r>
        <w:rPr/>
        <w:pict>
          <v:group style="position:absolute;margin-left:175.624603pt;margin-top:19.009916pt;width:252.75pt;height:139.6pt;mso-position-horizontal-relative:page;mso-position-vertical-relative:paragraph;z-index:-17000960" id="docshapegroup95" coordorigin="3512,380" coordsize="5055,2792">
            <v:line style="position:absolute" from="8560,3164" to="8560,404" stroked="true" strokeweight=".75pt" strokecolor="#000000">
              <v:stroke dashstyle="solid"/>
            </v:line>
            <v:shape style="position:absolute;left:8479;top:404;width:80;height:2760" id="docshape96" coordorigin="8480,404" coordsize="80,2760" path="m8480,3164l8560,3164m8480,2473l8560,2473m8480,1784l8560,1784m8480,1095l8560,1095m8480,404l8560,404e" filled="false" stroked="true" strokeweight=".75pt" strokecolor="#000000">
              <v:path arrowok="t"/>
              <v:stroke dashstyle="solid"/>
            </v:shape>
            <v:shape style="position:absolute;left:3520;top:404;width:5040;height:2760" id="docshape97" coordorigin="3520,404" coordsize="5040,2760" path="m3520,3164l3520,404m3520,3164l3600,3164m3520,2473l3600,2473m3520,1784l3600,1784m3520,1095l3600,1095m3520,404l3600,404m3520,3164l8560,3164e" filled="false" stroked="true" strokeweight=".75pt" strokecolor="#000000">
              <v:path arrowok="t"/>
              <v:stroke dashstyle="solid"/>
            </v:shape>
            <v:shape style="position:absolute;left:3644;top:3084;width:4694;height:80" id="docshape98" coordorigin="3644,3084" coordsize="4694,80" path="m3644,3105l3644,3164m3911,3124l3911,3164m4151,3124l4151,3164m4418,3105l4418,3164m4676,3124l4676,3164m4943,3124l4943,3164m5199,3105l5199,3164m5467,3124l5467,3164m5734,3124l5734,3164m5992,3105l5992,3164m6257,3124l6257,3164m6515,3124l6515,3164m6782,3105l6782,3164m7049,3124l7049,3164m7289,3124l7289,3164m7556,3105l7556,3164m7814,3124l7814,3164m8079,3124l8079,3164m8338,3105l8338,3164m3644,3084l3644,3164m4418,3084l4418,3164m5199,3084l5199,3164m5992,3084l5992,3164m6782,3084l6782,3164m7556,3084l7556,3164m8338,3084l8338,3164e" filled="false" stroked="true" strokeweight=".75pt" strokecolor="#000000">
              <v:path arrowok="t"/>
              <v:stroke dashstyle="solid"/>
            </v:shape>
            <v:shape style="position:absolute;left:3631;top:404;width:4753;height:2760" type="#_x0000_t75" id="docshape99" stroked="false">
              <v:imagedata r:id="rId18" o:title=""/>
            </v:shape>
            <v:shape style="position:absolute;left:6888;top:380;width:797;height:164" type="#_x0000_t202" id="docshape10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130</w:t>
      </w:r>
    </w:p>
    <w:p>
      <w:pPr>
        <w:spacing w:line="283" w:lineRule="auto" w:before="117"/>
        <w:ind w:left="2657" w:right="2679" w:hanging="112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190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2932" w:space="2378"/>
            <w:col w:w="559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tabs>
          <w:tab w:pos="5420" w:val="left" w:leader="none"/>
        </w:tabs>
        <w:spacing w:before="0"/>
        <w:ind w:left="0" w:right="152" w:firstLine="0"/>
        <w:jc w:val="center"/>
        <w:rPr>
          <w:sz w:val="14"/>
        </w:rPr>
      </w:pPr>
      <w:r>
        <w:rPr>
          <w:sz w:val="14"/>
        </w:rPr>
        <w:t>120</w:t>
        <w:tab/>
        <w:t>160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tabs>
          <w:tab w:pos="5420" w:val="left" w:leader="none"/>
        </w:tabs>
        <w:spacing w:before="102"/>
        <w:ind w:left="0" w:right="152" w:firstLine="0"/>
        <w:jc w:val="center"/>
        <w:rPr>
          <w:sz w:val="14"/>
        </w:rPr>
      </w:pPr>
      <w:r>
        <w:rPr>
          <w:sz w:val="14"/>
        </w:rPr>
        <w:t>110</w:t>
        <w:tab/>
        <w:t>130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tabs>
          <w:tab w:pos="5420" w:val="left" w:leader="none"/>
        </w:tabs>
        <w:spacing w:before="102"/>
        <w:ind w:left="0" w:right="152" w:firstLine="0"/>
        <w:jc w:val="center"/>
        <w:rPr>
          <w:sz w:val="14"/>
        </w:rPr>
      </w:pPr>
      <w:r>
        <w:rPr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02"/>
        <w:ind w:left="2604" w:right="2375" w:firstLine="0"/>
        <w:jc w:val="center"/>
        <w:rPr>
          <w:sz w:val="14"/>
        </w:rPr>
      </w:pPr>
      <w:r>
        <w:rPr/>
        <w:pict>
          <v:shape style="position:absolute;margin-left:177.387299pt;margin-top:12.071422pt;width:251.75pt;height:16.3pt;mso-position-horizontal-relative:page;mso-position-vertical-relative:paragraph;z-index:15752192" type="#_x0000_t202" id="docshape10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2"/>
                    <w:gridCol w:w="756"/>
                    <w:gridCol w:w="824"/>
                    <w:gridCol w:w="759"/>
                    <w:gridCol w:w="759"/>
                    <w:gridCol w:w="824"/>
                    <w:gridCol w:w="488"/>
                  </w:tblGrid>
                  <w:tr>
                    <w:trPr>
                      <w:trHeight w:val="163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260" w:right="2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824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237" w:right="2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759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218" w:right="2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Oct</w:t>
                        </w:r>
                      </w:p>
                    </w:tc>
                    <w:tc>
                      <w:tcPr>
                        <w:tcW w:w="759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237" w:right="2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824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30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line="142" w:lineRule="exact" w:before="2"/>
                          <w:ind w:left="25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Jul</w:t>
                        </w:r>
                      </w:p>
                    </w:tc>
                  </w:tr>
                  <w:tr>
                    <w:trPr>
                      <w:trHeight w:val="163" w:hRule="atLeast"/>
                    </w:trPr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24" w:type="dxa"/>
                      </w:tcPr>
                      <w:p>
                        <w:pPr>
                          <w:pStyle w:val="TableParagraph"/>
                          <w:spacing w:line="141" w:lineRule="exact" w:before="2"/>
                          <w:ind w:left="237" w:right="2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75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5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24" w:type="dxa"/>
                      </w:tcPr>
                      <w:p>
                        <w:pPr>
                          <w:pStyle w:val="TableParagraph"/>
                          <w:spacing w:line="141" w:lineRule="exact" w:before="2"/>
                          <w:ind w:left="25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4"/>
        </w:rPr>
        <w:t>90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spacing w:line="268" w:lineRule="auto"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632" from="176.5pt,4.065921pt" to="187pt,4.065921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0144" from="176.5pt,13.065921pt" to="187pt,13.065921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Base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metals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Agricultural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2809" w:right="2679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70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spacing w:line="268" w:lineRule="auto" w:before="0"/>
        <w:ind w:left="414" w:right="3331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656" from="301.5pt,4.065921pt" to="312pt,4.065921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168" from="301.5pt,13.065921pt" to="312pt,13.065921pt" stroked="true" strokeweight="1pt" strokecolor="#ffd400">
            <v:stroke dashstyle="solid"/>
            <w10:wrap type="none"/>
          </v:line>
        </w:pict>
      </w:r>
      <w:r>
        <w:rPr>
          <w:color w:val="4D4D4F"/>
          <w:sz w:val="14"/>
        </w:rPr>
        <w:t>Crude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Forestry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175" w:space="40"/>
            <w:col w:w="568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025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 July 5, 2019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708160;mso-wrap-distance-left:0;mso-wrap-distance-right:0" id="docshape102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1997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projection,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Brent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West</w:t>
      </w:r>
      <w:r>
        <w:rPr>
          <w:color w:val="4D4D4F"/>
          <w:spacing w:val="5"/>
        </w:rPr>
        <w:t> </w:t>
      </w:r>
      <w:r>
        <w:rPr>
          <w:color w:val="4D4D4F"/>
        </w:rPr>
        <w:t>Texas</w:t>
      </w:r>
      <w:r>
        <w:rPr>
          <w:color w:val="4D4D4F"/>
          <w:spacing w:val="1"/>
        </w:rPr>
        <w:t> </w:t>
      </w:r>
      <w:r>
        <w:rPr>
          <w:color w:val="4D4D4F"/>
        </w:rPr>
        <w:t>Intermediate (WTI)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remain 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recent average</w:t>
      </w:r>
      <w:r>
        <w:rPr>
          <w:color w:val="4D4D4F"/>
          <w:spacing w:val="1"/>
        </w:rPr>
        <w:t> </w:t>
      </w:r>
      <w:r>
        <w:rPr>
          <w:color w:val="4D4D4F"/>
        </w:rPr>
        <w:t>levels,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US$5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1"/>
        </w:rPr>
        <w:t> </w:t>
      </w:r>
      <w:r>
        <w:rPr>
          <w:color w:val="4D4D4F"/>
        </w:rPr>
        <w:t>1,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2"/>
        </w:rPr>
        <w:t> </w:t>
      </w:r>
      <w:r>
        <w:rPr>
          <w:color w:val="4D4D4F"/>
        </w:rPr>
        <w:t>8).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nevertheless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volatile</w:t>
      </w:r>
      <w:r>
        <w:rPr>
          <w:color w:val="4D4D4F"/>
          <w:spacing w:val="2"/>
        </w:rPr>
        <w:t> </w:t>
      </w:r>
      <w:r>
        <w:rPr>
          <w:color w:val="4D4D4F"/>
        </w:rPr>
        <w:t>given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2"/>
        </w:rPr>
        <w:t> </w:t>
      </w:r>
      <w:r>
        <w:rPr>
          <w:color w:val="4D4D4F"/>
        </w:rPr>
        <w:t>uncertainties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market.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if</w:t>
      </w:r>
      <w:r>
        <w:rPr>
          <w:color w:val="4D4D4F"/>
          <w:spacing w:val="3"/>
        </w:rPr>
        <w:t> </w:t>
      </w:r>
      <w:r>
        <w:rPr>
          <w:color w:val="4D4D4F"/>
        </w:rPr>
        <w:t>tensions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Iran</w:t>
      </w:r>
      <w:r>
        <w:rPr>
          <w:color w:val="4D4D4F"/>
          <w:spacing w:val="1"/>
        </w:rPr>
        <w:t> </w:t>
      </w:r>
      <w:r>
        <w:rPr>
          <w:color w:val="4D4D4F"/>
        </w:rPr>
        <w:t>escalate.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repeatedly</w:t>
      </w:r>
      <w:r>
        <w:rPr>
          <w:color w:val="4D4D4F"/>
          <w:spacing w:val="8"/>
        </w:rPr>
        <w:t> </w:t>
      </w:r>
      <w:r>
        <w:rPr>
          <w:color w:val="4D4D4F"/>
        </w:rPr>
        <w:t>exceeded</w:t>
      </w:r>
      <w:r>
        <w:rPr>
          <w:color w:val="4D4D4F"/>
          <w:spacing w:val="9"/>
        </w:rPr>
        <w:t> </w:t>
      </w:r>
      <w:r>
        <w:rPr>
          <w:color w:val="4D4D4F"/>
        </w:rPr>
        <w:t>expectations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months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do</w:t>
      </w:r>
      <w:r>
        <w:rPr>
          <w:color w:val="4D4D4F"/>
          <w:spacing w:val="10"/>
        </w:rPr>
        <w:t> </w:t>
      </w:r>
      <w:r>
        <w:rPr>
          <w:color w:val="4D4D4F"/>
        </w:rPr>
        <w:t>so,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put</w:t>
      </w:r>
      <w:r>
        <w:rPr>
          <w:color w:val="4D4D4F"/>
          <w:spacing w:val="11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 on prices.</w:t>
      </w:r>
    </w:p>
    <w:p>
      <w:pPr>
        <w:pStyle w:val="BodyText"/>
        <w:spacing w:line="249" w:lineRule="auto" w:before="127"/>
        <w:ind w:left="2020" w:right="2054"/>
      </w:pPr>
      <w:r>
        <w:rPr>
          <w:color w:val="4D4D4F"/>
        </w:rPr>
        <w:t>The spread</w:t>
      </w:r>
      <w:r>
        <w:rPr>
          <w:color w:val="4D4D4F"/>
          <w:spacing w:val="1"/>
        </w:rPr>
        <w:t> </w:t>
      </w:r>
      <w:r>
        <w:rPr>
          <w:color w:val="4D4D4F"/>
        </w:rPr>
        <w:t>between WTI</w:t>
      </w:r>
      <w:r>
        <w:rPr>
          <w:color w:val="4D4D4F"/>
          <w:spacing w:val="1"/>
        </w:rPr>
        <w:t> </w:t>
      </w:r>
      <w:r>
        <w:rPr>
          <w:color w:val="4D4D4F"/>
        </w:rPr>
        <w:t>and Western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Select has</w:t>
      </w:r>
      <w:r>
        <w:rPr>
          <w:color w:val="4D4D4F"/>
          <w:spacing w:val="1"/>
        </w:rPr>
        <w:t> </w:t>
      </w:r>
      <w:r>
        <w:rPr>
          <w:color w:val="4D4D4F"/>
        </w:rPr>
        <w:t>averaged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2"/>
        </w:rPr>
        <w:t> </w:t>
      </w:r>
      <w:r>
        <w:rPr>
          <w:color w:val="4D4D4F"/>
        </w:rPr>
        <w:t>US$15</w:t>
      </w:r>
      <w:r>
        <w:rPr>
          <w:color w:val="4D4D4F"/>
          <w:spacing w:val="3"/>
        </w:rPr>
        <w:t> </w:t>
      </w:r>
      <w:r>
        <w:rPr>
          <w:color w:val="4D4D4F"/>
        </w:rPr>
        <w:t>recently,</w:t>
      </w:r>
      <w:r>
        <w:rPr>
          <w:color w:val="4D4D4F"/>
          <w:spacing w:val="2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US$10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widening</w:t>
      </w:r>
      <w:r>
        <w:rPr>
          <w:color w:val="4D4D4F"/>
          <w:spacing w:val="3"/>
        </w:rPr>
        <w:t> </w:t>
      </w:r>
      <w:r>
        <w:rPr>
          <w:color w:val="4D4D4F"/>
        </w:rPr>
        <w:t>reflects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easing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mandatory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4"/>
        </w:rPr>
        <w:t> </w:t>
      </w:r>
      <w:r>
        <w:rPr>
          <w:color w:val="4D4D4F"/>
        </w:rPr>
        <w:t>curtailments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Alberta.</w:t>
      </w:r>
    </w:p>
    <w:p>
      <w:pPr>
        <w:pStyle w:val="BodyText"/>
        <w:spacing w:line="249" w:lineRule="auto" w:before="122"/>
        <w:ind w:left="2020" w:right="2015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55"/>
        </w:rPr>
        <w:t> </w:t>
      </w:r>
      <w:r>
        <w:rPr>
          <w:color w:val="4D4D4F"/>
        </w:rPr>
        <w:t>index</w:t>
      </w:r>
      <w:r>
        <w:rPr>
          <w:color w:val="4D4D4F"/>
          <w:spacing w:val="56"/>
        </w:rPr>
        <w:t> </w:t>
      </w:r>
      <w:r>
        <w:rPr>
          <w:color w:val="4D4D4F"/>
        </w:rPr>
        <w:t>remains</w:t>
      </w:r>
      <w:r>
        <w:rPr>
          <w:color w:val="4D4D4F"/>
          <w:spacing w:val="55"/>
        </w:rPr>
        <w:t> </w:t>
      </w:r>
      <w:r>
        <w:rPr>
          <w:color w:val="4D4D4F"/>
        </w:rPr>
        <w:t>relatively</w:t>
      </w:r>
      <w:r>
        <w:rPr>
          <w:color w:val="4D4D4F"/>
          <w:spacing w:val="1"/>
        </w:rPr>
        <w:t> </w:t>
      </w:r>
      <w:r>
        <w:rPr>
          <w:color w:val="4D4D4F"/>
        </w:rPr>
        <w:t>unchanged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April.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challenges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putting</w:t>
      </w:r>
      <w:r>
        <w:rPr>
          <w:color w:val="4D4D4F"/>
          <w:spacing w:val="13"/>
        </w:rPr>
        <w:t> </w:t>
      </w:r>
      <w:r>
        <w:rPr>
          <w:color w:val="4D4D4F"/>
        </w:rPr>
        <w:t>downward</w:t>
      </w:r>
      <w:r>
        <w:rPr>
          <w:color w:val="4D4D4F"/>
          <w:spacing w:val="12"/>
        </w:rPr>
        <w:t> </w:t>
      </w:r>
      <w:r>
        <w:rPr>
          <w:color w:val="4D4D4F"/>
        </w:rPr>
        <w:t>pressure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base</w:t>
      </w:r>
      <w:r>
        <w:rPr>
          <w:color w:val="4D4D4F"/>
          <w:spacing w:val="12"/>
        </w:rPr>
        <w:t> </w:t>
      </w:r>
      <w:r>
        <w:rPr>
          <w:color w:val="4D4D4F"/>
        </w:rPr>
        <w:t>metal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3"/>
        </w:rPr>
        <w:t> </w:t>
      </w:r>
      <w:r>
        <w:rPr>
          <w:color w:val="4D4D4F"/>
        </w:rPr>
        <w:t>Lumber</w:t>
      </w:r>
      <w:r>
        <w:rPr>
          <w:color w:val="4D4D4F"/>
          <w:spacing w:val="12"/>
        </w:rPr>
        <w:t> </w:t>
      </w:r>
      <w:r>
        <w:rPr>
          <w:color w:val="4D4D4F"/>
        </w:rPr>
        <w:t>prices,</w:t>
      </w:r>
      <w:r>
        <w:rPr>
          <w:color w:val="4D4D4F"/>
          <w:spacing w:val="-52"/>
        </w:rPr>
        <w:t> </w:t>
      </w:r>
      <w:r>
        <w:rPr>
          <w:color w:val="4D4D4F"/>
        </w:rPr>
        <w:t>meanwhile,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persistently</w:t>
      </w:r>
      <w:r>
        <w:rPr>
          <w:color w:val="4D4D4F"/>
          <w:spacing w:val="2"/>
        </w:rPr>
        <w:t> </w:t>
      </w:r>
      <w:r>
        <w:rPr>
          <w:color w:val="4D4D4F"/>
        </w:rPr>
        <w:t>low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because</w:t>
      </w:r>
      <w:r>
        <w:rPr>
          <w:color w:val="4D4D4F"/>
          <w:spacing w:val="2"/>
        </w:rPr>
        <w:t> </w:t>
      </w:r>
      <w:r>
        <w:rPr>
          <w:color w:val="4D4D4F"/>
        </w:rPr>
        <w:t>several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sawmills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announced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cuts</w:t>
      </w:r>
      <w:r>
        <w:rPr>
          <w:color w:val="4D4D4F"/>
          <w:spacing w:val="11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permanent</w:t>
      </w:r>
      <w:r>
        <w:rPr>
          <w:color w:val="4D4D4F"/>
          <w:spacing w:val="11"/>
        </w:rPr>
        <w:t> </w:t>
      </w:r>
      <w:r>
        <w:rPr>
          <w:color w:val="4D4D4F"/>
        </w:rPr>
        <w:t>closures.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r>
        <w:rPr/>
        <w:pict>
          <v:group style="width:344pt;height:35.65pt;mso-position-horizontal-relative:char;mso-position-vertical-relative:line" id="docshapegroup107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08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0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6"/>
                    <w:bookmarkEnd w:id="16"/>
                    <w:r>
                      <w:rPr/>
                    </w:r>
                    <w:bookmarkStart w:name="_bookmark6" w:id="17"/>
                    <w:bookmarkEnd w:id="17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105"/>
      </w:pPr>
      <w:r>
        <w:rPr>
          <w:color w:val="4D4D4F"/>
        </w:rPr>
        <w:t>Canada’s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picked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after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slowdown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late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2019.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conflicts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nevertheless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hold</w:t>
      </w:r>
      <w:r>
        <w:rPr>
          <w:color w:val="4D4D4F"/>
          <w:spacing w:val="11"/>
        </w:rPr>
        <w:t> </w:t>
      </w:r>
      <w:r>
        <w:rPr>
          <w:color w:val="4D4D4F"/>
        </w:rPr>
        <w:t>back</w:t>
      </w:r>
      <w:r>
        <w:rPr>
          <w:color w:val="4D4D4F"/>
          <w:spacing w:val="11"/>
        </w:rPr>
        <w:t> </w:t>
      </w:r>
      <w:r>
        <w:rPr>
          <w:color w:val="4D4D4F"/>
        </w:rPr>
        <w:t>activity.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</w:p>
    <w:p>
      <w:pPr>
        <w:pStyle w:val="BodyText"/>
        <w:spacing w:line="249" w:lineRule="auto" w:before="2"/>
        <w:ind w:left="2020" w:right="2054"/>
      </w:pPr>
      <w:r>
        <w:rPr>
          <w:color w:val="4D4D4F"/>
        </w:rPr>
        <w:t>1.3</w:t>
      </w:r>
      <w:r>
        <w:rPr>
          <w:color w:val="4D4D4F"/>
          <w:spacing w:val="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2019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2020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2021,</w:t>
      </w:r>
      <w:r>
        <w:rPr>
          <w:color w:val="4D4D4F"/>
          <w:spacing w:val="2"/>
        </w:rPr>
        <w:t> </w:t>
      </w:r>
      <w:r>
        <w:rPr>
          <w:color w:val="4D4D4F"/>
        </w:rPr>
        <w:t>slightly</w:t>
      </w:r>
      <w:r>
        <w:rPr>
          <w:color w:val="4D4D4F"/>
          <w:spacing w:val="2"/>
        </w:rPr>
        <w:t> </w:t>
      </w:r>
      <w:r>
        <w:rPr>
          <w:color w:val="4D4D4F"/>
        </w:rPr>
        <w:t>above</w:t>
      </w:r>
      <w:r>
        <w:rPr>
          <w:color w:val="4D4D4F"/>
          <w:spacing w:val="-52"/>
        </w:rPr>
        <w:t> </w:t>
      </w:r>
      <w:r>
        <w:rPr>
          <w:color w:val="4D4D4F"/>
        </w:rPr>
        <w:t>potential growth (Table 2,</w:t>
      </w:r>
      <w:r>
        <w:rPr>
          <w:color w:val="4D4D4F"/>
          <w:spacing w:val="1"/>
        </w:rPr>
        <w:t> </w:t>
      </w:r>
      <w:r>
        <w:rPr>
          <w:color w:val="4D4D4F"/>
        </w:rPr>
        <w:t>Box 1).</w:t>
      </w:r>
    </w:p>
    <w:p>
      <w:pPr>
        <w:pStyle w:val="BodyText"/>
        <w:spacing w:line="249" w:lineRule="auto" w:before="122"/>
        <w:ind w:left="2019" w:right="1997"/>
      </w:pP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broad-based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undergo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adjustment,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stabilize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2020,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increase.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sectors,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pro-</w:t>
      </w:r>
      <w:r>
        <w:rPr>
          <w:color w:val="4D4D4F"/>
          <w:spacing w:val="-53"/>
        </w:rPr>
        <w:t> </w:t>
      </w:r>
      <w:r>
        <w:rPr>
          <w:color w:val="4D4D4F"/>
        </w:rPr>
        <w:t>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pace.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steadily,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sustained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level,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appears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sta-</w:t>
      </w:r>
      <w:r>
        <w:rPr>
          <w:color w:val="4D4D4F"/>
          <w:spacing w:val="-52"/>
        </w:rPr>
        <w:t> </w:t>
      </w:r>
      <w:r>
        <w:rPr>
          <w:color w:val="4D4D4F"/>
        </w:rPr>
        <w:t>bilized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contribute</w:t>
      </w:r>
      <w:r>
        <w:rPr>
          <w:color w:val="4D4D4F"/>
          <w:spacing w:val="7"/>
        </w:rPr>
        <w:t> </w:t>
      </w:r>
      <w:r>
        <w:rPr>
          <w:color w:val="4D4D4F"/>
        </w:rPr>
        <w:t>modestly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2020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2021.</w:t>
      </w:r>
    </w:p>
    <w:p>
      <w:pPr>
        <w:pStyle w:val="BodyText"/>
        <w:spacing w:before="7"/>
        <w:rPr>
          <w:sz w:val="12"/>
        </w:rPr>
      </w:pPr>
    </w:p>
    <w:p>
      <w:pPr>
        <w:spacing w:before="106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before="11" w:after="43"/>
        <w:ind w:left="2740" w:right="0" w:firstLine="0"/>
        <w:jc w:val="left"/>
        <w:rPr>
          <w:sz w:val="8"/>
        </w:rPr>
      </w:pPr>
      <w:r>
        <w:rPr>
          <w:sz w:val="14"/>
        </w:rPr>
        <w:t>Percentage</w:t>
      </w:r>
      <w:r>
        <w:rPr>
          <w:spacing w:val="1"/>
          <w:sz w:val="14"/>
        </w:rPr>
        <w:t> </w:t>
      </w:r>
      <w:r>
        <w:rPr>
          <w:sz w:val="14"/>
        </w:rPr>
        <w:t>points*</w:t>
      </w:r>
      <w:r>
        <w:rPr>
          <w:position w:val="5"/>
          <w:sz w:val="8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2"/>
        <w:gridCol w:w="1067"/>
        <w:gridCol w:w="1067"/>
        <w:gridCol w:w="1067"/>
        <w:gridCol w:w="1067"/>
      </w:tblGrid>
      <w:tr>
        <w:trPr>
          <w:trHeight w:val="239" w:hRule="atLeast"/>
        </w:trPr>
        <w:tc>
          <w:tcPr>
            <w:tcW w:w="2612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67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2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67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26"/>
              <w:ind w:left="161" w:right="15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67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26"/>
              <w:ind w:left="359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1067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26"/>
              <w:ind w:left="172" w:right="1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67"/>
              <w:jc w:val="right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83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6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6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6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59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spacing w:val="1"/>
                <w:w w:val="97"/>
                <w:sz w:val="16"/>
              </w:rPr>
              <w:t>S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u</w:t>
            </w:r>
            <w:r>
              <w:rPr>
                <w:i/>
                <w:color w:val="006976"/>
                <w:spacing w:val="-1"/>
                <w:w w:val="109"/>
                <w:sz w:val="16"/>
              </w:rPr>
              <w:t>b</w:t>
            </w:r>
            <w:r>
              <w:rPr>
                <w:i/>
                <w:color w:val="006976"/>
                <w:spacing w:val="-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-1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-2"/>
                <w:w w:val="108"/>
                <w:sz w:val="16"/>
              </w:rPr>
              <w:t>l</w:t>
            </w:r>
            <w:r>
              <w:rPr>
                <w:i/>
                <w:color w:val="006976"/>
                <w:w w:val="100"/>
                <w:sz w:val="16"/>
              </w:rPr>
              <w:t>: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250"/>
                <w:sz w:val="16"/>
              </w:rPr>
              <w:t>i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w w:val="108"/>
                <w:sz w:val="16"/>
              </w:rPr>
              <w:t>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  <w:r>
              <w:rPr>
                <w:i/>
                <w:color w:val="006976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sz w:val="16"/>
              </w:rPr>
              <w:t>s</w:t>
            </w:r>
            <w:r>
              <w:rPr>
                <w:i/>
                <w:color w:val="006976"/>
                <w:w w:val="119"/>
                <w:sz w:val="16"/>
              </w:rPr>
              <w:t>t</w:t>
            </w:r>
            <w:r>
              <w:rPr>
                <w:i/>
                <w:color w:val="006976"/>
                <w:w w:val="108"/>
                <w:sz w:val="16"/>
              </w:rPr>
              <w:t>i</w:t>
            </w:r>
            <w:r>
              <w:rPr>
                <w:i/>
                <w:color w:val="006976"/>
                <w:w w:val="111"/>
                <w:sz w:val="16"/>
              </w:rPr>
              <w:t>c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109"/>
                <w:sz w:val="16"/>
              </w:rPr>
              <w:t>d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8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-0.4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(0.1)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7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</w:tr>
      <w:tr>
        <w:trPr>
          <w:trHeight w:val="259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Subtotal:</w:t>
            </w:r>
            <w:r>
              <w:rPr>
                <w:i/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net</w:t>
            </w:r>
            <w:r>
              <w:rPr>
                <w:i/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(0.4)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8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(-0.2)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80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(-0.3)</w:t>
            </w:r>
          </w:p>
        </w:tc>
        <w:tc>
          <w:tcPr>
            <w:tcW w:w="10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55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68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20" w:right="1161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5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50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6"/>
              <w:rPr>
                <w:sz w:val="16"/>
              </w:rPr>
            </w:pPr>
            <w:r>
              <w:rPr>
                <w:color w:val="4D4D4F"/>
                <w:sz w:val="16"/>
              </w:rPr>
              <w:t>1.3–2.1</w:t>
            </w:r>
          </w:p>
          <w:p>
            <w:pPr>
              <w:pStyle w:val="TableParagraph"/>
              <w:spacing w:line="182" w:lineRule="exact" w:before="0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(1.3–2.1)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1"/>
              <w:rPr>
                <w:sz w:val="16"/>
              </w:rPr>
            </w:pPr>
            <w:r>
              <w:rPr>
                <w:color w:val="4D4D4F"/>
                <w:sz w:val="16"/>
              </w:rPr>
              <w:t>1.2–2.4</w:t>
            </w:r>
          </w:p>
          <w:p>
            <w:pPr>
              <w:pStyle w:val="TableParagraph"/>
              <w:spacing w:line="182" w:lineRule="exact" w:before="0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(1.2–2.4)</w:t>
            </w:r>
          </w:p>
        </w:tc>
      </w:tr>
      <w:tr>
        <w:trPr>
          <w:trHeight w:val="44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120" w:right="94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255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1.8 (2.1)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72" w:right="15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0" w:right="15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67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72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</w:tbl>
    <w:p>
      <w:pPr>
        <w:spacing w:line="255" w:lineRule="exact" w:before="71"/>
        <w:ind w:left="202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6"/>
          <w:position w:val="-7"/>
          <w:sz w:val="2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14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4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140" w:lineRule="exact"/>
        <w:jc w:val="left"/>
        <w:rPr>
          <w:sz w:val="14"/>
        </w:rPr>
        <w:sectPr>
          <w:headerReference w:type="default" r:id="rId19"/>
          <w:headerReference w:type="even" r:id="rId20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01"/>
        <w:ind w:left="305"/>
      </w:pPr>
      <w:r>
        <w:rPr/>
        <w:pict>
          <v:group style="position:absolute;margin-left:44pt;margin-top:2.429883pt;width:522pt;height:316pt;mso-position-horizontal-relative:page;mso-position-vertical-relative:paragraph;z-index:-16999424" id="docshapegroup110" coordorigin="880,49" coordsize="10440,6320">
            <v:rect style="position:absolute;left:880;top:368;width:10440;height:6000" id="docshape111" filled="true" fillcolor="#f1f1f2" stroked="false">
              <v:fill type="solid"/>
            </v:rect>
            <v:rect style="position:absolute;left:880;top:48;width:10440;height:320" id="docshape112" filled="true" fillcolor="#dbe8ea" stroked="false">
              <v:fill type="solid"/>
            </v:rect>
            <v:rect style="position:absolute;left:880;top:368;width:10440;height:20" id="docshape113" filled="true" fillcolor="#247f8c" stroked="false">
              <v:fill type="solid"/>
            </v:rect>
            <v:rect style="position:absolute;left:880;top:6348;width:10440;height:20" id="docshape114" filled="true" fillcolor="#006976" stroked="false">
              <v:fill type="solid"/>
            </v:rect>
            <w10:wrap type="none"/>
          </v:group>
        </w:pict>
      </w:r>
      <w:bookmarkStart w:name="Box 1: Key inputs to the base-case proje" w:id="18"/>
      <w:bookmarkEnd w:id="18"/>
      <w:r>
        <w:rPr/>
      </w:r>
      <w:bookmarkStart w:name="_bookmark7" w:id="19"/>
      <w:bookmarkEnd w:id="19"/>
      <w:r>
        <w:rPr/>
      </w:r>
      <w:r>
        <w:rPr>
          <w:w w:val="80"/>
        </w:rPr>
        <w:t>Box</w:t>
      </w:r>
      <w:r>
        <w:rPr>
          <w:spacing w:val="10"/>
          <w:w w:val="80"/>
        </w:rPr>
        <w:t> </w:t>
      </w:r>
      <w:r>
        <w:rPr>
          <w:w w:val="80"/>
        </w:rPr>
        <w:t>1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303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49" w:lineRule="auto" w:before="113"/>
        <w:ind w:left="303" w:hanging="22"/>
      </w:pPr>
      <w:r>
        <w:rPr>
          <w:color w:val="4D4D4F"/>
          <w:w w:val="90"/>
        </w:rPr>
        <w:t>The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projection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always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conditional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several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key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assumptions,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changes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them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affect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outlook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economy</w:t>
      </w:r>
      <w:r>
        <w:rPr>
          <w:color w:val="4D4D4F"/>
          <w:spacing w:val="-24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9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Bank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regularly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reviews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assumptions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assesses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sensitivity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economic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projection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them</w:t>
      </w:r>
      <w:r>
        <w:rPr>
          <w:color w:val="4D4D4F"/>
          <w:spacing w:val="-21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6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current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assumptions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"/>
          <w:w w:val="90"/>
        </w:rPr>
        <w:t> </w:t>
      </w:r>
      <w:r>
        <w:rPr>
          <w:color w:val="4D4D4F"/>
        </w:rPr>
        <w:t>follows:</w:t>
      </w:r>
    </w:p>
    <w:p>
      <w:pPr>
        <w:pStyle w:val="ListParagraph"/>
        <w:numPr>
          <w:ilvl w:val="0"/>
          <w:numId w:val="4"/>
        </w:numPr>
        <w:tabs>
          <w:tab w:pos="637" w:val="left" w:leader="none"/>
          <w:tab w:pos="638" w:val="left" w:leader="none"/>
        </w:tabs>
        <w:spacing w:line="249" w:lineRule="auto" w:before="125" w:after="0"/>
        <w:ind w:left="621" w:right="162" w:hanging="283"/>
        <w:jc w:val="left"/>
        <w:rPr>
          <w:sz w:val="20"/>
        </w:rPr>
      </w:pPr>
      <w:r>
        <w:rPr>
          <w:color w:val="4D4D4F"/>
          <w:w w:val="90"/>
          <w:sz w:val="20"/>
        </w:rPr>
        <w:t>Global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oil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prices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are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assumed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remain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near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recent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average levels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0"/>
          <w:sz w:val="20"/>
        </w:rPr>
        <w:t>The per-barrel prices in US dollars for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3"/>
          <w:w w:val="95"/>
          <w:sz w:val="20"/>
        </w:rPr>
        <w:t>Brent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and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West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Texas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Intermediate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have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recently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aver-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aged close to $65 and $55, respectively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0"/>
          <w:sz w:val="20"/>
        </w:rPr>
        <w:t>These prices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are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about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$5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lower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than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assumed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April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Report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BodyText"/>
        <w:spacing w:line="249" w:lineRule="auto" w:before="4"/>
        <w:ind w:left="646" w:right="466" w:hanging="25"/>
      </w:pPr>
      <w:r>
        <w:rPr>
          <w:color w:val="4D4D4F"/>
          <w:spacing w:val="-1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Bank’s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projections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for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production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exports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oil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tied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transportation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capacity</w:t>
      </w:r>
    </w:p>
    <w:p>
      <w:pPr>
        <w:pStyle w:val="BodyText"/>
        <w:spacing w:line="249" w:lineRule="auto" w:before="2"/>
        <w:ind w:left="637" w:firstLine="10"/>
      </w:pPr>
      <w:r>
        <w:rPr>
          <w:color w:val="4D4D4F"/>
          <w:spacing w:val="-1"/>
          <w:w w:val="95"/>
        </w:rPr>
        <w:t>rather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than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based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on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an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assumption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about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price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Western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Select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4"/>
        </w:numPr>
        <w:tabs>
          <w:tab w:pos="645" w:val="left" w:leader="none"/>
          <w:tab w:pos="646" w:val="left" w:leader="none"/>
        </w:tabs>
        <w:spacing w:line="249" w:lineRule="auto" w:before="122" w:after="0"/>
        <w:ind w:left="648" w:right="95" w:hanging="309"/>
        <w:jc w:val="left"/>
        <w:rPr>
          <w:sz w:val="20"/>
        </w:rPr>
      </w:pPr>
      <w:r>
        <w:rPr>
          <w:color w:val="4D4D4F"/>
          <w:w w:val="90"/>
          <w:sz w:val="20"/>
        </w:rPr>
        <w:t>By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convention,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Bank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does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not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forecast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exchange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w w:val="90"/>
          <w:sz w:val="20"/>
        </w:rPr>
        <w:t>rate in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its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base-case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projection</w:t>
      </w:r>
      <w:r>
        <w:rPr>
          <w:color w:val="4D4D4F"/>
          <w:spacing w:val="-23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6"/>
          <w:w w:val="8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Canadian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dollar</w:t>
      </w:r>
    </w:p>
    <w:p>
      <w:pPr>
        <w:pStyle w:val="BodyText"/>
        <w:spacing w:line="249" w:lineRule="auto" w:before="1"/>
        <w:ind w:left="643" w:firstLine="4"/>
      </w:pPr>
      <w:r>
        <w:rPr>
          <w:color w:val="4D4D4F"/>
          <w:spacing w:val="-1"/>
          <w:w w:val="95"/>
        </w:rPr>
        <w:t>is assumed to remain at 75 cents over the projection</w:t>
      </w:r>
      <w:r>
        <w:rPr>
          <w:color w:val="4D4D4F"/>
          <w:w w:val="95"/>
        </w:rPr>
        <w:t> </w:t>
      </w:r>
      <w:r>
        <w:rPr>
          <w:color w:val="4D4D4F"/>
          <w:spacing w:val="-1"/>
          <w:w w:val="95"/>
        </w:rPr>
        <w:t>horizon,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close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its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recent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average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and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line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with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95"/>
        </w:rPr>
        <w:t>assumption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April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Report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517" w:val="left" w:leader="none"/>
        </w:tabs>
        <w:spacing w:line="240" w:lineRule="auto" w:before="0" w:after="0"/>
        <w:ind w:left="516" w:right="0" w:hanging="283"/>
        <w:jc w:val="left"/>
        <w:rPr>
          <w:sz w:val="20"/>
        </w:rPr>
      </w:pPr>
      <w:r>
        <w:rPr>
          <w:color w:val="4D4D4F"/>
          <w:w w:val="90"/>
          <w:sz w:val="20"/>
        </w:rPr>
        <w:t>The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Bank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estimates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that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output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gap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was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range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</w:p>
    <w:p>
      <w:pPr>
        <w:pStyle w:val="BodyText"/>
        <w:spacing w:before="10"/>
        <w:ind w:left="476"/>
      </w:pPr>
      <w:r>
        <w:rPr>
          <w:color w:val="4D4D4F"/>
          <w:spacing w:val="-10"/>
          <w:w w:val="109"/>
        </w:rPr>
        <w:t>-</w:t>
      </w:r>
      <w:r>
        <w:rPr>
          <w:color w:val="4D4D4F"/>
          <w:spacing w:val="1"/>
          <w:w w:val="63"/>
        </w:rPr>
        <w:t>1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3"/>
        </w:rPr>
        <w:t> </w:t>
      </w:r>
      <w:r>
        <w:rPr>
          <w:color w:val="4D4D4F"/>
          <w:spacing w:val="3"/>
          <w:w w:val="109"/>
        </w:rPr>
        <w:t>-</w:t>
      </w:r>
      <w:r>
        <w:rPr>
          <w:color w:val="4D4D4F"/>
          <w:spacing w:val="-1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88"/>
        </w:rPr>
        <w:t>e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w w:val="87"/>
        </w:rPr>
        <w:t>s</w:t>
      </w:r>
      <w:r>
        <w:rPr>
          <w:color w:val="4D4D4F"/>
          <w:w w:val="88"/>
        </w:rPr>
        <w:t>e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94"/>
        </w:rPr>
        <w:t>on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w w:val="94"/>
        </w:rPr>
        <w:t>q</w:t>
      </w:r>
      <w:r>
        <w:rPr>
          <w:color w:val="4D4D4F"/>
          <w:spacing w:val="-1"/>
          <w:w w:val="94"/>
        </w:rPr>
        <w:t>u</w:t>
      </w:r>
      <w:r>
        <w:rPr>
          <w:color w:val="4D4D4F"/>
          <w:w w:val="87"/>
        </w:rPr>
        <w:t>a</w:t>
      </w:r>
      <w:r>
        <w:rPr>
          <w:color w:val="4D4D4F"/>
          <w:spacing w:val="5"/>
          <w:w w:val="103"/>
        </w:rPr>
        <w:t>r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6"/>
        </w:rPr>
        <w:t>2</w:t>
      </w:r>
      <w:r>
        <w:rPr>
          <w:color w:val="4D4D4F"/>
          <w:spacing w:val="-1"/>
          <w:w w:val="110"/>
        </w:rPr>
        <w:t>0</w:t>
      </w:r>
      <w:r>
        <w:rPr>
          <w:color w:val="4D4D4F"/>
          <w:spacing w:val="-2"/>
          <w:w w:val="63"/>
        </w:rPr>
        <w:t>1</w:t>
      </w:r>
      <w:r>
        <w:rPr>
          <w:color w:val="4D4D4F"/>
          <w:spacing w:val="-8"/>
          <w:w w:val="102"/>
        </w:rPr>
        <w:t>9</w:t>
      </w:r>
      <w:r>
        <w:rPr>
          <w:color w:val="4D4D4F"/>
          <w:w w:val="39"/>
        </w:rPr>
        <w:t> .</w:t>
      </w:r>
    </w:p>
    <w:p>
      <w:pPr>
        <w:pStyle w:val="ListParagraph"/>
        <w:numPr>
          <w:ilvl w:val="0"/>
          <w:numId w:val="5"/>
        </w:numPr>
        <w:tabs>
          <w:tab w:pos="533" w:val="left" w:leader="none"/>
          <w:tab w:pos="534" w:val="left" w:leader="none"/>
        </w:tabs>
        <w:spacing w:line="249" w:lineRule="auto" w:before="130" w:after="0"/>
        <w:ind w:left="538" w:right="351" w:hanging="304"/>
        <w:jc w:val="left"/>
        <w:rPr>
          <w:sz w:val="20"/>
        </w:rPr>
      </w:pPr>
      <w:r>
        <w:rPr>
          <w:color w:val="4D4D4F"/>
          <w:spacing w:val="-2"/>
          <w:w w:val="95"/>
          <w:sz w:val="20"/>
        </w:rPr>
        <w:t>Canadian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potential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output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growth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assumed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to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average</w:t>
      </w:r>
      <w:r>
        <w:rPr>
          <w:color w:val="4D4D4F"/>
          <w:spacing w:val="-49"/>
          <w:w w:val="95"/>
          <w:sz w:val="20"/>
        </w:rPr>
        <w:t> </w:t>
      </w:r>
      <w:r>
        <w:rPr>
          <w:color w:val="4D4D4F"/>
          <w:spacing w:val="-1"/>
          <w:w w:val="87"/>
          <w:sz w:val="20"/>
        </w:rPr>
        <w:t>a</w:t>
      </w:r>
      <w:r>
        <w:rPr>
          <w:color w:val="4D4D4F"/>
          <w:w w:val="94"/>
          <w:sz w:val="20"/>
        </w:rPr>
        <w:t>b</w:t>
      </w:r>
      <w:r>
        <w:rPr>
          <w:color w:val="4D4D4F"/>
          <w:w w:val="94"/>
          <w:sz w:val="20"/>
        </w:rPr>
        <w:t>ou</w:t>
      </w:r>
      <w:r>
        <w:rPr>
          <w:color w:val="4D4D4F"/>
          <w:w w:val="118"/>
          <w:sz w:val="20"/>
        </w:rPr>
        <w:t>t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63"/>
          <w:sz w:val="20"/>
        </w:rPr>
        <w:t>1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3"/>
          <w:w w:val="39"/>
          <w:sz w:val="20"/>
        </w:rPr>
        <w:t>.</w:t>
      </w:r>
      <w:r>
        <w:rPr>
          <w:color w:val="4D4D4F"/>
          <w:w w:val="102"/>
          <w:sz w:val="20"/>
        </w:rPr>
        <w:t>8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5"/>
          <w:sz w:val="20"/>
        </w:rPr>
        <w:t>p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3"/>
          <w:w w:val="103"/>
          <w:sz w:val="20"/>
        </w:rPr>
        <w:t>r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"/>
          <w:w w:val="94"/>
          <w:sz w:val="20"/>
        </w:rPr>
        <w:t>n</w:t>
      </w:r>
      <w:r>
        <w:rPr>
          <w:color w:val="4D4D4F"/>
          <w:w w:val="118"/>
          <w:sz w:val="20"/>
        </w:rPr>
        <w:t>t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4"/>
          <w:sz w:val="20"/>
        </w:rPr>
        <w:t>b</w:t>
      </w:r>
      <w:r>
        <w:rPr>
          <w:color w:val="4D4D4F"/>
          <w:spacing w:val="-1"/>
          <w:w w:val="88"/>
          <w:sz w:val="20"/>
        </w:rPr>
        <w:t>e</w:t>
      </w:r>
      <w:r>
        <w:rPr>
          <w:color w:val="4D4D4F"/>
          <w:spacing w:val="1"/>
          <w:w w:val="118"/>
          <w:sz w:val="20"/>
        </w:rPr>
        <w:t>t</w:t>
      </w:r>
      <w:r>
        <w:rPr>
          <w:color w:val="4D4D4F"/>
          <w:spacing w:val="-3"/>
          <w:w w:val="101"/>
          <w:sz w:val="20"/>
        </w:rPr>
        <w:t>w</w:t>
      </w:r>
      <w:r>
        <w:rPr>
          <w:color w:val="4D4D4F"/>
          <w:spacing w:val="1"/>
          <w:w w:val="88"/>
          <w:sz w:val="20"/>
        </w:rPr>
        <w:t>e</w:t>
      </w:r>
      <w:r>
        <w:rPr>
          <w:color w:val="4D4D4F"/>
          <w:w w:val="88"/>
          <w:sz w:val="20"/>
        </w:rPr>
        <w:t>e</w:t>
      </w:r>
      <w:r>
        <w:rPr>
          <w:color w:val="4D4D4F"/>
          <w:w w:val="94"/>
          <w:sz w:val="20"/>
        </w:rPr>
        <w:t>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6"/>
          <w:sz w:val="20"/>
        </w:rPr>
        <w:t>2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spacing w:val="-2"/>
          <w:w w:val="63"/>
          <w:sz w:val="20"/>
        </w:rPr>
        <w:t>1</w:t>
      </w:r>
      <w:r>
        <w:rPr>
          <w:color w:val="4D4D4F"/>
          <w:w w:val="102"/>
          <w:sz w:val="20"/>
        </w:rPr>
        <w:t>9</w:t>
      </w:r>
      <w:r>
        <w:rPr>
          <w:color w:val="4D4D4F"/>
          <w:spacing w:val="-13"/>
          <w:sz w:val="20"/>
        </w:rPr>
        <w:t> </w:t>
      </w:r>
      <w:r>
        <w:rPr>
          <w:color w:val="4D4D4F"/>
          <w:w w:val="87"/>
          <w:sz w:val="20"/>
        </w:rPr>
        <w:t>a</w:t>
      </w:r>
      <w:r>
        <w:rPr>
          <w:color w:val="4D4D4F"/>
          <w:w w:val="94"/>
          <w:sz w:val="20"/>
        </w:rPr>
        <w:t>n</w:t>
      </w:r>
      <w:r>
        <w:rPr>
          <w:color w:val="4D4D4F"/>
          <w:w w:val="95"/>
          <w:sz w:val="20"/>
        </w:rPr>
        <w:t>d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6"/>
          <w:sz w:val="20"/>
        </w:rPr>
        <w:t>2</w:t>
      </w:r>
      <w:r>
        <w:rPr>
          <w:color w:val="4D4D4F"/>
          <w:spacing w:val="-5"/>
          <w:w w:val="110"/>
          <w:sz w:val="20"/>
        </w:rPr>
        <w:t>0</w:t>
      </w:r>
      <w:r>
        <w:rPr>
          <w:color w:val="4D4D4F"/>
          <w:spacing w:val="2"/>
          <w:w w:val="96"/>
          <w:sz w:val="20"/>
        </w:rPr>
        <w:t>2</w:t>
      </w:r>
      <w:r>
        <w:rPr>
          <w:color w:val="4D4D4F"/>
          <w:spacing w:val="1"/>
          <w:w w:val="96"/>
          <w:sz w:val="20"/>
        </w:rPr>
        <w:t>2</w:t>
      </w:r>
      <w:r>
        <w:rPr>
          <w:color w:val="4D4D4F"/>
          <w:w w:val="78"/>
          <w:sz w:val="20"/>
        </w:rPr>
        <w:t>,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w w:val="96"/>
          <w:sz w:val="20"/>
        </w:rPr>
        <w:t>cl</w:t>
      </w:r>
      <w:r>
        <w:rPr>
          <w:color w:val="4D4D4F"/>
          <w:spacing w:val="-1"/>
          <w:w w:val="94"/>
          <w:sz w:val="20"/>
        </w:rPr>
        <w:t>o</w:t>
      </w:r>
      <w:r>
        <w:rPr>
          <w:color w:val="4D4D4F"/>
          <w:w w:val="87"/>
          <w:sz w:val="20"/>
        </w:rPr>
        <w:t>s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w w:val="94"/>
          <w:sz w:val="20"/>
        </w:rPr>
        <w:t>o</w:t>
      </w:r>
    </w:p>
    <w:p>
      <w:pPr>
        <w:pStyle w:val="BodyText"/>
        <w:spacing w:line="249" w:lineRule="auto" w:before="2"/>
        <w:ind w:left="540" w:firstLine="2"/>
      </w:pPr>
      <w:r>
        <w:rPr>
          <w:color w:val="4D4D4F"/>
          <w:spacing w:val="-1"/>
          <w:w w:val="95"/>
        </w:rPr>
        <w:t>the midpoint of the Bank’s estimated range </w:t>
      </w:r>
      <w:r>
        <w:rPr>
          <w:color w:val="4D4D4F"/>
          <w:w w:val="95"/>
        </w:rPr>
        <w:t>(Table 2)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0"/>
        </w:rPr>
        <w:t>Details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assessment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potential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output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provided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Appendix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April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Report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5"/>
        </w:numPr>
        <w:tabs>
          <w:tab w:pos="517" w:val="left" w:leader="none"/>
        </w:tabs>
        <w:spacing w:line="249" w:lineRule="auto" w:before="123" w:after="0"/>
        <w:ind w:left="542" w:right="551" w:hanging="308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The neutral nominal policy rate is deﬁned </w:t>
      </w:r>
      <w:r>
        <w:rPr>
          <w:color w:val="4D4D4F"/>
          <w:w w:val="95"/>
          <w:sz w:val="20"/>
        </w:rPr>
        <w:t>as the real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5"/>
          <w:sz w:val="20"/>
        </w:rPr>
        <w:t>rate consistent with output remaining sustainably at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5"/>
          <w:sz w:val="20"/>
        </w:rPr>
        <w:t>its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potential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and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with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inflation</w:t>
      </w:r>
      <w:r>
        <w:rPr>
          <w:color w:val="4D4D4F"/>
          <w:spacing w:val="-7"/>
          <w:w w:val="95"/>
          <w:sz w:val="20"/>
        </w:rPr>
        <w:t> </w:t>
      </w:r>
      <w:r>
        <w:rPr>
          <w:color w:val="4D4D4F"/>
          <w:w w:val="95"/>
          <w:sz w:val="20"/>
        </w:rPr>
        <w:t>at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target,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on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an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ongoing</w:t>
      </w:r>
    </w:p>
    <w:p>
      <w:pPr>
        <w:pStyle w:val="BodyText"/>
        <w:spacing w:line="249" w:lineRule="auto" w:before="2"/>
        <w:ind w:left="536" w:right="319" w:firstLine="7"/>
      </w:pPr>
      <w:r>
        <w:rPr>
          <w:color w:val="4D4D4F"/>
          <w:spacing w:val="-1"/>
          <w:w w:val="95"/>
        </w:rPr>
        <w:t>basis,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plus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2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percent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inflation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-2"/>
          <w:w w:val="80"/>
        </w:rPr>
        <w:t> </w:t>
      </w:r>
      <w:r>
        <w:rPr>
          <w:color w:val="4D4D4F"/>
          <w:w w:val="95"/>
        </w:rPr>
        <w:t>It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medium-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long-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term equilibrium concept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For Canada, the economic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projection is based on an assumption </w:t>
      </w:r>
      <w:r>
        <w:rPr>
          <w:color w:val="4D4D4F"/>
          <w:w w:val="95"/>
        </w:rPr>
        <w:t>that the neutral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04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98"/>
        </w:rPr>
        <w:t>m</w:t>
      </w:r>
      <w:r>
        <w:rPr>
          <w:color w:val="4D4D4F"/>
          <w:spacing w:val="-1"/>
          <w:w w:val="104"/>
        </w:rPr>
        <w:t>i</w:t>
      </w:r>
      <w:r>
        <w:rPr>
          <w:color w:val="4D4D4F"/>
          <w:spacing w:val="-1"/>
          <w:w w:val="95"/>
        </w:rPr>
        <w:t>d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1"/>
          <w:w w:val="97"/>
        </w:rPr>
        <w:t>in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1"/>
          <w:w w:val="99"/>
        </w:rPr>
        <w:t>im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1"/>
          <w:w w:val="89"/>
        </w:rPr>
        <w:t>g</w:t>
      </w:r>
      <w:r>
        <w:rPr>
          <w:color w:val="4D4D4F"/>
          <w:w w:val="89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3"/>
        </w:rPr>
        <w:t> </w:t>
      </w:r>
      <w:r>
        <w:rPr>
          <w:color w:val="4D4D4F"/>
          <w:w w:val="96"/>
        </w:rPr>
        <w:t>2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94"/>
        </w:rPr>
        <w:t>o  </w:t>
      </w:r>
      <w:r>
        <w:rPr>
          <w:color w:val="4D4D4F"/>
          <w:spacing w:val="2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88"/>
        </w:rPr>
        <w:t>e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1"/>
          <w:w w:val="118"/>
        </w:rPr>
        <w:t>t</w:t>
      </w:r>
      <w:r>
        <w:rPr>
          <w:color w:val="4D4D4F"/>
          <w:w w:val="39"/>
        </w:rPr>
        <w:t> .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T</w:t>
      </w:r>
      <w:r>
        <w:rPr>
          <w:color w:val="4D4D4F"/>
          <w:spacing w:val="-1"/>
          <w:w w:val="97"/>
        </w:rPr>
        <w:t>h</w:t>
      </w:r>
      <w:r>
        <w:rPr>
          <w:color w:val="4D4D4F"/>
          <w:spacing w:val="-2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1"/>
          <w:w w:val="89"/>
        </w:rPr>
        <w:t>g</w:t>
      </w:r>
      <w:r>
        <w:rPr>
          <w:color w:val="4D4D4F"/>
          <w:w w:val="89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01"/>
        </w:rPr>
        <w:t>w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87"/>
        </w:rPr>
        <w:t>s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05"/>
        </w:rPr>
        <w:t>l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87"/>
        </w:rPr>
        <w:t>s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87"/>
        </w:rPr>
        <w:t>ss</w:t>
      </w:r>
      <w:r>
        <w:rPr>
          <w:color w:val="4D4D4F"/>
          <w:w w:val="88"/>
        </w:rPr>
        <w:t>e</w:t>
      </w:r>
      <w:r>
        <w:rPr>
          <w:color w:val="4D4D4F"/>
          <w:w w:val="87"/>
        </w:rPr>
        <w:t>ss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w w:val="103"/>
        </w:rPr>
        <w:t>A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-2"/>
          <w:w w:val="104"/>
        </w:rPr>
        <w:t>i</w:t>
      </w:r>
      <w:r>
        <w:rPr>
          <w:color w:val="4D4D4F"/>
          <w:w w:val="105"/>
        </w:rPr>
        <w:t>l </w:t>
      </w:r>
      <w:r>
        <w:rPr>
          <w:color w:val="4D4D4F"/>
        </w:rPr>
        <w:t>Report</w:t>
      </w:r>
      <w:r>
        <w:rPr>
          <w:color w:val="4D4D4F"/>
          <w:spacing w:val="-19"/>
        </w:rPr>
        <w:t> </w:t>
      </w:r>
      <w:r>
        <w:rPr>
          <w:color w:val="4D4D4F"/>
        </w:rPr>
        <w:t>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  <w:cols w:num="2" w:equalWidth="0">
            <w:col w:w="5325" w:space="40"/>
            <w:col w:w="5535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49" w:lineRule="auto" w:before="103"/>
        <w:ind w:left="2020" w:right="1997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April</w:t>
      </w:r>
      <w:r>
        <w:rPr>
          <w:color w:val="4D4D4F"/>
          <w:spacing w:val="9"/>
        </w:rPr>
        <w:t> </w:t>
      </w:r>
      <w:r>
        <w:rPr>
          <w:color w:val="4D4D4F"/>
        </w:rPr>
        <w:t>Report,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longer-term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down</w:t>
      </w:r>
      <w:r>
        <w:rPr>
          <w:color w:val="4D4D4F"/>
          <w:spacing w:val="9"/>
        </w:rPr>
        <w:t> </w:t>
      </w:r>
      <w:r>
        <w:rPr>
          <w:color w:val="4D4D4F"/>
        </w:rPr>
        <w:t>slightly.</w:t>
      </w:r>
      <w:r>
        <w:rPr>
          <w:color w:val="4D4D4F"/>
          <w:spacing w:val="10"/>
        </w:rPr>
        <w:t> </w:t>
      </w:r>
      <w:r>
        <w:rPr>
          <w:color w:val="4D4D4F"/>
        </w:rPr>
        <w:t>Escalating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conflicts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geopolitical</w:t>
      </w:r>
      <w:r>
        <w:rPr>
          <w:color w:val="4D4D4F"/>
          <w:spacing w:val="10"/>
        </w:rPr>
        <w:t> </w:t>
      </w:r>
      <w:r>
        <w:rPr>
          <w:color w:val="4D4D4F"/>
        </w:rPr>
        <w:t>tensions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contributing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uncertainty,</w:t>
      </w:r>
      <w:r>
        <w:rPr>
          <w:color w:val="4D4D4F"/>
          <w:spacing w:val="7"/>
        </w:rPr>
        <w:t> </w:t>
      </w:r>
      <w:r>
        <w:rPr>
          <w:color w:val="4D4D4F"/>
        </w:rPr>
        <w:t>weighing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heavily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sentiment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world.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softer,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lower.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imposed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restrictions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Canada.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2020,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impacts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slightly</w:t>
      </w:r>
      <w:r>
        <w:rPr>
          <w:color w:val="4D4D4F"/>
          <w:spacing w:val="7"/>
        </w:rPr>
        <w:t> </w:t>
      </w:r>
      <w:r>
        <w:rPr>
          <w:color w:val="4D4D4F"/>
        </w:rPr>
        <w:t>outweigh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positive.</w:t>
      </w:r>
      <w:r>
        <w:rPr>
          <w:color w:val="4D4D4F"/>
          <w:spacing w:val="7"/>
        </w:rPr>
        <w:t> </w:t>
      </w:r>
      <w:r>
        <w:rPr>
          <w:color w:val="4D4D4F"/>
        </w:rPr>
        <w:t>Notably,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steel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aluminum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associated</w:t>
      </w:r>
      <w:r>
        <w:rPr>
          <w:color w:val="4D4D4F"/>
          <w:spacing w:val="6"/>
        </w:rPr>
        <w:t> </w:t>
      </w:r>
      <w:r>
        <w:rPr>
          <w:color w:val="4D4D4F"/>
        </w:rPr>
        <w:t>countermeasures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lifted,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progress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ratification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Canada-United</w:t>
      </w:r>
      <w:r>
        <w:rPr>
          <w:color w:val="4D4D4F"/>
          <w:spacing w:val="6"/>
        </w:rPr>
        <w:t> </w:t>
      </w:r>
      <w:r>
        <w:rPr>
          <w:color w:val="4D4D4F"/>
        </w:rPr>
        <w:t>States-</w:t>
      </w:r>
      <w:r>
        <w:rPr>
          <w:color w:val="4D4D4F"/>
          <w:spacing w:val="1"/>
        </w:rPr>
        <w:t> </w:t>
      </w:r>
      <w:r>
        <w:rPr>
          <w:color w:val="4D4D4F"/>
        </w:rPr>
        <w:t>Mexico</w:t>
      </w:r>
      <w:r>
        <w:rPr>
          <w:color w:val="4D4D4F"/>
          <w:spacing w:val="5"/>
        </w:rPr>
        <w:t> </w:t>
      </w:r>
      <w:r>
        <w:rPr>
          <w:color w:val="4D4D4F"/>
        </w:rPr>
        <w:t>Agreement.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well,</w:t>
      </w:r>
      <w:r>
        <w:rPr>
          <w:color w:val="4D4D4F"/>
          <w:spacing w:val="5"/>
        </w:rPr>
        <w:t> </w:t>
      </w:r>
      <w:r>
        <w:rPr>
          <w:color w:val="4D4D4F"/>
        </w:rPr>
        <w:t>borrowing</w:t>
      </w:r>
      <w:r>
        <w:rPr>
          <w:color w:val="4D4D4F"/>
          <w:spacing w:val="6"/>
        </w:rPr>
        <w:t> </w:t>
      </w:r>
      <w:r>
        <w:rPr>
          <w:color w:val="4D4D4F"/>
        </w:rPr>
        <w:t>costs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eased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population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anticipated.</w:t>
      </w:r>
    </w:p>
    <w:p>
      <w:pPr>
        <w:pStyle w:val="BodyText"/>
        <w:spacing w:line="249" w:lineRule="auto" w:before="130"/>
        <w:ind w:left="2020" w:right="2054"/>
      </w:pPr>
      <w:r>
        <w:rPr>
          <w:color w:val="4D4D4F"/>
          <w:w w:val="105"/>
        </w:rPr>
        <w:t>Consistent with an economy that, outside the oil-producing regions,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appears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operating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potential,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-52"/>
        </w:rPr>
        <w:t> </w:t>
      </w:r>
      <w:r>
        <w:rPr>
          <w:color w:val="4D4D4F"/>
        </w:rPr>
        <w:t>have been</w:t>
      </w:r>
      <w:r>
        <w:rPr>
          <w:color w:val="4D4D4F"/>
          <w:spacing w:val="1"/>
        </w:rPr>
        <w:t> </w:t>
      </w:r>
      <w:r>
        <w:rPr>
          <w:color w:val="4D4D4F"/>
        </w:rPr>
        <w:t>hovering</w:t>
      </w:r>
      <w:r>
        <w:rPr>
          <w:color w:val="4D4D4F"/>
          <w:spacing w:val="1"/>
        </w:rPr>
        <w:t> </w:t>
      </w:r>
      <w:r>
        <w:rPr>
          <w:color w:val="4D4D4F"/>
        </w:rPr>
        <w:t>near 2</w:t>
      </w:r>
      <w:r>
        <w:rPr>
          <w:color w:val="4D4D4F"/>
          <w:spacing w:val="1"/>
        </w:rPr>
        <w:t> </w:t>
      </w:r>
      <w:r>
        <w:rPr>
          <w:color w:val="4D4D4F"/>
        </w:rPr>
        <w:t>percent.</w:t>
      </w:r>
      <w:r>
        <w:rPr>
          <w:color w:val="4D4D4F"/>
          <w:spacing w:val="1"/>
        </w:rPr>
        <w:t> </w:t>
      </w:r>
      <w:r>
        <w:rPr>
          <w:color w:val="4D4D4F"/>
        </w:rPr>
        <w:t>Consumer price</w:t>
      </w:r>
      <w:r>
        <w:rPr>
          <w:color w:val="4D4D4F"/>
          <w:spacing w:val="1"/>
        </w:rPr>
        <w:t> </w:t>
      </w:r>
      <w:r>
        <w:rPr>
          <w:color w:val="4D4D4F"/>
        </w:rPr>
        <w:t>index</w:t>
      </w:r>
      <w:r>
        <w:rPr>
          <w:color w:val="4D4D4F"/>
          <w:spacing w:val="1"/>
        </w:rPr>
        <w:t> </w:t>
      </w:r>
      <w:r>
        <w:rPr>
          <w:color w:val="4D4D4F"/>
        </w:rPr>
        <w:t>(CPI) inflation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fluctuate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movements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gasoline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prices,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target.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223" w:lineRule="auto" w:before="141"/>
        <w:ind w:right="2054"/>
      </w:pPr>
      <w:bookmarkStart w:name="After two quarters of weakness, economic" w:id="20"/>
      <w:bookmarkEnd w:id="20"/>
      <w:r>
        <w:rPr/>
      </w:r>
      <w:bookmarkStart w:name="_bookmark8" w:id="21"/>
      <w:bookmarkEnd w:id="21"/>
      <w:r>
        <w:rPr/>
      </w:r>
      <w:r>
        <w:rPr>
          <w:color w:val="006976"/>
          <w:spacing w:val="-4"/>
          <w:w w:val="95"/>
        </w:rPr>
        <w:t>After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two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quarters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weakness,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activity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has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strengthened</w:t>
      </w:r>
    </w:p>
    <w:p>
      <w:pPr>
        <w:pStyle w:val="BodyText"/>
        <w:spacing w:line="249" w:lineRule="auto" w:before="53"/>
        <w:ind w:left="2019" w:right="2247"/>
      </w:pP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grew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0.4</w:t>
      </w:r>
      <w:r>
        <w:rPr>
          <w:color w:val="4D4D4F"/>
          <w:spacing w:val="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2019,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9"/>
        </w:rPr>
        <w:t> </w:t>
      </w:r>
      <w:r>
        <w:rPr>
          <w:color w:val="4D4D4F"/>
        </w:rPr>
        <w:t>Report.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0"/>
        </w:rPr>
        <w:t> </w:t>
      </w:r>
      <w:r>
        <w:rPr>
          <w:color w:val="4D4D4F"/>
        </w:rPr>
        <w:t>consecutive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weak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marked by contractions in goods-producing industries, notably oil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gas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construction</w:t>
      </w:r>
      <w:r>
        <w:rPr>
          <w:color w:val="4D4D4F"/>
          <w:spacing w:val="15"/>
        </w:rPr>
        <w:t> </w:t>
      </w:r>
      <w:r>
        <w:rPr>
          <w:color w:val="4D4D4F"/>
        </w:rPr>
        <w:t>(Chart</w:t>
      </w:r>
      <w:r>
        <w:rPr>
          <w:color w:val="4D4D4F"/>
          <w:spacing w:val="15"/>
        </w:rPr>
        <w:t> </w:t>
      </w:r>
      <w:r>
        <w:rPr>
          <w:color w:val="4D4D4F"/>
        </w:rPr>
        <w:t>5).</w:t>
      </w:r>
      <w:r>
        <w:rPr>
          <w:color w:val="4D4D4F"/>
          <w:spacing w:val="15"/>
        </w:rPr>
        <w:t> </w:t>
      </w:r>
      <w:r>
        <w:rPr>
          <w:color w:val="4D4D4F"/>
        </w:rPr>
        <w:t>Residential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declined</w:t>
      </w:r>
      <w:r>
        <w:rPr>
          <w:color w:val="4D4D4F"/>
          <w:spacing w:val="15"/>
        </w:rPr>
        <w:t> </w:t>
      </w:r>
      <w:r>
        <w:rPr>
          <w:color w:val="4D4D4F"/>
        </w:rPr>
        <w:t>further,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continued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adjust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changes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poli-</w:t>
      </w:r>
    </w:p>
    <w:p>
      <w:pPr>
        <w:pStyle w:val="BodyText"/>
        <w:spacing w:line="249" w:lineRule="auto" w:before="4"/>
        <w:ind w:left="2019" w:right="2053"/>
      </w:pPr>
      <w:r>
        <w:rPr>
          <w:color w:val="4D4D4F"/>
        </w:rPr>
        <w:t>cies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increases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borrowing</w:t>
      </w:r>
      <w:r>
        <w:rPr>
          <w:color w:val="4D4D4F"/>
          <w:spacing w:val="10"/>
        </w:rPr>
        <w:t> </w:t>
      </w:r>
      <w:r>
        <w:rPr>
          <w:color w:val="4D4D4F"/>
        </w:rPr>
        <w:t>rates.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contrast,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rebounded</w:t>
      </w:r>
      <w:r>
        <w:rPr>
          <w:color w:val="4D4D4F"/>
          <w:spacing w:val="7"/>
        </w:rPr>
        <w:t> </w:t>
      </w: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weakness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last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quarters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2018.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14"/>
        </w:rPr>
        <w:t> </w:t>
      </w:r>
      <w:r>
        <w:rPr>
          <w:color w:val="4D4D4F"/>
        </w:rPr>
        <w:t>registered</w:t>
      </w:r>
      <w:r>
        <w:rPr>
          <w:color w:val="4D4D4F"/>
          <w:spacing w:val="14"/>
        </w:rPr>
        <w:t> </w:t>
      </w:r>
      <w:r>
        <w:rPr>
          <w:color w:val="4D4D4F"/>
        </w:rPr>
        <w:t>unexpectedly</w:t>
      </w:r>
      <w:r>
        <w:rPr>
          <w:color w:val="4D4D4F"/>
          <w:spacing w:val="14"/>
        </w:rPr>
        <w:t> </w:t>
      </w:r>
      <w:r>
        <w:rPr>
          <w:color w:val="4D4D4F"/>
        </w:rPr>
        <w:t>strong</w:t>
      </w:r>
      <w:r>
        <w:rPr>
          <w:color w:val="4D4D4F"/>
          <w:spacing w:val="14"/>
        </w:rPr>
        <w:t> </w:t>
      </w:r>
      <w:r>
        <w:rPr>
          <w:color w:val="4D4D4F"/>
        </w:rPr>
        <w:t>gains,</w:t>
      </w:r>
      <w:r>
        <w:rPr>
          <w:color w:val="4D4D4F"/>
          <w:spacing w:val="14"/>
        </w:rPr>
        <w:t> </w:t>
      </w:r>
      <w:r>
        <w:rPr>
          <w:color w:val="4D4D4F"/>
        </w:rPr>
        <w:t>resulting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surge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spending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imported</w:t>
      </w:r>
      <w:r>
        <w:rPr>
          <w:color w:val="4D4D4F"/>
          <w:spacing w:val="16"/>
        </w:rPr>
        <w:t> </w:t>
      </w:r>
      <w:r>
        <w:rPr>
          <w:color w:val="4D4D4F"/>
        </w:rPr>
        <w:t>aircraft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other</w:t>
      </w:r>
      <w:r>
        <w:rPr>
          <w:color w:val="4D4D4F"/>
          <w:spacing w:val="15"/>
        </w:rPr>
        <w:t> </w:t>
      </w:r>
      <w:r>
        <w:rPr>
          <w:color w:val="4D4D4F"/>
        </w:rPr>
        <w:t>transportation</w:t>
      </w:r>
      <w:r>
        <w:rPr>
          <w:color w:val="4D4D4F"/>
          <w:spacing w:val="15"/>
        </w:rPr>
        <w:t> </w:t>
      </w:r>
      <w:r>
        <w:rPr>
          <w:color w:val="4D4D4F"/>
        </w:rPr>
        <w:t>equipment.</w:t>
      </w: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34pt;margin-top:12.425096pt;width:344pt;height:.1pt;mso-position-horizontal-relative:page;mso-position-vertical-relative:paragraph;z-index:-15703552;mso-wrap-distance-left:0;mso-wrap-distance-right:0" id="docshape115" coordorigin="2680,249" coordsize="6880,0" path="m2680,249l9560,24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71"/>
          <w:sz w:val="18"/>
        </w:rPr>
        <w:t> </w:t>
      </w:r>
      <w:r>
        <w:rPr>
          <w:b/>
          <w:spacing w:val="-2"/>
          <w:sz w:val="18"/>
        </w:rPr>
        <w:t>Weakness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goods-producing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slowed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growth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by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industry,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tabs>
          <w:tab w:pos="4213" w:val="left" w:leader="none"/>
        </w:tabs>
        <w:spacing w:before="113"/>
        <w:ind w:left="0" w:right="135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3" w:val="left" w:leader="none"/>
        </w:tabs>
        <w:spacing w:before="34"/>
        <w:ind w:left="0" w:right="135" w:firstLine="0"/>
        <w:jc w:val="center"/>
        <w:rPr>
          <w:sz w:val="14"/>
        </w:rPr>
      </w:pPr>
      <w:r>
        <w:rPr/>
        <w:pict>
          <v:group style="position:absolute;margin-left:175.624603pt;margin-top:6.138904pt;width:252.75pt;height:138.75pt;mso-position-horizontal-relative:page;mso-position-vertical-relative:paragraph;z-index:-16995328" id="docshapegroup116" coordorigin="3512,123" coordsize="5055,2775">
            <v:shape style="position:absolute;left:3520;top:2334;width:1623;height:2" id="docshape117" coordorigin="3520,2335" coordsize="1623,0" path="m3520,2335l3945,2335m4543,2335l5143,2335e" filled="false" stroked="true" strokeweight=".3746pt" strokecolor="#000000">
              <v:path arrowok="t"/>
              <v:stroke dashstyle="solid"/>
            </v:shape>
            <v:line style="position:absolute" from="3520,2338" to="5143,2338" stroked="true" strokeweight=".0176pt" strokecolor="#000000">
              <v:stroke dashstyle="solid"/>
            </v:line>
            <v:line style="position:absolute" from="5741,2335" to="6338,2335" stroked="true" strokeweight=".3746pt" strokecolor="#000000">
              <v:stroke dashstyle="solid"/>
            </v:line>
            <v:line style="position:absolute" from="5741,2338" to="6338,2338" stroked="true" strokeweight=".0176pt" strokecolor="#000000">
              <v:stroke dashstyle="solid"/>
            </v:line>
            <v:line style="position:absolute" from="6938,2335" to="8560,2335" stroked="true" strokeweight=".3746pt" strokecolor="#000000">
              <v:stroke dashstyle="solid"/>
            </v:line>
            <v:shape style="position:absolute;left:3520;top:2338;width:5040;height:4" id="docshape118" coordorigin="3520,2338" coordsize="5040,4" path="m6938,2338l8560,2338m3520,2342l8560,2342e" filled="false" stroked="true" strokeweight=".0176pt" strokecolor="#000000">
              <v:path arrowok="t"/>
              <v:stroke dashstyle="solid"/>
            </v:shape>
            <v:shape style="position:absolute;left:7536;top:1471;width:599;height:867" type="#_x0000_t75" id="docshape119" stroked="false">
              <v:imagedata r:id="rId21" o:title=""/>
            </v:shape>
            <v:shape style="position:absolute;left:3945;top:1251;width:2993;height:1088" id="docshape120" coordorigin="3945,1251" coordsize="2993,1088" path="m4543,1251l3945,1251,3945,2339,4543,2339,4543,1251xm5741,1495l5143,1495,5143,2339,5741,2339,5741,1495xm6938,1588l6338,1588,6338,2339,6938,2339,6938,1588xe" filled="true" fillcolor="#69bade" stroked="false">
              <v:path arrowok="t"/>
              <v:fill type="solid"/>
            </v:shape>
            <v:rect style="position:absolute;left:7536;top:2338;width:599;height:6" id="docshape121" filled="true" fillcolor="#d34d49" stroked="false">
              <v:fill type="solid"/>
            </v:rect>
            <v:shape style="position:absolute;left:7536;top:2338;width:599;height:6" type="#_x0000_t75" id="docshape122" stroked="false">
              <v:imagedata r:id="rId22" o:title=""/>
            </v:shape>
            <v:shape style="position:absolute;left:3945;top:990;width:2993;height:1414" id="docshape123" coordorigin="3945,991" coordsize="2993,1414" path="m4543,991l3945,991,3945,1251,4543,1251,4543,991xm5741,1333l5143,1333,5143,1495,5741,1495,5741,1333xm6938,2339l6338,2339,6338,2404,6938,2404,6938,2339xe" filled="true" fillcolor="#d34d49" stroked="false">
              <v:path arrowok="t"/>
              <v:fill type="solid"/>
            </v:shape>
            <v:shape style="position:absolute;left:7536;top:1350;width:599;height:122" type="#_x0000_t75" id="docshape124" stroked="false">
              <v:imagedata r:id="rId23" o:title=""/>
            </v:shape>
            <v:shape style="position:absolute;left:3945;top:763;width:2993;height:1844" id="docshape125" coordorigin="3945,764" coordsize="2993,1844" path="m4543,764l3945,764,3945,991,4543,991,4543,764xm5741,1180l5143,1180,5143,1333,5741,1333,5741,1180xm6938,2404l6338,2404,6338,2608,6938,2608,6938,2404xe" filled="true" fillcolor="#8cb861" stroked="false">
              <v:path arrowok="t"/>
              <v:fill type="solid"/>
            </v:shape>
            <v:rect style="position:absolute;left:7536;top:1284;width:599;height:67" id="docshape126" filled="true" fillcolor="#ffd400" stroked="false">
              <v:fill type="solid"/>
            </v:rect>
            <v:shape style="position:absolute;left:7536;top:1284;width:599;height:67" type="#_x0000_t75" id="docshape127" stroked="false">
              <v:imagedata r:id="rId24" o:title=""/>
            </v:shape>
            <v:shape style="position:absolute;left:3945;top:478;width:2993;height:2374" id="docshape128" coordorigin="3945,478" coordsize="2993,2374" path="m4543,478l3945,478,3945,764,4543,764,4543,478xm5741,2339l5143,2339,5143,2361,5741,2361,5741,2339xm6938,2608l6338,2608,6338,2851,6938,2851,6938,2608xe" filled="true" fillcolor="#ffd400" stroked="false">
              <v:path arrowok="t"/>
              <v:fill typ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30;width:80;height:2760" id="docshape129" coordorigin="8480,130" coordsize="80,2760" path="m8480,2890l8560,2890m8480,2339l8560,2339m8480,1786l8560,1786m8480,1234l8560,1234m8480,682l8560,682m8480,130l8560,130e" filled="false" stroked="true" strokeweight=".75pt" strokecolor="#000000">
              <v:path arrowok="t"/>
              <v:stroke dashstyle="solid"/>
            </v:shape>
            <v:shape style="position:absolute;left:3520;top:130;width:5040;height:2760" id="docshape130" coordorigin="3520,130" coordsize="5040,2760" path="m3520,2890l3520,130m3520,2890l3600,2890m3520,2339l3600,2339m3520,1786l3600,1786m3520,1234l3600,1234m3520,682l3600,682m3520,130l3600,130m3520,2890l8560,2890e" filled="false" stroked="true" strokeweight=".75pt" strokecolor="#000000">
              <v:path arrowok="t"/>
              <v:stroke dashstyle="solid"/>
            </v:shape>
            <v:shape style="position:absolute;left:3645;top:2810;width:4788;height:80" id="docshape131" coordorigin="3646,2810" coordsize="4788,80" path="m3646,2810l3646,2890m4843,2810l4843,2890m6041,2810l6041,2890m7236,2810l7236,2890m8434,2810l8434,2890e" filled="false" stroked="true" strokeweight=".75pt" strokecolor="#000000">
              <v:path arrowok="t"/>
              <v:stroke dashstyle="solid"/>
            </v:shape>
            <v:shape style="position:absolute;left:4174;top:423;width:140;height:140" type="#_x0000_t75" id="docshape132" stroked="false">
              <v:imagedata r:id="rId25" o:title=""/>
            </v:shape>
            <v:shape style="position:absolute;left:5371;top:1114;width:140;height:140" type="#_x0000_t75" id="docshape133" stroked="false">
              <v:imagedata r:id="rId26" o:title=""/>
            </v:shape>
            <v:shape style="position:absolute;left:6569;top:2040;width:140;height:140" type="#_x0000_t75" id="docshape134" stroked="false">
              <v:imagedata r:id="rId27" o:title=""/>
            </v:shape>
            <v:shape style="position:absolute;left:7764;top:1219;width:140;height:140" type="#_x0000_t75" id="docshape135" stroked="false">
              <v:imagedata r:id="rId26" o:title=""/>
            </v:shap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3" w:val="left" w:leader="none"/>
        </w:tabs>
        <w:spacing w:before="103"/>
        <w:ind w:left="0" w:right="135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3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3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3"/>
        <w:rPr>
          <w:sz w:val="25"/>
        </w:rPr>
      </w:pPr>
    </w:p>
    <w:p>
      <w:pPr>
        <w:tabs>
          <w:tab w:pos="5273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3" w:val="left" w:leader="none"/>
        </w:tabs>
        <w:spacing w:line="150" w:lineRule="exact" w:before="103"/>
        <w:ind w:left="0" w:right="189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tabs>
          <w:tab w:pos="1201" w:val="left" w:leader="none"/>
          <w:tab w:pos="2398" w:val="left" w:leader="none"/>
          <w:tab w:pos="3593" w:val="left" w:leader="none"/>
        </w:tabs>
        <w:spacing w:line="150" w:lineRule="exact" w:before="0"/>
        <w:ind w:left="0" w:right="144" w:firstLine="0"/>
        <w:jc w:val="center"/>
        <w:rPr>
          <w:sz w:val="14"/>
        </w:rPr>
      </w:pPr>
      <w:r>
        <w:rPr>
          <w:sz w:val="14"/>
        </w:rPr>
        <w:t>2016Q4–17Q3</w:t>
        <w:tab/>
        <w:t>2017Q4–18Q3</w:t>
        <w:tab/>
        <w:t>2018Q4–19Q1</w:t>
        <w:tab/>
        <w:t>2019Q2–19Q3</w:t>
      </w:r>
    </w:p>
    <w:p>
      <w:pPr>
        <w:spacing w:after="0" w:line="150" w:lineRule="exact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68" w:lineRule="auto" w:before="139"/>
        <w:ind w:left="3140" w:right="-5" w:hanging="2"/>
        <w:jc w:val="left"/>
        <w:rPr>
          <w:sz w:val="14"/>
        </w:rPr>
      </w:pPr>
      <w:r>
        <w:rPr/>
        <w:pict>
          <v:shape style="position:absolute;margin-left:179.5pt;margin-top:8.515918pt;width:5pt;height:5pt;mso-position-horizontal-relative:page;mso-position-vertical-relative:paragraph;z-index:15754752" id="docshape136" coordorigin="3590,170" coordsize="100,100" path="m3640,170l3621,174,3605,185,3594,201,3590,220,3594,240,3605,256,3621,266,3640,270,3659,266,3675,256,3686,240,3690,220,3686,201,3675,185,3659,174,3640,170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All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industries,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9"/>
        <w:ind w:left="418" w:right="238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activities*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Construction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18" w:right="2678" w:firstLine="0"/>
        <w:jc w:val="left"/>
        <w:rPr>
          <w:sz w:val="14"/>
        </w:rPr>
      </w:pPr>
      <w:r>
        <w:rPr/>
        <w:pict>
          <v:rect style="position:absolute;margin-left:281pt;margin-top:-16.434082pt;width:12pt;height:5pt;mso-position-horizontal-relative:page;mso-position-vertical-relative:paragraph;z-index:15755264" id="docshape137" filled="true" fillcolor="#8cb861" stroked="false">
            <v:fill type="solid"/>
            <w10:wrap type="none"/>
          </v:rect>
        </w:pict>
      </w:r>
      <w:r>
        <w:rPr/>
        <w:pict>
          <v:rect style="position:absolute;margin-left:281pt;margin-top:-7.434082pt;width:12pt;height:5pt;mso-position-horizontal-relative:page;mso-position-vertical-relative:paragraph;z-index:15755776" id="docshape138" filled="true" fillcolor="#ffd400" stroked="false">
            <v:fill type="solid"/>
            <w10:wrap type="none"/>
          </v:rect>
        </w:pict>
      </w:r>
      <w:r>
        <w:rPr/>
        <w:pict>
          <v:rect style="position:absolute;margin-left:281pt;margin-top:1.565918pt;width:12pt;height:5pt;mso-position-horizontal-relative:page;mso-position-vertical-relative:paragraph;z-index:15756288" id="docshape139" filled="true" fillcolor="#69bade" stroked="false">
            <v:fill type="solid"/>
            <w10:wrap type="none"/>
          </v:rect>
        </w:pict>
      </w:r>
      <w:r>
        <w:rPr/>
        <w:pict>
          <v:rect style="position:absolute;margin-left:281pt;margin-top:10.565918pt;width:12pt;height:5pt;mso-position-horizontal-relative:page;mso-position-vertical-relative:paragraph;z-index:15756800" id="docshape140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Service-producing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goods-producing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781" w:space="40"/>
            <w:col w:w="607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180" w:right="2054" w:firstLine="0"/>
        <w:jc w:val="left"/>
        <w:rPr>
          <w:sz w:val="14"/>
        </w:rPr>
      </w:pPr>
      <w:r>
        <w:rPr/>
        <w:pict>
          <v:shape style="position:absolute;margin-left:134pt;margin-top:-.858082pt;width:4.25pt;height:14pt;mso-position-horizontal-relative:page;mso-position-vertical-relative:paragraph;z-index:15757824" type="#_x0000_t202" id="docshape14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Support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those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industries.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provides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quarrying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minerals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extraction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gas.</w:t>
      </w:r>
    </w:p>
    <w:p>
      <w:pPr>
        <w:tabs>
          <w:tab w:pos="7262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2019Q3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06946pt;width:344pt;height:.1pt;mso-position-horizontal-relative:page;mso-position-vertical-relative:paragraph;z-index:-15703040;mso-wrap-distance-left:0;mso-wrap-distance-right:0" id="docshape142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49" w:lineRule="auto" w:before="103"/>
        <w:ind w:left="2019" w:right="1997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estimates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quar-</w:t>
      </w:r>
      <w:r>
        <w:rPr>
          <w:color w:val="4D4D4F"/>
          <w:spacing w:val="1"/>
        </w:rPr>
        <w:t> </w:t>
      </w:r>
      <w:r>
        <w:rPr>
          <w:color w:val="4D4D4F"/>
        </w:rPr>
        <w:t>ters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3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Chart</w:t>
      </w:r>
      <w:r>
        <w:rPr>
          <w:color w:val="4D4D4F"/>
          <w:spacing w:val="6"/>
        </w:rPr>
        <w:t> </w:t>
      </w:r>
      <w:r>
        <w:rPr>
          <w:color w:val="4D4D4F"/>
        </w:rPr>
        <w:t>6).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appears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-52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third.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boosted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factors,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surge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payback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weather-related</w:t>
      </w:r>
      <w:r>
        <w:rPr>
          <w:color w:val="4D4D4F"/>
          <w:spacing w:val="2"/>
        </w:rPr>
        <w:t> </w:t>
      </w:r>
      <w:r>
        <w:rPr>
          <w:color w:val="4D4D4F"/>
        </w:rPr>
        <w:t>softness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125"/>
        <w:ind w:left="2019" w:right="2054"/>
      </w:pP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average,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third</w:t>
      </w:r>
      <w:r>
        <w:rPr>
          <w:color w:val="4D4D4F"/>
          <w:spacing w:val="10"/>
        </w:rPr>
        <w:t> </w:t>
      </w:r>
      <w:r>
        <w:rPr>
          <w:color w:val="4D4D4F"/>
        </w:rPr>
        <w:t>quarters,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contribution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robust,</w:t>
      </w:r>
      <w:r>
        <w:rPr>
          <w:color w:val="4D4D4F"/>
          <w:spacing w:val="11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contribution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inven-</w:t>
      </w:r>
      <w:r>
        <w:rPr>
          <w:color w:val="4D4D4F"/>
          <w:spacing w:val="1"/>
        </w:rPr>
        <w:t> </w:t>
      </w:r>
      <w:r>
        <w:rPr>
          <w:color w:val="4D4D4F"/>
        </w:rPr>
        <w:t>tories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moderately</w:t>
      </w:r>
      <w:r>
        <w:rPr>
          <w:color w:val="4D4D4F"/>
          <w:spacing w:val="5"/>
        </w:rPr>
        <w:t> </w:t>
      </w:r>
      <w:r>
        <w:rPr>
          <w:color w:val="4D4D4F"/>
        </w:rPr>
        <w:t>negative.</w:t>
      </w:r>
      <w:r>
        <w:rPr>
          <w:color w:val="4D4D4F"/>
          <w:spacing w:val="5"/>
        </w:rPr>
        <w:t> </w:t>
      </w:r>
      <w:r>
        <w:rPr>
          <w:color w:val="4D4D4F"/>
        </w:rPr>
        <w:t>Crude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easing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curtailments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Alberta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shipments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rail.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removal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tariffs</w:t>
      </w:r>
    </w:p>
    <w:p>
      <w:pPr>
        <w:pStyle w:val="BodyText"/>
        <w:spacing w:line="249" w:lineRule="auto" w:before="4"/>
        <w:ind w:left="2019" w:right="2054"/>
      </w:pP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steel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aluminum,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expand.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restrictive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actions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against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canola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meat</w:t>
      </w:r>
      <w:r>
        <w:rPr>
          <w:color w:val="4D4D4F"/>
          <w:spacing w:val="7"/>
        </w:rPr>
        <w:t> </w:t>
      </w:r>
      <w:r>
        <w:rPr>
          <w:color w:val="4D4D4F"/>
        </w:rPr>
        <w:t>produced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reduce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about 0.2 percent.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107"/>
        <w:ind w:left="2022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before="11" w:after="43"/>
        <w:ind w:left="2742" w:right="0" w:firstLine="0"/>
        <w:jc w:val="left"/>
        <w:rPr>
          <w:sz w:val="14"/>
        </w:rPr>
      </w:pPr>
      <w:r>
        <w:rPr>
          <w:sz w:val="14"/>
        </w:rPr>
        <w:t>Year-over-year</w:t>
      </w:r>
      <w:r>
        <w:rPr>
          <w:spacing w:val="-7"/>
          <w:sz w:val="14"/>
        </w:rPr>
        <w:t> </w:t>
      </w:r>
      <w:r>
        <w:rPr>
          <w:sz w:val="14"/>
        </w:rPr>
        <w:t>percentage</w:t>
      </w:r>
      <w:r>
        <w:rPr>
          <w:spacing w:val="-7"/>
          <w:sz w:val="14"/>
        </w:rPr>
        <w:t> </w:t>
      </w:r>
      <w:r>
        <w:rPr>
          <w:sz w:val="14"/>
        </w:rPr>
        <w:t>change*</w:t>
      </w:r>
    </w:p>
    <w:tbl>
      <w:tblPr>
        <w:tblW w:w="0" w:type="auto"/>
        <w:jc w:val="left"/>
        <w:tblInd w:w="20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0"/>
        <w:gridCol w:w="522"/>
        <w:gridCol w:w="522"/>
        <w:gridCol w:w="522"/>
        <w:gridCol w:w="522"/>
        <w:gridCol w:w="522"/>
        <w:gridCol w:w="522"/>
        <w:gridCol w:w="522"/>
        <w:gridCol w:w="522"/>
      </w:tblGrid>
      <w:tr>
        <w:trPr>
          <w:trHeight w:val="259" w:hRule="atLeast"/>
        </w:trPr>
        <w:tc>
          <w:tcPr>
            <w:tcW w:w="270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1" w:right="5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566" w:type="dxa"/>
            <w:gridSpan w:val="3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584" w:right="57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2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5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6" w:right="5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6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91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59" w:hRule="atLeast"/>
        </w:trPr>
        <w:tc>
          <w:tcPr>
            <w:tcW w:w="270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1" w:right="4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2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1" w:right="4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3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6" w:right="4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7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70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5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1" w:right="4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49" w:hRule="atLeast"/>
        </w:trPr>
        <w:tc>
          <w:tcPr>
            <w:tcW w:w="270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17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61" w:right="4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</w:tr>
      <w:tr>
        <w:trPr>
          <w:trHeight w:val="444" w:hRule="atLeast"/>
        </w:trPr>
        <w:tc>
          <w:tcPr>
            <w:tcW w:w="270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120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sz w:val="16"/>
                <w:vertAlign w:val="superscript"/>
              </w:rPr>
              <w:t>†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0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 w:before="0"/>
              <w:ind w:left="111"/>
              <w:rPr>
                <w:sz w:val="16"/>
              </w:rPr>
            </w:pPr>
            <w:r>
              <w:rPr>
                <w:color w:val="4D4D4F"/>
                <w:sz w:val="16"/>
              </w:rPr>
              <w:t>(0.4)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61" w:right="4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line="268" w:lineRule="auto" w:before="82"/>
        <w:ind w:left="2182" w:right="2007" w:firstLine="0"/>
        <w:jc w:val="left"/>
        <w:rPr>
          <w:sz w:val="14"/>
        </w:rPr>
      </w:pPr>
      <w:r>
        <w:rPr/>
        <w:pict>
          <v:shape style="position:absolute;margin-left:134.100006pt;margin-top:3.24192pt;width:4.25pt;height:14pt;mso-position-horizontal-relative:page;mso-position-vertical-relative:paragraph;z-index:15763456" type="#_x0000_t202" id="docshape143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1.</w:t>
      </w:r>
    </w:p>
    <w:p>
      <w:pPr>
        <w:spacing w:line="268" w:lineRule="auto" w:before="39"/>
        <w:ind w:left="2182" w:right="2015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2019Q2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2019Q3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quarter-over-fourth-quarter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134pt;margin-top:17.747929pt;width:344pt;height:.1pt;mso-position-horizontal-relative:page;mso-position-vertical-relative:paragraph;z-index:-15698944;mso-wrap-distance-left:0;mso-wrap-distance-right:0" id="docshape144" coordorigin="2680,355" coordsize="6880,0" path="m2680,355l9560,35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5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6:</w:t>
      </w:r>
      <w:r>
        <w:rPr>
          <w:b/>
          <w:color w:val="006974"/>
          <w:spacing w:val="58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picked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up</w:t>
      </w:r>
    </w:p>
    <w:p>
      <w:pPr>
        <w:spacing w:before="51"/>
        <w:ind w:left="2860" w:right="0" w:firstLine="0"/>
        <w:jc w:val="center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92"/>
        <w:ind w:left="2698" w:right="3064" w:firstLine="0"/>
        <w:jc w:val="center"/>
        <w:rPr>
          <w:sz w:val="14"/>
        </w:rPr>
      </w:pPr>
      <w:r>
        <w:rPr/>
        <w:pict>
          <v:group style="position:absolute;margin-left:175.624603pt;margin-top:18.852911pt;width:252.75pt;height:138.75pt;mso-position-horizontal-relative:page;mso-position-vertical-relative:paragraph;z-index:-16989696" id="docshapegroup145" coordorigin="3512,377" coordsize="5055,2775">
            <v:line style="position:absolute" from="3520,2045" to="5441,2045" stroked="true" strokeweight=".3029pt" strokecolor="#000000">
              <v:stroke dashstyle="solid"/>
            </v:line>
            <v:shape style="position:absolute;left:3520;top:2040;width:1922;height:2" id="docshape146" coordorigin="3520,2040" coordsize="1922,0" path="m3520,2040l3845,2040m4245,2040l5441,2040e" filled="false" stroked="true" strokeweight=".18395pt" strokecolor="#000000">
              <v:path arrowok="t"/>
              <v:stroke dashstyle="solid"/>
            </v:shape>
            <v:line style="position:absolute" from="3520,2042" to="3845,2042" stroked="true" strokeweight=".0315pt" strokecolor="#000000">
              <v:stroke dashstyle="solid"/>
            </v:line>
            <v:shape style="position:absolute;left:5839;top:2044;width:2721;height:2" id="docshape147" coordorigin="5839,2045" coordsize="2721,0" path="m5839,2045l6240,2045m6638,2045l7836,2045m8235,2045l8560,2045e" filled="false" stroked="true" strokeweight=".3029pt" strokecolor="#000000">
              <v:path arrowok="t"/>
              <v:stroke dashstyle="solid"/>
            </v:shape>
            <v:shape style="position:absolute;left:5839;top:2041;width:2721;height:2" id="docshape148" coordorigin="5839,2041" coordsize="2721,1" path="m5839,2041l8560,2041m5839,2042l8560,2042e" filled="false" stroked="true" strokeweight=".072pt" strokecolor="#000000">
              <v:path arrowok="t"/>
              <v:stroke dashstyle="solid"/>
            </v:shape>
            <v:shape style="position:absolute;left:5839;top:2039;width:2721;height:2" id="docshape149" coordorigin="5839,2039" coordsize="2721,0" path="m5839,2039l6240,2039m6638,2039l8560,2039e" filled="false" stroked="true" strokeweight=".073pt" strokecolor="#000000">
              <v:path arrowok="t"/>
              <v:stroke dashstyle="solid"/>
            </v:shape>
            <v:shape style="position:absolute;left:3520;top:2041;width:5040;height:2" id="docshape150" coordorigin="3520,2042" coordsize="5040,2" path="m4245,2042l6240,2042m6638,2042l7836,2042m8235,2042l8560,2042m3520,2043l5441,2043m5839,2043l6240,2043m6638,2043l7836,2043m8235,2043l8560,2043e" filled="false" stroked="true" strokeweight=".0315pt" strokecolor="#000000">
              <v:path arrowok="t"/>
              <v:stroke dashstyle="solid"/>
            </v:shape>
            <v:shape style="position:absolute;left:3520;top:2036;width:5040;height:2" id="docshape151" coordorigin="3520,2037" coordsize="5040,0" path="m3520,2037l3845,2037m4245,2037l4643,2037m5043,2037l5441,2037m5839,2037l6240,2037m6638,2037l7836,2037m8235,2037l8560,2037e" filled="false" stroked="true" strokeweight=".3679pt" strokecolor="#000000">
              <v:path arrowok="t"/>
              <v:stroke dashstyle="solid"/>
            </v:shape>
            <v:shape style="position:absolute;left:7037;top:2040;width:399;height:580" type="#_x0000_t75" id="docshape152" stroked="false">
              <v:imagedata r:id="rId28" o:title=""/>
            </v:shape>
            <v:shape style="position:absolute;left:7835;top:1874;width:399;height:166" type="#_x0000_t75" id="docshape153" stroked="false">
              <v:imagedata r:id="rId29" o:title=""/>
            </v:shape>
            <v:shape style="position:absolute;left:3844;top:1377;width:2793;height:1244" id="docshape154" coordorigin="3845,1377" coordsize="2793,1244" path="m4245,2042l3845,2042,3845,2621,4245,2621,4245,2042xm5043,1377l4643,1377,4643,2042,5043,2042,5043,1377xm5839,1737l5441,1737,5441,2042,5839,2042,5839,1737xm6638,2042l6240,2042,6240,2290,6638,2290,6638,2042xe" filled="true" fillcolor="#ab3192" stroked="false">
              <v:path arrowok="t"/>
              <v:fill type="solid"/>
            </v:shape>
            <v:shape style="position:absolute;left:4643;top:2041;width:1995;height:385" id="docshape155" coordorigin="4643,2042" coordsize="1995,385" path="m5043,2042l4643,2042,4643,2096,5043,2096,5043,2042xm5839,2042l5441,2042,5441,2262,5839,2262,5839,2042xm6638,2290l6240,2290,6240,2427,6638,2427,6638,2290xe" filled="true" fillcolor="#ffd400" stroked="false">
              <v:path arrowok="t"/>
              <v:fill type="solid"/>
            </v:shape>
            <v:shape style="position:absolute;left:7037;top:1074;width:399;height:967" type="#_x0000_t75" id="docshape156" stroked="false">
              <v:imagedata r:id="rId30" o:title=""/>
            </v:shape>
            <v:shape style="position:absolute;left:7835;top:2040;width:399;height:194" type="#_x0000_t75" id="docshape157" stroked="false">
              <v:imagedata r:id="rId31" o:title=""/>
            </v:shape>
            <v:shape style="position:absolute;left:3844;top:1046;width:2793;height:1740" id="docshape158" coordorigin="3845,1047" coordsize="2793,1740" path="m4245,1047l3845,1047,3845,2042,4245,2042,4245,1047xm5043,1295l4643,1295,4643,1377,5043,1377,5043,1295xm5839,1708l5441,1708,5441,1737,5839,1737,5839,1708xm6638,2427l6240,2427,6240,2786,6638,2786,6638,2427xe" filled="true" fillcolor="#69bade" stroked="false">
              <v:path arrowok="t"/>
              <v:fill type="solid"/>
            </v:shape>
            <v:shape style="position:absolute;left:7037;top:688;width:399;height:387" type="#_x0000_t75" id="docshape159" stroked="false">
              <v:imagedata r:id="rId32" o:title=""/>
            </v:shape>
            <v:shape style="position:absolute;left:7835;top:1488;width:399;height:387" type="#_x0000_t75" id="docshape160" stroked="false">
              <v:imagedata r:id="rId33" o:title=""/>
            </v:shape>
            <v:shape style="position:absolute;left:3844;top:744;width:2793;height:1298" id="docshape161" coordorigin="3845,744" coordsize="2793,1298" path="m4245,744l3845,744,3845,1047,4245,1047,4245,744xm5043,1075l4643,1075,4643,1295,5043,1295,5043,1075xm5839,1543l5441,1543,5441,1708,5839,1708,5839,1543xm6638,1489l6240,1489,6240,2042,6638,2042,6638,1489xe" filled="true" fillcolor="#8cb861" stroked="false">
              <v:path arrowok="t"/>
              <v:fill type="solid"/>
            </v:shape>
            <v:shape style="position:absolute;left:7037;top:2620;width:399;height:138" type="#_x0000_t75" id="docshape162" stroked="false">
              <v:imagedata r:id="rId34" o:title=""/>
            </v:shape>
            <v:rect style="position:absolute;left:7835;top:1433;width:399;height:56" id="docshape163" filled="true" fillcolor="#d34d49" stroked="false">
              <v:fill type="solid"/>
            </v:rect>
            <v:shape style="position:absolute;left:7835;top:1433;width:399;height:56" type="#_x0000_t75" id="docshape164" stroked="false">
              <v:imagedata r:id="rId35" o:title=""/>
            </v:shape>
            <v:shape style="position:absolute;left:3844;top:1186;width:2793;height:1461" id="docshape165" coordorigin="3845,1186" coordsize="2793,1461" path="m4245,2621l3845,2621,3845,2646,4245,2646,4245,2621xm5043,2096l4643,2096,4643,2427,5043,2427,5043,2096xm5839,2262l5441,2262,5441,2455,5839,2455,5839,2262xm6638,1186l6240,1186,6240,1489,6638,1489,6638,1186xe" filled="true" fillcolor="#d34d49" stroked="false">
              <v:path arrowok="t"/>
              <v:fill type="solid"/>
            </v:shape>
            <v:line style="position:absolute" from="8560,3145" to="8560,385" stroked="true" strokeweight=".75pt" strokecolor="#000000">
              <v:stroke dashstyle="solid"/>
            </v:line>
            <v:shape style="position:absolute;left:8479;top:384;width:80;height:2760" id="docshape166" coordorigin="8480,385" coordsize="80,2760" path="m8480,3145l8560,3145m8480,2592l8560,2592m8480,2042l8560,2042m8480,1489l8560,1489m8480,935l8560,935m8480,385l8560,385e" filled="false" stroked="true" strokeweight=".75pt" strokecolor="#000000">
              <v:path arrowok="t"/>
              <v:stroke dashstyle="solid"/>
            </v:shape>
            <v:shape style="position:absolute;left:3520;top:384;width:5040;height:2760" id="docshape167" coordorigin="3520,385" coordsize="5040,2760" path="m3520,3145l3520,385m3520,3145l3600,3145m3520,2592l3600,2592m3520,2042l3600,2042m3520,1489l3600,1489m3520,935l3600,935m3520,385l3600,385m3520,3145l8560,3145e" filled="false" stroked="true" strokeweight=".75pt" strokecolor="#000000">
              <v:path arrowok="t"/>
              <v:stroke dashstyle="solid"/>
            </v:shape>
            <v:shape style="position:absolute;left:3646;top:3064;width:4788;height:80" id="docshape168" coordorigin="3647,3065" coordsize="4788,80" path="m3647,3105l3647,3145m4445,3105l4445,3145m5243,3105l5243,3145m6042,3065l6042,3145m6840,3105l6840,3145m7636,3105l7636,3145m8434,3105l8434,3145e" filled="false" stroked="true" strokeweight=".75pt" strokecolor="#000000">
              <v:path arrowok="t"/>
              <v:stroke dashstyle="solid"/>
            </v:shape>
            <v:line style="position:absolute" from="8035,1627" to="8025,1624" stroked="true" strokeweight="1.25pt" strokecolor="#000000">
              <v:stroke dashstyle="solid"/>
            </v:line>
            <v:line style="position:absolute" from="7992,1615" to="7264,1413" stroked="true" strokeweight="1.25pt" strokecolor="#000000">
              <v:stroke dashstyle="shortdot"/>
            </v:line>
            <v:shape style="position:absolute;left:7228;top:1405;width:18;height:6" id="docshape169" coordorigin="7229,1406" coordsize="18,6" path="m7247,1408l7237,1406,7229,1411e" filled="false" stroked="true" strokeweight="1.25pt" strokecolor="#000000">
              <v:path arrowok="t"/>
              <v:stroke dashstyle="solid"/>
            </v:shape>
            <v:line style="position:absolute" from="7199,1431" to="6462,1915" stroked="true" strokeweight="1.25pt" strokecolor="#000000">
              <v:stroke dashstyle="shortdot"/>
            </v:line>
            <v:line style="position:absolute" from="6447,1925" to="6439,1930" stroked="true" strokeweight="1.25pt" strokecolor="#000000">
              <v:stroke dashstyle="solid"/>
            </v:line>
            <v:shape style="position:absolute;left:4045;top:1350;width:2395;height:608" id="docshape170" coordorigin="4045,1350" coordsize="2395,608" path="m4045,1350l4843,1460,5641,1958,6440,1931e" filled="false" stroked="true" strokeweight="1.25pt" strokecolor="#000000">
              <v:path arrowok="t"/>
              <v:stroke dashstyle="solid"/>
            </v:shape>
            <v:shape style="position:absolute;left:6370;top:1890;width:140;height:140" type="#_x0000_t75" id="docshape171" stroked="false">
              <v:imagedata r:id="rId36" o:title=""/>
            </v:shape>
            <v:shape style="position:absolute;left:7169;top:1614;width:140;height:140" type="#_x0000_t75" id="docshape172" stroked="false">
              <v:imagedata r:id="rId37" o:title="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2835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37"/>
        <w:ind w:left="0" w:right="2835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905" w:space="40"/>
            <w:col w:w="4955"/>
          </w:cols>
        </w:sectPr>
      </w:pPr>
    </w:p>
    <w:p>
      <w:pPr>
        <w:pStyle w:val="BodyText"/>
        <w:spacing w:before="11"/>
        <w:rPr>
          <w:sz w:val="21"/>
        </w:rPr>
      </w:pPr>
    </w:p>
    <w:p>
      <w:pPr>
        <w:tabs>
          <w:tab w:pos="5279" w:val="left" w:leader="none"/>
        </w:tabs>
        <w:spacing w:before="102"/>
        <w:ind w:left="0" w:right="130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9" w:val="left" w:leader="none"/>
        </w:tabs>
        <w:spacing w:before="102"/>
        <w:ind w:left="0" w:right="130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9" w:val="left" w:leader="none"/>
        </w:tabs>
        <w:spacing w:before="102"/>
        <w:ind w:left="0" w:right="13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9" w:val="left" w:leader="none"/>
        </w:tabs>
        <w:spacing w:before="102"/>
        <w:ind w:left="0" w:right="184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9" w:val="left" w:leader="none"/>
        </w:tabs>
        <w:spacing w:line="154" w:lineRule="exact" w:before="103"/>
        <w:ind w:left="0" w:right="184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4090" w:val="left" w:leader="none"/>
          <w:tab w:pos="4888" w:val="left" w:leader="none"/>
          <w:tab w:pos="5686" w:val="left" w:leader="none"/>
          <w:tab w:pos="5982" w:val="right" w:leader="none"/>
          <w:tab w:pos="6484" w:val="left" w:leader="none"/>
          <w:tab w:pos="7282" w:val="left" w:leader="none"/>
        </w:tabs>
        <w:spacing w:line="247" w:lineRule="auto" w:before="0"/>
        <w:ind w:left="3293" w:right="3431" w:firstLine="0"/>
        <w:jc w:val="center"/>
        <w:rPr>
          <w:sz w:val="14"/>
        </w:rPr>
      </w:pPr>
      <w:r>
        <w:rPr>
          <w:sz w:val="14"/>
        </w:rPr>
        <w:t>Q2</w:t>
        <w:tab/>
        <w:t>Q3</w:t>
        <w:tab/>
        <w:t>Q4</w:t>
        <w:tab/>
        <w:t>Q1</w:t>
        <w:tab/>
        <w:tab/>
        <w:t>Q2</w:t>
        <w:tab/>
      </w:r>
      <w:r>
        <w:rPr>
          <w:spacing w:val="-4"/>
          <w:sz w:val="14"/>
        </w:rPr>
        <w:t>Q3</w:t>
      </w:r>
      <w:r>
        <w:rPr>
          <w:spacing w:val="-36"/>
          <w:sz w:val="14"/>
        </w:rPr>
        <w:t> </w:t>
      </w:r>
      <w:r>
        <w:rPr>
          <w:sz w:val="14"/>
        </w:rPr>
        <w:t>2018</w:t>
        <w:tab/>
        <w:tab/>
        <w:tab/>
        <w:tab/>
        <w:t>2019</w:t>
      </w:r>
    </w:p>
    <w:p>
      <w:pPr>
        <w:spacing w:after="0" w:line="247" w:lineRule="auto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14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9360" from="176.5pt,9.765905pt" to="187pt,9.765905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line="268" w:lineRule="auto" w:before="19"/>
        <w:ind w:left="3138" w:right="-5" w:firstLine="1"/>
        <w:jc w:val="left"/>
        <w:rPr>
          <w:sz w:val="14"/>
        </w:rPr>
      </w:pPr>
      <w:r>
        <w:rPr/>
        <w:pict>
          <v:shape style="position:absolute;margin-left:179.5pt;margin-top:11.513922pt;width:5pt;height:5pt;mso-position-horizontal-relative:page;mso-position-vertical-relative:paragraph;z-index:15759872" id="docshape173" coordorigin="3590,230" coordsize="100,100" path="m3640,230l3621,234,3605,245,3594,261,3590,280,3594,300,3605,316,3621,326,3640,330,3659,326,3675,316,3686,300,3690,280,3686,261,3675,245,3659,234,3640,230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line="160" w:lineRule="exact" w:before="0"/>
        <w:ind w:left="3140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4"/>
        <w:ind w:left="458" w:right="238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58" w:right="4300" w:firstLine="0"/>
        <w:jc w:val="left"/>
        <w:rPr>
          <w:sz w:val="14"/>
        </w:rPr>
      </w:pPr>
      <w:r>
        <w:rPr/>
        <w:pict>
          <v:rect style="position:absolute;margin-left:283pt;margin-top:-16.434071pt;width:12pt;height:5pt;mso-position-horizontal-relative:page;mso-position-vertical-relative:paragraph;z-index:15760384" id="docshape174" filled="true" fillcolor="#d34d49" stroked="false">
            <v:fill type="solid"/>
            <w10:wrap type="none"/>
          </v:rect>
        </w:pict>
      </w:r>
      <w:r>
        <w:rPr/>
        <w:pict>
          <v:rect style="position:absolute;margin-left:283pt;margin-top:-7.43407pt;width:12pt;height:5pt;mso-position-horizontal-relative:page;mso-position-vertical-relative:paragraph;z-index:15760896" id="docshape175" filled="true" fillcolor="#8cb861" stroked="false">
            <v:fill type="solid"/>
            <w10:wrap type="none"/>
          </v:rect>
        </w:pict>
      </w:r>
      <w:r>
        <w:rPr/>
        <w:pict>
          <v:rect style="position:absolute;margin-left:283pt;margin-top:1.56593pt;width:12pt;height:5pt;mso-position-horizontal-relative:page;mso-position-vertical-relative:paragraph;z-index:15761408" id="docshape176" filled="true" fillcolor="#69bade" stroked="false">
            <v:fill type="solid"/>
            <w10:wrap type="none"/>
          </v:rect>
        </w:pict>
      </w:r>
      <w:r>
        <w:rPr/>
        <w:pict>
          <v:rect style="position:absolute;margin-left:283pt;margin-top:10.56593pt;width:12pt;height:5pt;mso-position-horizontal-relative:page;mso-position-vertical-relative:paragraph;z-index:15761920" id="docshape177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Exports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59" w:right="2675" w:hanging="2"/>
        <w:jc w:val="left"/>
        <w:rPr>
          <w:sz w:val="14"/>
        </w:rPr>
      </w:pPr>
      <w:r>
        <w:rPr/>
        <w:pict>
          <v:rect style="position:absolute;margin-left:283pt;margin-top:1.56593pt;width:12pt;height:5pt;mso-position-horizontal-relative:page;mso-position-vertical-relative:paragraph;z-index:15762432" id="docshape178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Inventories,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 residual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781" w:space="40"/>
            <w:col w:w="6079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tabs>
          <w:tab w:pos="5262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2019Q3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5524pt;width:344pt;height:.1pt;mso-position-horizontal-relative:page;mso-position-vertical-relative:paragraph;z-index:-15698432;mso-wrap-distance-left:0;mso-wrap-distance-right:0" id="docshape179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4"/>
      </w:pP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developments,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data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results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summer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Survey</w:t>
      </w:r>
      <w:r>
        <w:rPr>
          <w:color w:val="4D4D4F"/>
          <w:spacing w:val="7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reassuring</w:t>
      </w:r>
      <w:r>
        <w:rPr>
          <w:color w:val="4D4D4F"/>
          <w:spacing w:val="7"/>
        </w:rPr>
        <w:t> </w:t>
      </w:r>
      <w:r>
        <w:rPr>
          <w:color w:val="4D4D4F"/>
        </w:rPr>
        <w:t>signs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improving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7).</w:t>
      </w:r>
      <w:r>
        <w:rPr>
          <w:color w:val="4D4D4F"/>
          <w:spacing w:val="3"/>
        </w:rPr>
        <w:t> </w:t>
      </w:r>
      <w:r>
        <w:rPr>
          <w:color w:val="4D4D4F"/>
        </w:rPr>
        <w:t>Large</w:t>
      </w:r>
      <w:r>
        <w:rPr>
          <w:color w:val="4D4D4F"/>
          <w:spacing w:val="3"/>
        </w:rPr>
        <w:t> </w:t>
      </w:r>
      <w:r>
        <w:rPr>
          <w:color w:val="4D4D4F"/>
        </w:rPr>
        <w:t>purchases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air-</w:t>
      </w:r>
      <w:r>
        <w:rPr>
          <w:color w:val="4D4D4F"/>
          <w:spacing w:val="1"/>
        </w:rPr>
        <w:t> </w:t>
      </w:r>
      <w:r>
        <w:rPr>
          <w:color w:val="4D4D4F"/>
        </w:rPr>
        <w:t>craft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automobile</w:t>
      </w:r>
      <w:r>
        <w:rPr>
          <w:color w:val="4D4D4F"/>
          <w:spacing w:val="15"/>
        </w:rPr>
        <w:t> </w:t>
      </w:r>
      <w:r>
        <w:rPr>
          <w:color w:val="4D4D4F"/>
        </w:rPr>
        <w:t>fleets</w:t>
      </w:r>
      <w:r>
        <w:rPr>
          <w:color w:val="4D4D4F"/>
          <w:spacing w:val="14"/>
        </w:rPr>
        <w:t> </w:t>
      </w:r>
      <w:r>
        <w:rPr>
          <w:color w:val="4D4D4F"/>
        </w:rPr>
        <w:t>drove</w:t>
      </w:r>
      <w:r>
        <w:rPr>
          <w:color w:val="4D4D4F"/>
          <w:spacing w:val="15"/>
        </w:rPr>
        <w:t> </w:t>
      </w:r>
      <w:r>
        <w:rPr>
          <w:color w:val="4D4D4F"/>
        </w:rPr>
        <w:t>quarter-over-quarter</w:t>
      </w:r>
      <w:r>
        <w:rPr>
          <w:color w:val="4D4D4F"/>
          <w:spacing w:val="15"/>
        </w:rPr>
        <w:t> </w:t>
      </w:r>
      <w:r>
        <w:rPr>
          <w:color w:val="4D4D4F"/>
        </w:rPr>
        <w:t>fluctuations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 in the first half of 2019. On average, however, business investment has</w:t>
      </w:r>
      <w:r>
        <w:rPr>
          <w:color w:val="4D4D4F"/>
          <w:spacing w:val="-53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expanding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do</w:t>
      </w:r>
      <w:r>
        <w:rPr>
          <w:color w:val="4D4D4F"/>
          <w:spacing w:val="8"/>
        </w:rPr>
        <w:t> </w:t>
      </w:r>
      <w:r>
        <w:rPr>
          <w:color w:val="4D4D4F"/>
        </w:rPr>
        <w:t>so,</w:t>
      </w:r>
      <w:r>
        <w:rPr>
          <w:color w:val="4D4D4F"/>
          <w:spacing w:val="7"/>
        </w:rPr>
        <w:t> </w:t>
      </w:r>
      <w:r>
        <w:rPr>
          <w:color w:val="4D4D4F"/>
        </w:rPr>
        <w:t>even</w:t>
      </w:r>
      <w:r>
        <w:rPr>
          <w:color w:val="4D4D4F"/>
          <w:spacing w:val="8"/>
        </w:rPr>
        <w:t> </w:t>
      </w:r>
      <w:r>
        <w:rPr>
          <w:color w:val="4D4D4F"/>
        </w:rPr>
        <w:t>though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term.</w:t>
      </w:r>
    </w:p>
    <w:p>
      <w:pPr>
        <w:pStyle w:val="BodyText"/>
        <w:spacing w:line="249" w:lineRule="auto" w:before="126"/>
        <w:ind w:left="2020" w:right="2054"/>
      </w:pPr>
      <w:r>
        <w:rPr>
          <w:color w:val="4D4D4F"/>
        </w:rPr>
        <w:t>Elevated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confidence,</w:t>
      </w:r>
      <w:r>
        <w:rPr>
          <w:color w:val="4D4D4F"/>
          <w:spacing w:val="6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climate</w:t>
      </w:r>
      <w:r>
        <w:rPr>
          <w:color w:val="4D4D4F"/>
          <w:spacing w:val="1"/>
        </w:rPr>
        <w:t> </w:t>
      </w:r>
      <w:r>
        <w:rPr>
          <w:color w:val="4D4D4F"/>
        </w:rPr>
        <w:t>action</w:t>
      </w:r>
      <w:r>
        <w:rPr>
          <w:color w:val="4D4D4F"/>
          <w:spacing w:val="8"/>
        </w:rPr>
        <w:t> </w:t>
      </w:r>
      <w:r>
        <w:rPr>
          <w:color w:val="4D4D4F"/>
        </w:rPr>
        <w:t>incentive</w:t>
      </w:r>
      <w:r>
        <w:rPr>
          <w:color w:val="4D4D4F"/>
          <w:spacing w:val="8"/>
        </w:rPr>
        <w:t> </w:t>
      </w:r>
      <w:r>
        <w:rPr>
          <w:color w:val="4D4D4F"/>
        </w:rPr>
        <w:t>payments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spending.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grow</w:t>
      </w:r>
      <w:r>
        <w:rPr>
          <w:color w:val="4D4D4F"/>
          <w:spacing w:val="15"/>
        </w:rPr>
        <w:t> </w:t>
      </w:r>
      <w:r>
        <w:rPr>
          <w:color w:val="4D4D4F"/>
        </w:rPr>
        <w:t>moderately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both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third</w:t>
      </w:r>
      <w:r>
        <w:rPr>
          <w:color w:val="4D4D4F"/>
          <w:spacing w:val="4"/>
        </w:rPr>
        <w:t> </w:t>
      </w:r>
      <w:r>
        <w:rPr>
          <w:color w:val="4D4D4F"/>
        </w:rPr>
        <w:t>quarters,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auto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roughly flat.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9" w:id="22"/>
      <w:bookmarkEnd w:id="22"/>
      <w:r>
        <w:rPr/>
      </w: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0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7:</w:t>
      </w:r>
      <w:r>
        <w:rPr>
          <w:b/>
          <w:color w:val="006974"/>
          <w:spacing w:val="57"/>
          <w:sz w:val="18"/>
        </w:rPr>
        <w:t> </w:t>
      </w:r>
      <w:r>
        <w:rPr>
          <w:b/>
          <w:color w:val="006974"/>
          <w:spacing w:val="58"/>
          <w:sz w:val="18"/>
        </w:rPr>
        <w:t> </w:t>
      </w:r>
      <w:r>
        <w:rPr>
          <w:b/>
          <w:w w:val="95"/>
          <w:sz w:val="18"/>
        </w:rPr>
        <w:t>Business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Outlook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Survey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results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show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signs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of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improvement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56" w:val="left" w:leader="none"/>
        </w:tabs>
        <w:spacing w:before="113"/>
        <w:ind w:left="0" w:right="169" w:firstLine="0"/>
        <w:jc w:val="center"/>
        <w:rPr>
          <w:sz w:val="14"/>
        </w:rPr>
      </w:pPr>
      <w:r>
        <w:rPr>
          <w:w w:val="105"/>
          <w:sz w:val="14"/>
        </w:rPr>
        <w:t>%</w:t>
        <w:tab/>
      </w:r>
      <w:r>
        <w:rPr>
          <w:sz w:val="14"/>
        </w:rPr>
        <w:t>Standardized</w:t>
      </w:r>
      <w:r>
        <w:rPr>
          <w:spacing w:val="9"/>
          <w:sz w:val="14"/>
        </w:rPr>
        <w:t> </w:t>
      </w:r>
      <w:r>
        <w:rPr>
          <w:sz w:val="14"/>
        </w:rPr>
        <w:t>units</w:t>
      </w:r>
    </w:p>
    <w:p>
      <w:pPr>
        <w:tabs>
          <w:tab w:pos="5348" w:val="left" w:leader="none"/>
        </w:tabs>
        <w:spacing w:before="40"/>
        <w:ind w:left="0" w:right="169" w:firstLine="0"/>
        <w:jc w:val="center"/>
        <w:rPr>
          <w:sz w:val="14"/>
        </w:rPr>
      </w:pPr>
      <w:r>
        <w:rPr/>
        <w:pict>
          <v:group style="position:absolute;margin-left:176.624603pt;margin-top:5.878706pt;width:252.75pt;height:139pt;mso-position-horizontal-relative:page;mso-position-vertical-relative:paragraph;z-index:-16987136" id="docshapegroup184" coordorigin="3532,118" coordsize="5055,2780">
            <v:line style="position:absolute" from="3540,1313" to="8580,1313" stroked="true" strokeweight=".75pt" strokecolor="#000000">
              <v:stroke dashstyle="solid"/>
            </v:line>
            <v:line style="position:absolute" from="8580,2890" to="8580,130" stroked="true" strokeweight=".75pt" strokecolor="#000000">
              <v:stroke dashstyle="solid"/>
            </v:line>
            <v:shape style="position:absolute;left:8499;top:130;width:80;height:2760" id="docshape185" coordorigin="8500,130" coordsize="80,2760" path="m8500,2890l8580,2890m8500,2495l8580,2495m8500,2101l8580,2101m8500,1708l8580,1708m8500,1314l8580,1314m8500,918l8580,918m8500,524l8580,524m8500,130l8580,130e" filled="false" stroked="true" strokeweight=".75pt" strokecolor="#000000">
              <v:path arrowok="t"/>
              <v:stroke dashstyle="solid"/>
            </v:shape>
            <v:shape style="position:absolute;left:3540;top:130;width:5040;height:2760" id="docshape186" coordorigin="3540,130" coordsize="5040,2760" path="m3540,2890l3540,130m3540,2890l3620,2890m3540,2495l3620,2495m3540,2101l3620,2101m3540,1708l3620,1708m3540,1314l3620,1314m3540,918l3620,918m3540,524l3620,524m3540,130l3620,130m3540,2890l8580,2890e" filled="false" stroked="true" strokeweight=".75pt" strokecolor="#000000">
              <v:path arrowok="t"/>
              <v:stroke dashstyle="solid"/>
            </v:shape>
            <v:shape style="position:absolute;left:3665;top:2810;width:4710;height:80" id="docshape187" coordorigin="3666,2810" coordsize="4710,80" path="m3666,2829l3666,2890m3980,2850l3980,2890m4293,2829l4293,2890m4609,2850l4609,2890m4922,2829l4922,2890m5236,2850l5236,2890m5549,2829l5549,2890m5865,2850l5865,2890m6178,2829l6178,2890m6491,2850l6491,2890m6805,2829l6805,2890m7120,2850l7120,2890m7434,2829l7434,2890m7747,2850l7747,2890m8062,2829l8062,2890m8375,2850l8375,2890m3666,2810l3666,2890m4293,2810l4293,2890m4922,2810l4922,2890m5549,2810l5549,2890m6178,2810l6178,2890m6805,2810l6805,2890m7434,2810l7434,2890m8062,2810l8062,2890e" filled="false" stroked="true" strokeweight=".75pt" strokecolor="#000000">
              <v:path arrowok="t"/>
              <v:stroke dashstyle="solid"/>
            </v:shape>
            <v:shape style="position:absolute;left:3665;top:130;width:4788;height:2208" id="docshape188" coordorigin="3666,130" coordsize="4788,2208" path="m3666,701l3745,544,3823,661,3902,564,3980,407,4058,681,4137,721,4215,444,4293,564,4372,661,4450,544,4528,741,4609,878,4687,821,4765,761,4844,1254,4922,1097,5000,1214,5079,1135,5157,2062,5236,2338,5314,1728,5392,1491,5471,841,5549,624,5627,327,5708,367,5786,681,5865,367,5943,484,6021,821,6100,841,6178,130,6256,644,6335,918,6413,861,6491,958,6570,878,6648,761,6726,821,6805,661,6885,544,6964,464,7042,918,7120,1115,7199,781,7277,978,7355,1155,7434,1018,7512,1234,7590,898,7669,681,7747,407,7825,151,7904,228,7982,644,8062,524,8141,347,8219,524,8298,781,8376,1038,8454,861e" filled="false" stroked="true" strokeweight="1.25pt" strokecolor="#69bade">
              <v:path arrowok="t"/>
              <v:stroke dashstyle="solid"/>
            </v:shape>
            <v:shape style="position:absolute;left:3665;top:695;width:4788;height:2051" id="docshape189" coordorigin="3666,696" coordsize="4788,2051" path="m3666,1511l3745,1137,3823,1103,3902,1249,3980,1089,4058,1129,4137,730,4215,747,4293,858,4372,938,4450,1060,4528,1077,4609,895,4687,1077,4765,1212,4844,1169,4922,1272,5000,980,5079,1477,5157,2746,5236,2629,5314,2270,5392,1913,5471,1662,5549,1428,5627,1155,5708,1077,5786,986,5865,995,5943,704,6021,1172,6100,1109,6178,1052,6256,998,6335,1286,6413,1408,6491,1580,6570,1366,6648,1289,6726,1217,6805,963,6885,1360,6964,1103,7042,1448,7120,1485,7199,1602,7277,1588,7355,1936,7434,1634,7512,1685,7590,1514,7669,1155,7747,1232,7825,804,7904,1172,7982,835,8062,938,8141,696,8219,744,8298,855,8376,1440,8454,1274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60</w:t>
        <w:tab/>
        <w:t>6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48" w:val="left" w:leader="none"/>
        </w:tabs>
        <w:spacing w:before="102"/>
        <w:ind w:left="0" w:right="169" w:firstLine="0"/>
        <w:jc w:val="center"/>
        <w:rPr>
          <w:sz w:val="14"/>
        </w:rPr>
      </w:pPr>
      <w:r>
        <w:rPr>
          <w:sz w:val="14"/>
        </w:rPr>
        <w:t>40</w:t>
        <w:tab/>
        <w:t>4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8" w:val="left" w:leader="none"/>
        </w:tabs>
        <w:spacing w:before="103"/>
        <w:ind w:left="0" w:right="169" w:firstLine="0"/>
        <w:jc w:val="center"/>
        <w:rPr>
          <w:sz w:val="14"/>
        </w:rPr>
      </w:pPr>
      <w:r>
        <w:rPr>
          <w:sz w:val="14"/>
        </w:rPr>
        <w:t>20</w:t>
        <w:tab/>
        <w:t>2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270" w:val="left" w:leader="none"/>
        </w:tabs>
        <w:spacing w:before="103"/>
        <w:ind w:left="0" w:right="9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8" w:val="left" w:leader="none"/>
        </w:tabs>
        <w:spacing w:before="103"/>
        <w:ind w:left="0" w:right="224" w:firstLine="0"/>
        <w:jc w:val="center"/>
        <w:rPr>
          <w:sz w:val="14"/>
        </w:rPr>
      </w:pPr>
      <w:r>
        <w:rPr>
          <w:w w:val="105"/>
          <w:sz w:val="14"/>
        </w:rPr>
        <w:t>-20</w:t>
        <w:tab/>
        <w:t>-2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8" w:val="left" w:leader="none"/>
        </w:tabs>
        <w:spacing w:before="103"/>
        <w:ind w:left="0" w:right="224" w:firstLine="0"/>
        <w:jc w:val="center"/>
        <w:rPr>
          <w:sz w:val="14"/>
        </w:rPr>
      </w:pPr>
      <w:r>
        <w:rPr>
          <w:w w:val="105"/>
          <w:sz w:val="14"/>
        </w:rPr>
        <w:t>-40</w:t>
        <w:tab/>
        <w:t>-4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8" w:val="left" w:leader="none"/>
        </w:tabs>
        <w:spacing w:before="103"/>
        <w:ind w:left="0" w:right="224" w:firstLine="0"/>
        <w:jc w:val="center"/>
        <w:rPr>
          <w:sz w:val="14"/>
        </w:rPr>
      </w:pPr>
      <w:r>
        <w:rPr>
          <w:w w:val="105"/>
          <w:sz w:val="14"/>
        </w:rPr>
        <w:t>-60</w:t>
        <w:tab/>
        <w:t>-6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38"/>
          <w:headerReference w:type="even" r:id="rId39"/>
          <w:pgSz w:w="12240" w:h="15840"/>
          <w:pgMar w:header="804" w:footer="0" w:top="1620" w:bottom="280" w:left="660" w:right="680"/>
          <w:pgNumType w:start="11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-80</w:t>
      </w:r>
    </w:p>
    <w:p>
      <w:pPr>
        <w:spacing w:line="158" w:lineRule="exact" w:before="103"/>
        <w:ind w:left="5078" w:right="2803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-8</w:t>
      </w:r>
    </w:p>
    <w:p>
      <w:pPr>
        <w:tabs>
          <w:tab w:pos="627" w:val="left" w:leader="none"/>
          <w:tab w:pos="1249" w:val="left" w:leader="none"/>
          <w:tab w:pos="1882" w:val="left" w:leader="none"/>
          <w:tab w:pos="2507" w:val="left" w:leader="none"/>
          <w:tab w:pos="3139" w:val="left" w:leader="none"/>
          <w:tab w:pos="3764" w:val="left" w:leader="none"/>
          <w:tab w:pos="4382" w:val="left" w:leader="none"/>
        </w:tabs>
        <w:spacing w:line="158" w:lineRule="exact" w:before="0"/>
        <w:ind w:left="0" w:right="3026" w:firstLine="0"/>
        <w:jc w:val="center"/>
        <w:rPr>
          <w:sz w:val="14"/>
        </w:rPr>
      </w:pPr>
      <w:r>
        <w:rPr>
          <w:sz w:val="14"/>
        </w:rPr>
        <w:t>2004</w:t>
        <w:tab/>
        <w:t>2006</w:t>
        <w:tab/>
        <w:t>2008</w:t>
        <w:tab/>
        <w:t>2010</w:t>
        <w:tab/>
        <w:t>2012</w:t>
        <w:tab/>
        <w:t>2014</w:t>
        <w:tab/>
        <w:t>2016</w:t>
        <w:tab/>
        <w:t>2018</w:t>
      </w:r>
    </w:p>
    <w:p>
      <w:pPr>
        <w:tabs>
          <w:tab w:pos="2791" w:val="left" w:leader="none"/>
        </w:tabs>
        <w:spacing w:before="128"/>
        <w:ind w:left="0" w:right="2947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4480" from="176.5pt,11.527935pt" to="187pt,11.527935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7648" from="316.100006pt,11.527935pt" to="326.600006pt,11.527935pt" stroked="true" strokeweight="1pt" strokecolor="#d34d49">
            <v:stroke dashstyle="solid"/>
            <w10:wrap type="none"/>
          </v:line>
        </w:pict>
      </w:r>
      <w:r>
        <w:rPr>
          <w:color w:val="4D4D4F"/>
          <w:sz w:val="14"/>
        </w:rPr>
        <w:t>Indicators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future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sales*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  <w:tab/>
        <w:t>BOS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position w:val="4"/>
          <w:sz w:val="12"/>
        </w:rPr>
        <w:t>†</w:t>
      </w:r>
      <w:r>
        <w:rPr>
          <w:color w:val="4D4D4F"/>
          <w:spacing w:val="14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2807" w:space="40"/>
            <w:col w:w="8053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180" w:right="2054" w:firstLine="0"/>
        <w:jc w:val="left"/>
        <w:rPr>
          <w:sz w:val="14"/>
        </w:rPr>
      </w:pPr>
      <w:r>
        <w:rPr/>
        <w:pict>
          <v:shape style="position:absolute;margin-left:134pt;margin-top:-.808076pt;width:4.25pt;height:14pt;mso-position-horizontal-relative:page;mso-position-vertical-relative:paragraph;z-index:15766016" type="#_x0000_t202" id="docshape190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Outlook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(BOS)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deteriorated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This measure is a summary of the responses to the main questions in the BOS.</w:t>
      </w:r>
    </w:p>
    <w:p>
      <w:pPr>
        <w:tabs>
          <w:tab w:pos="7280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2019Q2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2788pt;width:344pt;height:.1pt;mso-position-horizontal-relative:page;mso-position-vertical-relative:paragraph;z-index:-15693312;mso-wrap-distance-left:0;mso-wrap-distance-right:0" id="docshape191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4"/>
      </w:pP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imbalances,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measured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ratio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income,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stabilized,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mortgage</w:t>
      </w:r>
      <w:r>
        <w:rPr>
          <w:color w:val="4D4D4F"/>
          <w:spacing w:val="4"/>
        </w:rPr>
        <w:t> </w:t>
      </w:r>
      <w:r>
        <w:rPr>
          <w:color w:val="4D4D4F"/>
        </w:rPr>
        <w:t>stress</w:t>
      </w:r>
      <w:r>
        <w:rPr>
          <w:color w:val="4D4D4F"/>
          <w:spacing w:val="5"/>
        </w:rPr>
        <w:t> </w:t>
      </w:r>
      <w:r>
        <w:rPr>
          <w:color w:val="4D4D4F"/>
        </w:rPr>
        <w:t>testing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improved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quality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mortgage</w:t>
      </w:r>
      <w:r>
        <w:rPr>
          <w:color w:val="4D4D4F"/>
          <w:spacing w:val="13"/>
        </w:rPr>
        <w:t> </w:t>
      </w:r>
      <w:r>
        <w:rPr>
          <w:color w:val="4D4D4F"/>
        </w:rPr>
        <w:t>borrowing.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mortgage</w:t>
      </w:r>
      <w:r>
        <w:rPr>
          <w:color w:val="4D4D4F"/>
          <w:spacing w:val="13"/>
        </w:rPr>
        <w:t> </w:t>
      </w:r>
      <w:r>
        <w:rPr>
          <w:color w:val="4D4D4F"/>
        </w:rPr>
        <w:t>interest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providing</w:t>
      </w:r>
      <w:r>
        <w:rPr>
          <w:color w:val="4D4D4F"/>
          <w:spacing w:val="-53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demand.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resi-</w:t>
      </w:r>
      <w:r>
        <w:rPr>
          <w:color w:val="4D4D4F"/>
          <w:spacing w:val="1"/>
        </w:rPr>
        <w:t> </w:t>
      </w:r>
      <w:r>
        <w:rPr>
          <w:color w:val="4D4D4F"/>
        </w:rPr>
        <w:t>dential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resumed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rebound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housing</w:t>
      </w:r>
      <w:r>
        <w:rPr>
          <w:color w:val="4D4D4F"/>
          <w:spacing w:val="11"/>
        </w:rPr>
        <w:t> </w:t>
      </w:r>
      <w:r>
        <w:rPr>
          <w:color w:val="4D4D4F"/>
        </w:rPr>
        <w:t>resales.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addition,</w:t>
      </w:r>
      <w:r>
        <w:rPr>
          <w:color w:val="4D4D4F"/>
          <w:spacing w:val="12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construction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firm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government’s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shared-equity</w:t>
      </w:r>
      <w:r>
        <w:rPr>
          <w:color w:val="4D4D4F"/>
          <w:spacing w:val="8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11"/>
        </w:rPr>
        <w:t> </w:t>
      </w:r>
      <w:r>
        <w:rPr>
          <w:color w:val="4D4D4F"/>
        </w:rPr>
        <w:t>program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provide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 later in the year.</w:t>
      </w:r>
    </w:p>
    <w:p>
      <w:pPr>
        <w:pStyle w:val="BodyText"/>
        <w:spacing w:line="249" w:lineRule="auto" w:before="127"/>
        <w:ind w:left="2020" w:right="2140"/>
      </w:pP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differ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Halifax,</w:t>
      </w:r>
      <w:r>
        <w:rPr>
          <w:color w:val="4D4D4F"/>
          <w:spacing w:val="1"/>
        </w:rPr>
        <w:t> </w:t>
      </w:r>
      <w:r>
        <w:rPr>
          <w:color w:val="4D4D4F"/>
        </w:rPr>
        <w:t>Montréal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Ottawa,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strengthened,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1"/>
        </w:rPr>
        <w:t> </w:t>
      </w:r>
      <w:r>
        <w:rPr>
          <w:color w:val="4D4D4F"/>
        </w:rPr>
        <w:t>resales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new</w:t>
      </w:r>
      <w:r>
        <w:rPr>
          <w:color w:val="4D4D4F"/>
          <w:spacing w:val="14"/>
        </w:rPr>
        <w:t> </w:t>
      </w:r>
      <w:r>
        <w:rPr>
          <w:color w:val="4D4D4F"/>
        </w:rPr>
        <w:t>construction</w:t>
      </w:r>
      <w:r>
        <w:rPr>
          <w:color w:val="4D4D4F"/>
          <w:spacing w:val="15"/>
        </w:rPr>
        <w:t> </w:t>
      </w:r>
      <w:r>
        <w:rPr>
          <w:color w:val="4D4D4F"/>
        </w:rPr>
        <w:t>activity</w:t>
      </w:r>
      <w:r>
        <w:rPr>
          <w:color w:val="4D4D4F"/>
          <w:spacing w:val="15"/>
        </w:rPr>
        <w:t> </w:t>
      </w:r>
      <w:r>
        <w:rPr>
          <w:color w:val="4D4D4F"/>
        </w:rPr>
        <w:t>accompanied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moderate</w:t>
      </w:r>
      <w:r>
        <w:rPr>
          <w:color w:val="4D4D4F"/>
          <w:spacing w:val="15"/>
        </w:rPr>
        <w:t> </w:t>
      </w:r>
      <w:r>
        <w:rPr>
          <w:color w:val="4D4D4F"/>
        </w:rPr>
        <w:t>increases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adjustment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difficult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Vancouver</w:t>
      </w:r>
      <w:r>
        <w:rPr>
          <w:color w:val="4D4D4F"/>
          <w:spacing w:val="4"/>
        </w:rPr>
        <w:t> </w:t>
      </w:r>
      <w:r>
        <w:rPr>
          <w:color w:val="4D4D4F"/>
        </w:rPr>
        <w:t>areas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speculative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markets,</w:t>
      </w:r>
      <w:r>
        <w:rPr>
          <w:color w:val="4D4D4F"/>
          <w:spacing w:val="6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house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declining.</w:t>
      </w:r>
      <w:r>
        <w:rPr>
          <w:color w:val="4D4D4F"/>
          <w:spacing w:val="6"/>
        </w:rPr>
        <w:t> </w:t>
      </w:r>
      <w:r>
        <w:rPr>
          <w:color w:val="4D4D4F"/>
        </w:rPr>
        <w:t>Signs</w:t>
      </w:r>
    </w:p>
    <w:p>
      <w:pPr>
        <w:pStyle w:val="BodyText"/>
        <w:spacing w:line="249" w:lineRule="auto" w:before="5"/>
        <w:ind w:left="2020" w:right="2054"/>
      </w:pP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improvement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emerged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Toronto,</w:t>
      </w:r>
      <w:r>
        <w:rPr>
          <w:color w:val="4D4D4F"/>
          <w:spacing w:val="2"/>
        </w:rPr>
        <w:t> </w:t>
      </w:r>
      <w:r>
        <w:rPr>
          <w:color w:val="4D4D4F"/>
        </w:rPr>
        <w:t>where</w:t>
      </w:r>
      <w:r>
        <w:rPr>
          <w:color w:val="4D4D4F"/>
          <w:spacing w:val="1"/>
        </w:rPr>
        <w:t> </w:t>
      </w:r>
      <w:r>
        <w:rPr>
          <w:color w:val="4D4D4F"/>
        </w:rPr>
        <w:t>resales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increased recently; however, in Vancouver, the level of resales remains low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falling.</w:t>
      </w:r>
      <w:r>
        <w:rPr>
          <w:color w:val="4D4D4F"/>
          <w:spacing w:val="7"/>
        </w:rPr>
        <w:t> </w:t>
      </w:r>
      <w:r>
        <w:rPr>
          <w:color w:val="4D4D4F"/>
        </w:rPr>
        <w:t>Meanwhile,</w:t>
      </w:r>
      <w:r>
        <w:rPr>
          <w:color w:val="4D4D4F"/>
          <w:spacing w:val="6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industry</w:t>
      </w:r>
      <w:r>
        <w:rPr>
          <w:color w:val="4D4D4F"/>
          <w:spacing w:val="-53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construction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Alberta.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bookmarkStart w:name="The economy has a modest degree of exces" w:id="23"/>
      <w:bookmarkEnd w:id="23"/>
      <w:r>
        <w:rPr/>
      </w:r>
      <w:r>
        <w:rPr>
          <w:color w:val="006976"/>
          <w:w w:val="90"/>
        </w:rPr>
        <w:t>The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economy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has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a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modest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degree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of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excess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supply</w:t>
      </w:r>
    </w:p>
    <w:p>
      <w:pPr>
        <w:pStyle w:val="BodyText"/>
        <w:spacing w:before="49"/>
        <w:ind w:left="202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operating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0"/>
        <w:ind w:left="2020" w:right="2000"/>
      </w:pP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  <w:r>
        <w:rPr>
          <w:color w:val="4D4D4F"/>
          <w:spacing w:val="1"/>
        </w:rPr>
        <w:t> </w:t>
      </w:r>
      <w:r>
        <w:rPr>
          <w:color w:val="4D4D4F"/>
        </w:rPr>
        <w:t>Taking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weakness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account,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gap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-1.25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-0.25</w:t>
      </w:r>
      <w:r>
        <w:rPr>
          <w:color w:val="4D4D4F"/>
          <w:spacing w:val="5"/>
        </w:rPr>
        <w:t> </w:t>
      </w:r>
      <w:r>
        <w:rPr>
          <w:color w:val="4D4D4F"/>
        </w:rPr>
        <w:t>percent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13"/>
        </w:rPr>
        <w:t> </w:t>
      </w:r>
      <w:r>
        <w:rPr>
          <w:color w:val="4D4D4F"/>
        </w:rPr>
        <w:t>quarter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2019</w:t>
      </w:r>
      <w:r>
        <w:rPr>
          <w:color w:val="4D4D4F"/>
          <w:spacing w:val="13"/>
        </w:rPr>
        <w:t> </w:t>
      </w:r>
      <w:r>
        <w:rPr>
          <w:color w:val="4D4D4F"/>
        </w:rPr>
        <w:t>(Box</w:t>
      </w:r>
      <w:r>
        <w:rPr>
          <w:color w:val="4D4D4F"/>
          <w:spacing w:val="14"/>
        </w:rPr>
        <w:t> </w:t>
      </w:r>
      <w:r>
        <w:rPr>
          <w:color w:val="4D4D4F"/>
        </w:rPr>
        <w:t>1).</w:t>
      </w:r>
      <w:r>
        <w:rPr>
          <w:color w:val="4D4D4F"/>
          <w:spacing w:val="13"/>
        </w:rPr>
        <w:t> </w:t>
      </w:r>
      <w:r>
        <w:rPr>
          <w:color w:val="4D4D4F"/>
        </w:rPr>
        <w:t>Consistent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4"/>
        </w:rPr>
        <w:t> </w:t>
      </w:r>
      <w:r>
        <w:rPr>
          <w:color w:val="4D4D4F"/>
        </w:rPr>
        <w:t>assessment,</w:t>
      </w:r>
      <w:r>
        <w:rPr>
          <w:color w:val="4D4D4F"/>
          <w:spacing w:val="13"/>
        </w:rPr>
        <w:t> </w:t>
      </w:r>
      <w:r>
        <w:rPr>
          <w:color w:val="4D4D4F"/>
        </w:rPr>
        <w:t>indica-</w:t>
      </w:r>
      <w:r>
        <w:rPr>
          <w:color w:val="4D4D4F"/>
          <w:spacing w:val="1"/>
        </w:rPr>
        <w:t> </w:t>
      </w:r>
      <w:r>
        <w:rPr>
          <w:color w:val="4D4D4F"/>
        </w:rPr>
        <w:t>tors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shortages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summer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Outlook Survey are</w:t>
      </w:r>
      <w:r>
        <w:rPr>
          <w:color w:val="4D4D4F"/>
          <w:spacing w:val="1"/>
        </w:rPr>
        <w:t> </w:t>
      </w:r>
      <w:r>
        <w:rPr>
          <w:color w:val="4D4D4F"/>
        </w:rPr>
        <w:t>below the levels</w:t>
      </w:r>
      <w:r>
        <w:rPr>
          <w:color w:val="4D4D4F"/>
          <w:spacing w:val="1"/>
        </w:rPr>
        <w:t> </w:t>
      </w:r>
      <w:r>
        <w:rPr>
          <w:color w:val="4D4D4F"/>
        </w:rPr>
        <w:t>reached in</w:t>
      </w:r>
      <w:r>
        <w:rPr>
          <w:color w:val="4D4D4F"/>
          <w:spacing w:val="1"/>
        </w:rPr>
        <w:t> </w:t>
      </w:r>
      <w:r>
        <w:rPr>
          <w:color w:val="4D4D4F"/>
        </w:rPr>
        <w:t>2018, as in</w:t>
      </w:r>
      <w:r>
        <w:rPr>
          <w:color w:val="4D4D4F"/>
          <w:spacing w:val="1"/>
        </w:rPr>
        <w:t> </w:t>
      </w:r>
      <w:r>
        <w:rPr>
          <w:color w:val="4D4D4F"/>
        </w:rPr>
        <w:t>the spring</w:t>
      </w:r>
      <w:r>
        <w:rPr>
          <w:color w:val="4D4D4F"/>
          <w:spacing w:val="1"/>
        </w:rPr>
        <w:t> </w:t>
      </w:r>
      <w:r>
        <w:rPr>
          <w:color w:val="4D4D4F"/>
        </w:rPr>
        <w:t>survey.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Because the recent slowdown in activity was more concentrated in some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regions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industries,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slack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not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pervasive.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5"/>
          <w:sz w:val="18"/>
        </w:rPr>
        <w:t> </w:t>
      </w:r>
      <w:r>
        <w:rPr>
          <w:b/>
          <w:spacing w:val="-1"/>
          <w:sz w:val="18"/>
        </w:rPr>
        <w:t>Strong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employment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gains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supported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hours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worked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85"/>
        <w:ind w:left="7979" w:right="2840" w:hanging="63"/>
        <w:jc w:val="right"/>
        <w:rPr>
          <w:sz w:val="14"/>
        </w:rPr>
      </w:pPr>
      <w:r>
        <w:rPr/>
        <w:pict>
          <v:group style="position:absolute;margin-left:175.624603pt;margin-top:18.852905pt;width:252.75pt;height:138.75pt;mso-position-horizontal-relative:page;mso-position-vertical-relative:paragraph;z-index:15769088" id="docshapegroup192" coordorigin="3512,377" coordsize="5055,2775">
            <v:line style="position:absolute" from="3590,1962" to="8490,1962" stroked="true" strokeweight=".75pt" strokecolor="#000000">
              <v:stroke dashstyle="solid"/>
            </v:line>
            <v:line style="position:absolute" from="8560,3145" to="8560,385" stroked="true" strokeweight=".75pt" strokecolor="#000000">
              <v:stroke dashstyle="solid"/>
            </v:line>
            <v:shape style="position:absolute;left:8479;top:384;width:80;height:2760" id="docshape193" coordorigin="8480,385" coordsize="80,2760" path="m8480,3145l8560,3145m8480,2751l8560,2751m8480,2355l8560,2355m8480,1961l8560,1961m8480,1568l8560,1568m8480,1174l8560,1174m8480,778l8560,778m8480,385l8560,385e" filled="false" stroked="true" strokeweight=".75pt" strokecolor="#000000">
              <v:path arrowok="t"/>
              <v:stroke dashstyle="solid"/>
            </v:shape>
            <v:shape style="position:absolute;left:3520;top:384;width:5040;height:2760" id="docshape194" coordorigin="3520,385" coordsize="5040,2760" path="m3520,3145l3520,385m3520,3145l3600,3145m3520,2751l3600,2751m3520,2355l3600,2355m3520,1961l3600,1961m3520,1568l3600,1568m3520,1174l3600,1174m3520,778l3600,778m3520,385l3600,385m3520,3145l8560,3145e" filled="false" stroked="true" strokeweight=".75pt" strokecolor="#000000">
              <v:path arrowok="t"/>
              <v:stroke dashstyle="solid"/>
            </v:shape>
            <v:line style="position:absolute" from="7749,3065" to="7749,3145" stroked="true" strokeweight=".75pt" strokecolor="#000000">
              <v:stroke dashstyle="solid"/>
            </v:line>
            <v:line style="position:absolute" from="6383,3065" to="6383,3145" stroked="true" strokeweight=".75pt" strokecolor="#000000">
              <v:stroke dashstyle="solid"/>
            </v:line>
            <v:line style="position:absolute" from="5014,3065" to="5014,3145" stroked="true" strokeweight=".75pt" strokecolor="#000000">
              <v:stroke dashstyle="solid"/>
            </v:line>
            <v:line style="position:absolute" from="3646,3065" to="3646,3145" stroked="true" strokeweight=".75pt" strokecolor="#000000">
              <v:stroke dashstyle="solid"/>
            </v:line>
            <v:line style="position:absolute" from="8434,3105" to="8434,3145" stroked="true" strokeweight=".75pt" strokecolor="#000000">
              <v:stroke dashstyle="solid"/>
            </v:line>
            <v:line style="position:absolute" from="8092,3105" to="8092,3145" stroked="true" strokeweight=".75pt" strokecolor="#000000">
              <v:stroke dashstyle="solid"/>
            </v:line>
            <v:line style="position:absolute" from="7749,3086" to="7749,3145" stroked="true" strokeweight=".75pt" strokecolor="#000000">
              <v:stroke dashstyle="solid"/>
            </v:line>
            <v:line style="position:absolute" from="7409,3105" to="7409,3145" stroked="true" strokeweight=".75pt" strokecolor="#000000">
              <v:stroke dashstyle="solid"/>
            </v:line>
            <v:line style="position:absolute" from="7066,3105" to="7066,3145" stroked="true" strokeweight=".75pt" strokecolor="#000000">
              <v:stroke dashstyle="solid"/>
            </v:line>
            <v:line style="position:absolute" from="6724,3105" to="6724,3145" stroked="true" strokeweight=".75pt" strokecolor="#000000">
              <v:stroke dashstyle="solid"/>
            </v:line>
            <v:line style="position:absolute" from="6383,3086" to="6383,3145" stroked="true" strokeweight=".75pt" strokecolor="#000000">
              <v:stroke dashstyle="solid"/>
            </v:line>
            <v:line style="position:absolute" from="6040,3105" to="6040,3145" stroked="true" strokeweight=".75pt" strokecolor="#000000">
              <v:stroke dashstyle="solid"/>
            </v:line>
            <v:line style="position:absolute" from="5698,3105" to="5698,3145" stroked="true" strokeweight=".75pt" strokecolor="#000000">
              <v:stroke dashstyle="solid"/>
            </v:line>
            <v:line style="position:absolute" from="5355,3105" to="5355,3145" stroked="true" strokeweight=".75pt" strokecolor="#000000">
              <v:stroke dashstyle="solid"/>
            </v:line>
            <v:line style="position:absolute" from="5014,3086" to="5014,3145" stroked="true" strokeweight=".75pt" strokecolor="#000000">
              <v:stroke dashstyle="solid"/>
            </v:line>
            <v:line style="position:absolute" from="4672,3105" to="4672,3145" stroked="true" strokeweight=".75pt" strokecolor="#000000">
              <v:stroke dashstyle="solid"/>
            </v:line>
            <v:line style="position:absolute" from="4329,3105" to="4329,3145" stroked="true" strokeweight=".75pt" strokecolor="#000000">
              <v:stroke dashstyle="solid"/>
            </v:line>
            <v:line style="position:absolute" from="3989,3105" to="3989,3145" stroked="true" strokeweight=".75pt" strokecolor="#000000">
              <v:stroke dashstyle="solid"/>
            </v:line>
            <v:line style="position:absolute" from="3646,3086" to="3646,3145" stroked="true" strokeweight=".75pt" strokecolor="#000000">
              <v:stroke dashstyle="solid"/>
            </v:line>
            <v:shape style="position:absolute;left:3674;top:1000;width:4733;height:962" id="docshape195" coordorigin="3674,1000" coordsize="4733,962" path="m3730,1696l3674,1696,3674,1961,3730,1961,3730,1696xm3845,1722l3789,1722,3789,1961,3845,1961,3845,1722xm3960,1693l3902,1693,3902,1961,3960,1961,3960,1693xm4073,1639l4017,1639,4017,1961,4073,1961,4073,1639xm4188,1716l4130,1716,4130,1961,4188,1961,4188,1716xm4301,1725l4245,1725,4245,1961,4301,1961,4301,1725xm4416,1813l4359,1813,4359,1961,4416,1961,4416,1813xm4529,1745l4472,1745,4472,1961,4529,1961,4529,1745xm4644,1611l4587,1611,4587,1961,4644,1961,4644,1611xm4758,1579l4700,1579,4700,1961,4758,1961,4758,1579xm4871,1571l4815,1571,4815,1961,4871,1961,4871,1571xm4986,1528l4928,1528,4928,1961,4986,1961,4986,1528xm5099,1360l5043,1360,5043,1961,5099,1961,5099,1360xm5214,1328l5155,1328,5155,1961,5214,1961,5214,1328xm5327,1360l5270,1360,5270,1961,5327,1961,5327,1360xm5442,1342l5385,1342,5385,1961,5442,1961,5442,1342xm5555,1243l5498,1243,5498,1961,5555,1961,5555,1243xm5669,1174l5613,1174,5613,1961,5669,1961,5669,1174xm5784,1106l5726,1106,5726,1961,5784,1961,5784,1106xm5897,1126l5841,1126,5841,1961,5897,1961,5897,1126xm6012,1257l5954,1257,5954,1961,6012,1961,6012,1257xm6125,1271l6068,1271,6068,1961,6125,1961,6125,1271xm6240,1126l6183,1126,6183,1961,6240,1961,6240,1126xm6353,1060l6296,1060,6296,1961,6353,1961,6353,1060xm6468,1365l6411,1365,6411,1961,6468,1961,6468,1365xm6582,1377l6524,1377,6524,1961,6582,1961,6582,1377xm6695,1340l6639,1340,6639,1961,6695,1961,6695,1340xm6810,1371l6752,1371,6752,1961,6810,1961,6810,1371xm6923,1479l6867,1479,6867,1961,6923,1961,6923,1479xm7038,1499l6981,1499,6981,1961,7038,1961,7038,1499xm7151,1445l7094,1445,7094,1961,7151,1961,7151,1445xm7266,1602l7209,1602,7209,1961,7266,1961,7266,1602xm7379,1457l7322,1457,7322,1961,7379,1961,7379,1457xm7493,1488l7437,1488,7437,1961,7493,1961,7493,1488xm7608,1428l7550,1428,7550,1961,7608,1961,7608,1428xm7721,1548l7665,1548,7665,1961,7721,1961,7721,1548xm7836,1268l7778,1268,7778,1961,7836,1961,7836,1268xm7949,1177l7892,1177,7892,1961,7949,1961,7949,1177xm8064,1260l8007,1260,8007,1961,8064,1961,8064,1260xm8177,1060l8120,1060,8120,1961,8177,1961,8177,1060xm8292,1000l8235,1000,8235,1961,8292,1961,8292,1000xm8406,1072l8348,1072,8348,1961,8406,1961,8406,1072xe" filled="true" fillcolor="#d34d49" stroked="false">
              <v:path arrowok="t"/>
              <v:fill type="solid"/>
            </v:shape>
            <v:shape style="position:absolute;left:3674;top:692;width:4733;height:2040" id="docshape196" coordorigin="3674,692" coordsize="4733,2040" path="m3730,1394l3674,1394,3674,1696,3730,1696,3730,1394xm3845,1474l3789,1474,3789,1722,3845,1722,3845,1474xm3960,1465l3902,1465,3902,1693,3960,1693,3960,1465xm4073,1961l4017,1961,4017,2001,4073,2001,4073,1961xm4188,1633l4130,1633,4130,1716,4188,1716,4188,1633xm4301,1961l4245,1961,4245,2241,4301,2241,4301,1961xm4416,1782l4359,1782,4359,1813,4416,1813,4416,1782xm4529,1961l4472,1961,4472,2452,4529,2452,4529,1961xm4644,1961l4587,1961,4587,2184,4644,2184,4644,1961xm4758,1961l4700,1961,4700,2332,4758,2332,4758,1961xm4871,1417l4815,1417,4815,1571,4871,1571,4871,1417xm4986,1961l4928,1961,4928,2469,4986,2469,4986,1961xm5099,1961l5043,1961,5043,2731,5099,2731,5099,1961xm5214,1961l5155,1961,5155,2683,5214,2683,5214,1961xm5327,1961l5270,1961,5270,2184,5327,2184,5327,1961xm5442,1961l5385,1961,5385,2044,5442,2044,5442,1961xm5555,1961l5498,1961,5498,2312,5555,2312,5555,1961xm5669,1961l5613,1961,5613,2041,5669,2041,5669,1961xm5784,1052l5726,1052,5726,1106,5784,1106,5784,1052xm5897,1026l5841,1026,5841,1126,5897,1126,5897,1026xm6012,909l5954,909,5954,1257,6012,1257,6012,909xm6125,869l6068,869,6068,1271,6125,1271,6125,869xm6240,1961l6183,1961,6183,2552,6240,2552,6240,1961xm6353,715l6296,715,6296,1060,6353,1060,6353,715xm6468,943l6411,943,6411,1365,6468,1365,6468,943xm6582,692l6524,692,6524,1377,6582,1377,6582,692xm6695,1040l6639,1040,6639,1340,6695,1340,6695,1040xm6810,1228l6752,1228,6752,1371,6810,1371,6810,1228xm6923,1143l6867,1143,6867,1479,6923,1479,6923,1143xm7038,1445l6981,1445,6981,1499,7038,1499,7038,1445xm7151,1961l7094,1961,7094,1999,7151,1999,7151,1961xm7266,1294l7209,1294,7209,1602,7266,1602,7266,1294xm7379,1961l7322,1961,7322,2218,7379,2218,7379,1961xm7493,1961l7437,1961,7437,2124,7493,2124,7493,1961xm7608,960l7550,960,7550,1428,7608,1428,7608,960xm7721,1508l7665,1508,7665,1548,7721,1548,7721,1508xm7836,1961l7778,1961,7778,2147,7836,2147,7836,1961xm7949,1961l7892,1961,7892,2726,7949,2726,7949,1961xm8064,1961l8007,1961,8007,2344,8064,2344,8064,1961xm8177,1961l8120,1961,8120,2301,8177,2301,8177,1961xm8292,1961l8235,1961,8235,2526,8292,2526,8292,1961xm8406,1961l8348,1961,8348,2150,8406,2150,8406,1961xe" filled="true" fillcolor="#69bade" stroked="false">
              <v:path arrowok="t"/>
              <v:fill type="solid"/>
            </v:shape>
            <v:shape style="position:absolute;left:3702;top:692;width:4675;height:1542" id="docshape197" coordorigin="3703,692" coordsize="4675,1542" path="m3703,1394l3817,1474,3930,1465,4045,1679,4160,1633,4273,2004,4388,1782,4500,2234,4615,1830,4728,1950,4843,1417,4958,2035,5071,2127,5186,2050,5299,1579,5413,1425,5526,1596,5641,1251,5754,1052,5869,1026,5984,909,6097,869,6212,1716,6324,715,6439,943,6552,692,6667,1040,6782,1228,6895,1143,7010,1445,7123,1479,7237,1294,7350,1713,7465,1650,7578,960,7693,1508,7808,1454,7921,1941,8036,1642,8148,1397,8263,1562,8377,1260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4"/>
        <w:rPr>
          <w:sz w:val="11"/>
        </w:rPr>
      </w:pPr>
    </w:p>
    <w:p>
      <w:pPr>
        <w:spacing w:line="155" w:lineRule="exact" w:before="103"/>
        <w:ind w:left="5234" w:right="152" w:firstLine="0"/>
        <w:jc w:val="center"/>
        <w:rPr>
          <w:sz w:val="14"/>
        </w:rPr>
      </w:pPr>
      <w:r>
        <w:rPr>
          <w:w w:val="105"/>
          <w:sz w:val="14"/>
        </w:rPr>
        <w:t>-3</w:t>
      </w:r>
    </w:p>
    <w:p>
      <w:pPr>
        <w:tabs>
          <w:tab w:pos="1670" w:val="left" w:leader="none"/>
          <w:tab w:pos="3039" w:val="left" w:leader="none"/>
          <w:tab w:pos="4166" w:val="left" w:leader="none"/>
        </w:tabs>
        <w:spacing w:line="155" w:lineRule="exact" w:before="0"/>
        <w:ind w:left="302" w:right="0" w:firstLine="0"/>
        <w:jc w:val="center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  <w:t>2019</w:t>
      </w:r>
    </w:p>
    <w:p>
      <w:pPr>
        <w:tabs>
          <w:tab w:pos="1689" w:val="left" w:leader="none"/>
          <w:tab w:pos="2961" w:val="left" w:leader="none"/>
        </w:tabs>
        <w:spacing w:before="129"/>
        <w:ind w:left="0" w:right="239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7552" from="176.5pt,10.515924pt" to="187pt,10.515924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60pt;margin-top:8.018023pt;width:12pt;height:5pt;mso-position-horizontal-relative:page;mso-position-vertical-relative:paragraph;z-index:-16984576" id="docshape198" filled="true" fillcolor="#d34d49" stroked="false">
            <v:fill type="solid"/>
            <w10:wrap type="none"/>
          </v:rect>
        </w:pict>
      </w:r>
      <w:r>
        <w:rPr/>
        <w:pict>
          <v:rect style="position:absolute;margin-left:323.600006pt;margin-top:8.018023pt;width:12pt;height:5pt;mso-position-horizontal-relative:page;mso-position-vertical-relative:paragraph;z-index:-16984064" id="docshape199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worked</w:t>
        <w:tab/>
        <w:t>Employment</w:t>
        <w:tab/>
        <w:t>Average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worked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126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 June 2019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7219pt;width:344pt;height:.1pt;mso-position-horizontal-relative:page;mso-position-vertical-relative:paragraph;z-index:-15690752;mso-wrap-distance-left:0;mso-wrap-distance-right:0" id="docshape200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97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continues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healthy.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unemployment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stands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all-time</w:t>
      </w:r>
      <w:r>
        <w:rPr>
          <w:color w:val="4D4D4F"/>
          <w:spacing w:val="6"/>
        </w:rPr>
        <w:t> </w:t>
      </w:r>
      <w:r>
        <w:rPr>
          <w:color w:val="4D4D4F"/>
        </w:rPr>
        <w:t>low,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participation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prime-age</w:t>
      </w:r>
      <w:r>
        <w:rPr>
          <w:color w:val="4D4D4F"/>
          <w:spacing w:val="1"/>
        </w:rPr>
        <w:t> </w:t>
      </w:r>
      <w:r>
        <w:rPr>
          <w:color w:val="4D4D4F"/>
        </w:rPr>
        <w:t>workers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near</w:t>
      </w:r>
      <w:r>
        <w:rPr>
          <w:color w:val="4D4D4F"/>
          <w:spacing w:val="12"/>
        </w:rPr>
        <w:t> </w:t>
      </w:r>
      <w:r>
        <w:rPr>
          <w:color w:val="4D4D4F"/>
        </w:rPr>
        <w:t>its</w:t>
      </w:r>
      <w:r>
        <w:rPr>
          <w:color w:val="4D4D4F"/>
          <w:spacing w:val="13"/>
        </w:rPr>
        <w:t> </w:t>
      </w:r>
      <w:r>
        <w:rPr>
          <w:color w:val="4D4D4F"/>
        </w:rPr>
        <w:t>historical</w:t>
      </w:r>
      <w:r>
        <w:rPr>
          <w:color w:val="4D4D4F"/>
          <w:spacing w:val="12"/>
        </w:rPr>
        <w:t> </w:t>
      </w:r>
      <w:r>
        <w:rPr>
          <w:color w:val="4D4D4F"/>
        </w:rPr>
        <w:t>high.</w:t>
      </w:r>
      <w:r>
        <w:rPr>
          <w:color w:val="4D4D4F"/>
          <w:spacing w:val="12"/>
        </w:rPr>
        <w:t> </w:t>
      </w:r>
      <w:r>
        <w:rPr>
          <w:color w:val="4D4D4F"/>
        </w:rPr>
        <w:t>Job</w:t>
      </w:r>
      <w:r>
        <w:rPr>
          <w:color w:val="4D4D4F"/>
          <w:spacing w:val="13"/>
        </w:rPr>
        <w:t> </w:t>
      </w:r>
      <w:r>
        <w:rPr>
          <w:color w:val="4D4D4F"/>
        </w:rPr>
        <w:t>creation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robust—a</w:t>
      </w:r>
      <w:r>
        <w:rPr>
          <w:color w:val="4D4D4F"/>
          <w:spacing w:val="13"/>
        </w:rPr>
        <w:t> </w:t>
      </w:r>
      <w:r>
        <w:rPr>
          <w:color w:val="4D4D4F"/>
        </w:rPr>
        <w:t>sign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quarters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8).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employ-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6"/>
        </w:rPr>
        <w:t> </w:t>
      </w:r>
      <w:r>
        <w:rPr>
          <w:color w:val="4D4D4F"/>
        </w:rPr>
        <w:t>broad-based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regions,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14"/>
        </w:rPr>
        <w:t> </w:t>
      </w:r>
      <w:r>
        <w:rPr>
          <w:color w:val="4D4D4F"/>
        </w:rPr>
        <w:t>were</w:t>
      </w:r>
      <w:r>
        <w:rPr>
          <w:color w:val="4D4D4F"/>
          <w:spacing w:val="15"/>
        </w:rPr>
        <w:t> </w:t>
      </w:r>
      <w:r>
        <w:rPr>
          <w:color w:val="4D4D4F"/>
        </w:rPr>
        <w:t>particularly</w:t>
      </w:r>
      <w:r>
        <w:rPr>
          <w:color w:val="4D4D4F"/>
          <w:spacing w:val="15"/>
        </w:rPr>
        <w:t> </w:t>
      </w:r>
      <w:r>
        <w:rPr>
          <w:color w:val="4D4D4F"/>
        </w:rPr>
        <w:t>strong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service</w:t>
      </w:r>
      <w:r>
        <w:rPr>
          <w:color w:val="4D4D4F"/>
          <w:spacing w:val="15"/>
        </w:rPr>
        <w:t> </w:t>
      </w:r>
      <w:r>
        <w:rPr>
          <w:color w:val="4D4D4F"/>
        </w:rPr>
        <w:t>industries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outside</w:t>
      </w:r>
      <w:r>
        <w:rPr>
          <w:color w:val="4D4D4F"/>
          <w:spacing w:val="15"/>
        </w:rPr>
        <w:t> </w:t>
      </w:r>
      <w:r>
        <w:rPr>
          <w:color w:val="4D4D4F"/>
        </w:rPr>
        <w:t>oil-producing</w:t>
      </w:r>
      <w:r>
        <w:rPr>
          <w:color w:val="4D4D4F"/>
          <w:spacing w:val="-52"/>
        </w:rPr>
        <w:t> </w:t>
      </w:r>
      <w:r>
        <w:rPr>
          <w:color w:val="4D4D4F"/>
        </w:rPr>
        <w:t>regions.</w:t>
      </w:r>
    </w:p>
    <w:p>
      <w:pPr>
        <w:pStyle w:val="BodyText"/>
        <w:spacing w:line="249" w:lineRule="auto" w:before="126"/>
        <w:ind w:left="2019" w:right="2003"/>
      </w:pPr>
      <w:r>
        <w:rPr>
          <w:color w:val="4D4D4F"/>
        </w:rPr>
        <w:t>Monthly</w:t>
      </w:r>
      <w:r>
        <w:rPr>
          <w:color w:val="4D4D4F"/>
          <w:spacing w:val="10"/>
        </w:rPr>
        <w:t> </w:t>
      </w:r>
      <w:r>
        <w:rPr>
          <w:color w:val="4D4D4F"/>
        </w:rPr>
        <w:t>data</w:t>
      </w:r>
      <w:r>
        <w:rPr>
          <w:color w:val="4D4D4F"/>
          <w:spacing w:val="11"/>
        </w:rPr>
        <w:t> </w:t>
      </w:r>
      <w:r>
        <w:rPr>
          <w:color w:val="4D4D4F"/>
        </w:rPr>
        <w:t>indicate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increasing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overall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composite</w:t>
      </w:r>
      <w:r>
        <w:rPr>
          <w:color w:val="4D4D4F"/>
          <w:spacing w:val="8"/>
        </w:rPr>
        <w:t> </w:t>
      </w:r>
      <w:r>
        <w:rPr>
          <w:color w:val="4D4D4F"/>
        </w:rPr>
        <w:t>measure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wages,</w:t>
      </w:r>
      <w:r>
        <w:rPr>
          <w:color w:val="4D4D4F"/>
          <w:spacing w:val="11"/>
        </w:rPr>
        <w:t> </w:t>
      </w:r>
      <w:r>
        <w:rPr>
          <w:color w:val="4D4D4F"/>
        </w:rPr>
        <w:t>wage-common,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estimated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increased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almost</w:t>
      </w:r>
      <w:r>
        <w:rPr>
          <w:color w:val="4D4D4F"/>
          <w:spacing w:val="11"/>
        </w:rPr>
        <w:t> </w:t>
      </w:r>
      <w:r>
        <w:rPr>
          <w:color w:val="4D4D4F"/>
        </w:rPr>
        <w:t>2½</w:t>
      </w:r>
      <w:r>
        <w:rPr>
          <w:color w:val="4D4D4F"/>
          <w:spacing w:val="11"/>
        </w:rPr>
        <w:t> </w:t>
      </w:r>
      <w:r>
        <w:rPr>
          <w:color w:val="4D4D4F"/>
        </w:rPr>
        <w:t>percent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Regional</w:t>
      </w:r>
      <w:r>
        <w:rPr>
          <w:color w:val="4D4D4F"/>
          <w:spacing w:val="1"/>
        </w:rPr>
        <w:t> </w:t>
      </w:r>
      <w:r>
        <w:rPr>
          <w:color w:val="4D4D4F"/>
        </w:rPr>
        <w:t>differences</w:t>
      </w:r>
      <w:r>
        <w:rPr>
          <w:color w:val="4D4D4F"/>
          <w:spacing w:val="18"/>
        </w:rPr>
        <w:t> </w:t>
      </w:r>
      <w:r>
        <w:rPr>
          <w:color w:val="4D4D4F"/>
        </w:rPr>
        <w:t>continued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be</w:t>
      </w:r>
      <w:r>
        <w:rPr>
          <w:color w:val="4D4D4F"/>
          <w:spacing w:val="19"/>
        </w:rPr>
        <w:t> </w:t>
      </w:r>
      <w:r>
        <w:rPr>
          <w:color w:val="4D4D4F"/>
        </w:rPr>
        <w:t>evident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first-quarter</w:t>
      </w:r>
      <w:r>
        <w:rPr>
          <w:color w:val="4D4D4F"/>
          <w:spacing w:val="19"/>
        </w:rPr>
        <w:t> </w:t>
      </w:r>
      <w:r>
        <w:rPr>
          <w:color w:val="4D4D4F"/>
        </w:rPr>
        <w:t>wage</w:t>
      </w:r>
      <w:r>
        <w:rPr>
          <w:color w:val="4D4D4F"/>
          <w:spacing w:val="18"/>
        </w:rPr>
        <w:t> </w:t>
      </w:r>
      <w:r>
        <w:rPr>
          <w:color w:val="4D4D4F"/>
        </w:rPr>
        <w:t>data: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producing</w:t>
      </w:r>
      <w:r>
        <w:rPr>
          <w:color w:val="4D4D4F"/>
          <w:spacing w:val="10"/>
        </w:rPr>
        <w:t> </w:t>
      </w:r>
      <w:r>
        <w:rPr>
          <w:color w:val="4D4D4F"/>
        </w:rPr>
        <w:t>regions,</w:t>
      </w:r>
      <w:r>
        <w:rPr>
          <w:color w:val="4D4D4F"/>
          <w:spacing w:val="11"/>
        </w:rPr>
        <w:t> </w:t>
      </w:r>
      <w:r>
        <w:rPr>
          <w:color w:val="4D4D4F"/>
        </w:rPr>
        <w:t>wage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half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percentage</w:t>
      </w:r>
      <w:r>
        <w:rPr>
          <w:color w:val="4D4D4F"/>
          <w:spacing w:val="11"/>
        </w:rPr>
        <w:t> </w:t>
      </w:r>
      <w:r>
        <w:rPr>
          <w:color w:val="4D4D4F"/>
        </w:rPr>
        <w:t>point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 in other regions.</w:t>
      </w:r>
    </w:p>
    <w:p>
      <w:pPr>
        <w:pStyle w:val="BodyText"/>
        <w:spacing w:line="249" w:lineRule="auto" w:before="125"/>
        <w:ind w:left="2019" w:right="1998"/>
      </w:pP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measures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percent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9).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2.1</w:t>
      </w:r>
      <w:r>
        <w:rPr>
          <w:color w:val="4D4D4F"/>
          <w:spacing w:val="1"/>
        </w:rPr>
        <w:t> </w:t>
      </w:r>
      <w:r>
        <w:rPr>
          <w:color w:val="4D4D4F"/>
        </w:rPr>
        <w:t>percent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2019,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-53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April</w:t>
      </w:r>
      <w:r>
        <w:rPr>
          <w:color w:val="4D4D4F"/>
          <w:spacing w:val="11"/>
        </w:rPr>
        <w:t> </w:t>
      </w:r>
      <w:r>
        <w:rPr>
          <w:color w:val="4D4D4F"/>
        </w:rPr>
        <w:t>forecast</w:t>
      </w:r>
      <w:r>
        <w:rPr>
          <w:color w:val="4D4D4F"/>
          <w:spacing w:val="10"/>
        </w:rPr>
        <w:t> </w:t>
      </w:r>
      <w:r>
        <w:rPr>
          <w:color w:val="4D4D4F"/>
        </w:rPr>
        <w:t>(Table</w:t>
      </w:r>
      <w:r>
        <w:rPr>
          <w:color w:val="4D4D4F"/>
          <w:spacing w:val="10"/>
        </w:rPr>
        <w:t> </w:t>
      </w:r>
      <w:r>
        <w:rPr>
          <w:color w:val="4D4D4F"/>
        </w:rPr>
        <w:t>3).</w:t>
      </w:r>
      <w:r>
        <w:rPr>
          <w:color w:val="4D4D4F"/>
          <w:spacing w:val="11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fall</w:t>
      </w:r>
      <w:r>
        <w:rPr>
          <w:color w:val="4D4D4F"/>
          <w:spacing w:val="10"/>
        </w:rPr>
        <w:t> </w:t>
      </w:r>
      <w:r>
        <w:rPr>
          <w:color w:val="4D4D4F"/>
        </w:rPr>
        <w:t>temporarily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quarter,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1.6</w:t>
      </w:r>
      <w:r>
        <w:rPr>
          <w:color w:val="4D4D4F"/>
          <w:spacing w:val="6"/>
        </w:rPr>
        <w:t> </w:t>
      </w:r>
      <w:r>
        <w:rPr>
          <w:color w:val="4D4D4F"/>
        </w:rPr>
        <w:t>percent,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dynamics,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removal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tariff</w:t>
      </w:r>
      <w:r>
        <w:rPr>
          <w:color w:val="4D4D4F"/>
          <w:spacing w:val="4"/>
        </w:rPr>
        <w:t> </w:t>
      </w:r>
      <w:r>
        <w:rPr>
          <w:color w:val="4D4D4F"/>
        </w:rPr>
        <w:t>countermeasures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volatility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airfare.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34pt;margin-top:15.986323pt;width:344pt;height:.1pt;mso-position-horizontal-relative:page;mso-position-vertical-relative:paragraph;z-index:-15690240;mso-wrap-distance-left:0;mso-wrap-distance-right:0" id="docshape201" coordorigin="2680,320" coordsize="6880,0" path="m2680,320l9560,32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81" w:after="0"/>
        <w:ind w:left="2259" w:right="2198" w:hanging="220"/>
        <w:jc w:val="left"/>
        <w:rPr>
          <w:sz w:val="14"/>
        </w:rPr>
      </w:pPr>
      <w:r>
        <w:rPr>
          <w:color w:val="4D4D4F"/>
          <w:sz w:val="14"/>
        </w:rPr>
        <w:t>Structural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factors,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such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population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aging,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dampening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Population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reduced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0.1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point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2007.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older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increased,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because</w:t>
      </w:r>
    </w:p>
    <w:p>
      <w:pPr>
        <w:spacing w:line="268" w:lineRule="auto" w:before="0"/>
        <w:ind w:left="2259" w:right="2054" w:firstLine="0"/>
        <w:jc w:val="left"/>
        <w:rPr>
          <w:sz w:val="14"/>
        </w:rPr>
      </w:pPr>
      <w:r>
        <w:rPr>
          <w:color w:val="4D4D4F"/>
          <w:sz w:val="14"/>
        </w:rPr>
        <w:t>wage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older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slower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prime-age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workers.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addition,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reduced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higher-paid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retiring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individuals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replaced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lower-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paid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workers.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Kostyshyna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Luu,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“Demographics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Wages: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Microdata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Perspective” (forthcoming).</w:t>
      </w:r>
    </w:p>
    <w:p>
      <w:pPr>
        <w:pStyle w:val="ListParagraph"/>
        <w:numPr>
          <w:ilvl w:val="0"/>
          <w:numId w:val="3"/>
        </w:numPr>
        <w:tabs>
          <w:tab w:pos="2260" w:val="left" w:leader="none"/>
        </w:tabs>
        <w:spacing w:line="268" w:lineRule="auto" w:before="38" w:after="0"/>
        <w:ind w:left="2259" w:right="2038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draws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April,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0" w:id="24"/>
      <w:bookmarkEnd w:id="24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90" w:lineRule="auto" w:before="103"/>
        <w:ind w:left="893" w:right="2706" w:firstLine="54"/>
        <w:jc w:val="left"/>
        <w:rPr>
          <w:sz w:val="14"/>
        </w:rPr>
      </w:pPr>
      <w:r>
        <w:rPr/>
        <w:pict>
          <v:group style="position:absolute;margin-left:175.624603pt;margin-top:19.397831pt;width:252.75pt;height:138.75pt;mso-position-horizontal-relative:page;mso-position-vertical-relative:paragraph;z-index:15772672" id="docshapegroup202" coordorigin="3512,388" coordsize="5055,2775">
            <v:shape style="position:absolute;left:3645;top:1775;width:4772;height:2" id="docshape203" coordorigin="3646,1775" coordsize="4772,0" path="m3646,1775l3646,1775,8384,1775,8417,1775e" filled="false" stroked="true" strokeweight="1.25pt" strokecolor="#000000">
              <v:path arrowok="t"/>
              <v:stroke dashstyle="solid"/>
            </v:shape>
            <v:line style="position:absolute" from="8560,3155" to="8560,395" stroked="true" strokeweight=".75pt" strokecolor="#000000">
              <v:stroke dashstyle="solid"/>
            </v:line>
            <v:shape style="position:absolute;left:8479;top:395;width:80;height:2760" id="docshape204" coordorigin="8480,395" coordsize="80,2760" path="m8480,3155l8560,3155m8480,2695l8560,2695m8480,2236l8560,2236m8480,1777l8560,1777m8480,1315l8560,1315m8480,856l8560,856m8480,395l8560,395e" filled="false" stroked="true" strokeweight=".75pt" strokecolor="#000000">
              <v:path arrowok="t"/>
              <v:stroke dashstyle="solid"/>
            </v:shape>
            <v:shape style="position:absolute;left:3520;top:395;width:5040;height:2760" id="docshape205" coordorigin="3520,395" coordsize="5040,2760" path="m3520,3155l3520,395m3520,3155l3600,3155m3520,2695l3600,2695m3520,2236l3600,2236m3520,1777l3600,1777m3520,1315l3600,1315m3520,856l3600,856m3520,395l3600,395m3520,3155l8560,3155e" filled="false" stroked="true" strokeweight=".75pt" strokecolor="#000000">
              <v:path arrowok="t"/>
              <v:stroke dashstyle="solid"/>
            </v:shape>
            <v:line style="position:absolute" from="8288,3075" to="8288,3155" stroked="true" strokeweight=".75pt" strokecolor="#000000">
              <v:stroke dashstyle="solid"/>
            </v:line>
            <v:line style="position:absolute" from="7901,3075" to="7901,3155" stroked="true" strokeweight=".75pt" strokecolor="#000000">
              <v:stroke dashstyle="solid"/>
            </v:line>
            <v:line style="position:absolute" from="7515,3075" to="7515,3155" stroked="true" strokeweight=".75pt" strokecolor="#000000">
              <v:stroke dashstyle="solid"/>
            </v:line>
            <v:line style="position:absolute" from="7128,3075" to="7128,3155" stroked="true" strokeweight=".75pt" strokecolor="#000000">
              <v:stroke dashstyle="solid"/>
            </v:line>
            <v:line style="position:absolute" from="6741,3075" to="6741,3155" stroked="true" strokeweight=".75pt" strokecolor="#000000">
              <v:stroke dashstyle="solid"/>
            </v:line>
            <v:line style="position:absolute" from="6355,3075" to="6355,3155" stroked="true" strokeweight=".75pt" strokecolor="#000000">
              <v:stroke dashstyle="solid"/>
            </v:line>
            <v:line style="position:absolute" from="5968,3075" to="5968,3155" stroked="true" strokeweight=".75pt" strokecolor="#000000">
              <v:stroke dashstyle="solid"/>
            </v:line>
            <v:line style="position:absolute" from="5579,3075" to="5579,3155" stroked="true" strokeweight=".75pt" strokecolor="#000000">
              <v:stroke dashstyle="solid"/>
            </v:line>
            <v:line style="position:absolute" from="5192,3075" to="5192,3155" stroked="true" strokeweight=".75pt" strokecolor="#000000">
              <v:stroke dashstyle="solid"/>
            </v:line>
            <v:line style="position:absolute" from="4806,3075" to="4806,3155" stroked="true" strokeweight=".75pt" strokecolor="#000000">
              <v:stroke dashstyle="solid"/>
            </v:line>
            <v:line style="position:absolute" from="4419,3075" to="4419,3155" stroked="true" strokeweight=".75pt" strokecolor="#000000">
              <v:stroke dashstyle="solid"/>
            </v:line>
            <v:line style="position:absolute" from="4032,3075" to="4032,3155" stroked="true" strokeweight=".75pt" strokecolor="#000000">
              <v:stroke dashstyle="solid"/>
            </v:line>
            <v:line style="position:absolute" from="3646,3075" to="3646,3155" stroked="true" strokeweight=".75pt" strokecolor="#000000">
              <v:stroke dashstyle="solid"/>
            </v:line>
            <v:line style="position:absolute" from="8288,3095" to="8288,3155" stroked="true" strokeweight=".75pt" strokecolor="#000000">
              <v:stroke dashstyle="solid"/>
            </v:line>
            <v:line style="position:absolute" from="7901,3095" to="7901,3155" stroked="true" strokeweight=".75pt" strokecolor="#000000">
              <v:stroke dashstyle="solid"/>
            </v:line>
            <v:line style="position:absolute" from="7515,3095" to="7515,3155" stroked="true" strokeweight=".75pt" strokecolor="#000000">
              <v:stroke dashstyle="solid"/>
            </v:line>
            <v:line style="position:absolute" from="7128,3095" to="7128,3155" stroked="true" strokeweight=".75pt" strokecolor="#000000">
              <v:stroke dashstyle="solid"/>
            </v:line>
            <v:line style="position:absolute" from="6741,3095" to="6741,3155" stroked="true" strokeweight=".75pt" strokecolor="#000000">
              <v:stroke dashstyle="solid"/>
            </v:line>
            <v:line style="position:absolute" from="6355,3095" to="6355,3155" stroked="true" strokeweight=".75pt" strokecolor="#000000">
              <v:stroke dashstyle="solid"/>
            </v:line>
            <v:line style="position:absolute" from="5968,3095" to="5968,3155" stroked="true" strokeweight=".75pt" strokecolor="#000000">
              <v:stroke dashstyle="solid"/>
            </v:line>
            <v:line style="position:absolute" from="5579,3095" to="5579,3155" stroked="true" strokeweight=".75pt" strokecolor="#000000">
              <v:stroke dashstyle="solid"/>
            </v:line>
            <v:line style="position:absolute" from="5192,3095" to="5192,3155" stroked="true" strokeweight=".75pt" strokecolor="#000000">
              <v:stroke dashstyle="solid"/>
            </v:line>
            <v:line style="position:absolute" from="4806,3095" to="4806,3155" stroked="true" strokeweight=".75pt" strokecolor="#000000">
              <v:stroke dashstyle="solid"/>
            </v:line>
            <v:line style="position:absolute" from="4419,3095" to="4419,3155" stroked="true" strokeweight=".75pt" strokecolor="#000000">
              <v:stroke dashstyle="solid"/>
            </v:line>
            <v:line style="position:absolute" from="4032,3095" to="4032,3155" stroked="true" strokeweight=".75pt" strokecolor="#000000">
              <v:stroke dashstyle="solid"/>
            </v:line>
            <v:line style="position:absolute" from="3646,3095" to="3646,3155" stroked="true" strokeweight=".75pt" strokecolor="#000000">
              <v:stroke dashstyle="solid"/>
            </v:line>
            <v:shape style="position:absolute;left:3645;top:1131;width:4772;height:1289" id="docshape206" coordorigin="3646,1131" coordsize="4772,1289" path="m3646,1683l3678,1683,3710,1683,3742,1683,3775,1591,4000,1591,4032,1500,4065,1500,4097,1500,4129,1500,4161,1406,4193,1315,4226,1315,4258,1315,4290,1131,4322,1224,4355,1131,4516,1131,4548,1224,4580,1315,4612,1406,4645,1591,4677,1591,4709,1591,4741,1683,4774,1777,4806,1868,4838,1959,4870,2051,4902,2051,4935,2145,4967,2145,4999,2051,5031,2051,5064,2236,5096,2236,5128,2236,5160,2145,5192,2145,5225,2145,5257,1959,5289,1959,5321,1959,5354,1959,5386,1959,5418,1868,5450,1868,5482,1959,5515,1868,5547,1868,5579,1868,5611,1777,5644,1959,5676,1959,5710,2051,5936,2051,5968,2145,6000,2145,6032,2145,6065,2145,6097,2145,6129,2236,6161,2145,6193,2236,6226,2145,6258,2236,6290,2236,6322,2236,6355,2236,6387,2327,6419,2236,6451,2236,6483,2236,6516,2145,6548,2145,6580,2236,6612,2145,6645,2145,6677,2051,6709,2051,6741,2051,6773,2051,6806,2145,6838,2145,6870,2145,6902,2145,6935,2145,6967,2051,6999,2145,7031,2051,7063,1959,7096,2051,7128,2051,7160,2051,7192,2051,7225,2051,7257,2051,7289,2145,7321,2145,7353,2236,7386,2236,7418,2327,7450,2419,7482,2327,7515,2419,7547,2419,7579,2419,7611,2419,7643,2419,7676,2327,7708,2327,7740,2236,7772,2236,7804,2145,7837,2236,7869,2145,7901,1959,7933,1868,7966,1868,7998,1868,8288,1868,8320,1959,8352,1959,8384,1959,8417,1959e" filled="false" stroked="true" strokeweight="1.25pt" strokecolor="#8cb861">
              <v:path arrowok="t"/>
              <v:stroke dashstyle="solid"/>
            </v:shape>
            <v:shape style="position:absolute;left:3645;top:1131;width:4772;height:1196" id="docshape207" coordorigin="3646,1131" coordsize="4772,1196" path="m3646,1500l3678,1315,3710,1406,3742,1315,3775,1315,3807,1131,3839,1224,3871,1315,3903,1224,3936,1315,3968,1500,4000,1406,4032,1315,4065,1315,4097,1406,4129,1315,4161,1406,4193,1315,4226,1224,4258,1131,4290,1224,4322,1224,4355,1131,4387,1131,4419,1315,4451,1315,4483,1315,4516,1591,4548,1591,4580,1683,4612,1868,4645,2051,4677,2051,4709,2051,4741,1959,4774,2051,4806,2051,4838,2051,4870,2236,4902,2051,4935,2145,4967,2236,4999,2145,5031,2145,5064,2145,5096,2051,5128,2236,5160,2145,5192,2145,5225,2327,5257,1959,5289,1959,5321,1777,5354,1777,5386,1868,5418,1683,5450,1777,5482,1868,5515,1683,5547,1868,5579,1777,5611,1683,5644,1868,5676,1777,5710,2051,5742,2145,5774,2145,5807,2051,5839,2145,5871,2051,5903,2145,5936,2051,5968,2236,6000,2051,6032,2145,6065,2236,6097,2145,6129,2051,6161,2051,6193,2145,6226,2051,6258,2145,6290,2236,6322,2236,6355,2145,6387,2236,6419,2145,6451,2051,6483,2051,6516,2051,6548,2145,6580,2145,6612,2051,6645,2051,6677,2051,6709,2051,6741,2051,6773,2145,6806,2145,6838,2327,6870,2145,6902,2145,6935,2051,6967,2051,6999,2051,7031,1959,7063,1868,7096,1777,7128,1777,7160,1683,7192,1683,7225,1591,7257,1591,7289,1591,7321,1683,7353,1777,7386,1683,7418,1683,7450,1868,7482,1868,7515,1868,7547,1959,7579,2051,7611,2145,7643,2236,7676,2145,7708,2051,7740,1959,7772,1959,7804,2051,7837,1959,7869,1868,7901,1868,7933,1777,8191,1777,8223,1868,8256,1959,8288,1868,8320,1777,8352,1683,8384,1868,8417,1683e" filled="false" stroked="true" strokeweight="1.25pt" strokecolor="#69bade">
              <v:path arrowok="t"/>
              <v:stroke dashstyle="solid"/>
            </v:shape>
            <v:shape style="position:absolute;left:3645;top:947;width:4772;height:1748" id="docshape208" coordorigin="3646,947" coordsize="4772,1748" path="m3646,1315l3678,1038,3710,1038,3742,1038,3775,1038,3807,947,3839,1132,3871,1315,3903,1315,3936,1500,3968,1591,4000,1591,4032,1500,4065,1591,4097,1777,4129,1500,4161,1500,4193,1500,4226,1406,4258,1224,4290,1315,4322,1315,4355,1132,4387,1224,4419,1406,4451,1406,4483,1406,4516,1777,4548,1777,4580,1868,4612,2145,4645,2236,4677,2419,4709,2327,4741,2327,4774,2419,4806,2419,4838,2419,4870,2604,4902,2419,4935,2513,4967,2604,4999,2419,5031,2513,5064,2419,5096,2327,5128,2513,5160,2327,5192,2419,5225,2604,5257,2145,5289,2145,5321,1959,5354,1959,5386,1959,5418,1777,5450,1683,5482,1777,5515,1683,5547,1868,5579,1683,5611,1591,5644,1868,5676,1777,5710,2145,5742,2236,5774,2236,5807,2236,5839,2327,5871,2419,5903,2513,5936,2513,5968,2695,6000,2513,6032,2513,6065,2695,6097,2604,6129,2419,6161,2419,6193,2604,6226,2513,6258,2513,6290,2513,6322,2327,6355,2236,6387,2327,6419,2236,6451,2051,6483,1959,6516,1959,6548,2051,6580,2051,6741,2051,6773,2145,6806,2145,6838,2327,6870,2236,6902,2327,6935,2145,6967,2145,6999,2145,7031,2051,7063,1959,7096,1959,7128,1959,7160,1959,7192,1868,7225,1777,7257,1777,7289,1683,7321,1777,7353,1868,7386,1868,7418,1868,7450,2051,7482,2051,7515,2051,7547,2145,7579,2327,7611,2327,7643,2419,7676,2419,7708,2327,7740,2236,7772,2236,7804,2236,7837,2051,7869,1959,7901,1959,7933,1777,7966,1777,7998,1777,8030,1868,8062,1777,8094,1683,8127,1683,8159,1777,8191,1683,8223,1777,8256,1868,8288,1868,8320,1777,8352,1683,8384,1777,8417,1500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3.5</w:t>
      </w:r>
    </w:p>
    <w:p>
      <w:pPr>
        <w:spacing w:after="0" w:line="290" w:lineRule="auto"/>
        <w:jc w:val="left"/>
        <w:rPr>
          <w:sz w:val="14"/>
        </w:rPr>
        <w:sectPr>
          <w:pgSz w:w="12240" w:h="15840"/>
          <w:pgMar w:header="804" w:footer="0" w:top="1620" w:bottom="280" w:left="660" w:right="680"/>
          <w:cols w:num="2" w:equalWidth="0">
            <w:col w:w="7046" w:space="40"/>
            <w:col w:w="3814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103"/>
        <w:ind w:left="0" w:right="2723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3"/>
        <w:rPr>
          <w:sz w:val="17"/>
        </w:rPr>
      </w:pPr>
    </w:p>
    <w:p>
      <w:pPr>
        <w:spacing w:line="156" w:lineRule="exact" w:before="102"/>
        <w:ind w:left="5405" w:right="152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spacing w:line="156" w:lineRule="exact" w:before="0"/>
        <w:ind w:left="210" w:right="152" w:firstLine="0"/>
        <w:jc w:val="center"/>
        <w:rPr>
          <w:sz w:val="14"/>
        </w:rPr>
      </w:pPr>
      <w:r>
        <w:rPr>
          <w:sz w:val="14"/>
        </w:rPr>
        <w:t>2007</w:t>
      </w:r>
      <w:r>
        <w:rPr>
          <w:spacing w:val="35"/>
          <w:sz w:val="14"/>
        </w:rPr>
        <w:t> </w:t>
      </w:r>
      <w:r>
        <w:rPr>
          <w:sz w:val="14"/>
        </w:rPr>
        <w:t>2008</w:t>
      </w:r>
      <w:r>
        <w:rPr>
          <w:spacing w:val="36"/>
          <w:sz w:val="14"/>
        </w:rPr>
        <w:t> </w:t>
      </w:r>
      <w:r>
        <w:rPr>
          <w:sz w:val="14"/>
        </w:rPr>
        <w:t>2009</w:t>
      </w:r>
      <w:r>
        <w:rPr>
          <w:spacing w:val="36"/>
          <w:sz w:val="14"/>
        </w:rPr>
        <w:t> </w:t>
      </w:r>
      <w:r>
        <w:rPr>
          <w:sz w:val="14"/>
        </w:rPr>
        <w:t>2010</w:t>
      </w:r>
      <w:r>
        <w:rPr>
          <w:spacing w:val="36"/>
          <w:sz w:val="14"/>
        </w:rPr>
        <w:t> </w:t>
      </w:r>
      <w:r>
        <w:rPr>
          <w:sz w:val="14"/>
        </w:rPr>
        <w:t>2011</w:t>
      </w:r>
      <w:r>
        <w:rPr>
          <w:spacing w:val="36"/>
          <w:sz w:val="14"/>
        </w:rPr>
        <w:t> </w:t>
      </w:r>
      <w:r>
        <w:rPr>
          <w:sz w:val="14"/>
        </w:rPr>
        <w:t>2012</w:t>
      </w:r>
      <w:r>
        <w:rPr>
          <w:spacing w:val="35"/>
          <w:sz w:val="14"/>
        </w:rPr>
        <w:t> </w:t>
      </w:r>
      <w:r>
        <w:rPr>
          <w:sz w:val="14"/>
        </w:rPr>
        <w:t>2013</w:t>
      </w:r>
      <w:r>
        <w:rPr>
          <w:spacing w:val="36"/>
          <w:sz w:val="14"/>
        </w:rPr>
        <w:t> </w:t>
      </w:r>
      <w:r>
        <w:rPr>
          <w:sz w:val="14"/>
        </w:rPr>
        <w:t>2014</w:t>
      </w:r>
      <w:r>
        <w:rPr>
          <w:spacing w:val="36"/>
          <w:sz w:val="14"/>
        </w:rPr>
        <w:t> </w:t>
      </w:r>
      <w:r>
        <w:rPr>
          <w:sz w:val="14"/>
        </w:rPr>
        <w:t>2015</w:t>
      </w:r>
      <w:r>
        <w:rPr>
          <w:spacing w:val="36"/>
          <w:sz w:val="14"/>
        </w:rPr>
        <w:t> </w:t>
      </w:r>
      <w:r>
        <w:rPr>
          <w:sz w:val="14"/>
        </w:rPr>
        <w:t>2016</w:t>
      </w:r>
      <w:r>
        <w:rPr>
          <w:spacing w:val="36"/>
          <w:sz w:val="14"/>
        </w:rPr>
        <w:t> </w:t>
      </w:r>
      <w:r>
        <w:rPr>
          <w:sz w:val="14"/>
        </w:rPr>
        <w:t>2017</w:t>
      </w:r>
      <w:r>
        <w:rPr>
          <w:spacing w:val="35"/>
          <w:sz w:val="14"/>
        </w:rPr>
        <w:t> </w:t>
      </w:r>
      <w:r>
        <w:rPr>
          <w:sz w:val="14"/>
        </w:rPr>
        <w:t>2018</w:t>
      </w:r>
      <w:r>
        <w:rPr>
          <w:spacing w:val="-6"/>
          <w:sz w:val="14"/>
        </w:rPr>
        <w:t> </w:t>
      </w:r>
      <w:r>
        <w:rPr>
          <w:sz w:val="14"/>
        </w:rPr>
        <w:t>2019</w:t>
      </w:r>
    </w:p>
    <w:p>
      <w:pPr>
        <w:pStyle w:val="BodyText"/>
        <w:spacing w:before="6"/>
        <w:rPr>
          <w:sz w:val="12"/>
        </w:rPr>
      </w:pPr>
    </w:p>
    <w:p>
      <w:pPr>
        <w:tabs>
          <w:tab w:pos="4128" w:val="left" w:leader="none"/>
          <w:tab w:pos="5348" w:val="left" w:leader="none"/>
          <w:tab w:pos="6668" w:val="left" w:leader="none"/>
        </w:tabs>
        <w:spacing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0624" from="176.5pt,4.065924pt" to="187pt,4.06592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1504" from="226.5pt,4.065924pt" to="237pt,4.065924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0992" from="287.5pt,4.065924pt" to="298pt,4.065924pt" stroked="true" strokeweight="1pt" strokecolor="#8cb86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0480" from="353.5pt,4.065924pt" to="364pt,4.0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7"/>
        <w:rPr>
          <w:sz w:val="15"/>
        </w:rPr>
      </w:pPr>
    </w:p>
    <w:p>
      <w:pPr>
        <w:tabs>
          <w:tab w:pos="7164" w:val="left" w:leader="none"/>
        </w:tabs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21667pt;width:344pt;height:.1pt;mso-position-horizontal-relative:page;mso-position-vertical-relative:paragraph;z-index:-15687680;mso-wrap-distance-left:0;mso-wrap-distance-right:0" id="docshape209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2054"/>
      </w:pPr>
      <w:bookmarkStart w:name="Economic growth is expected to return to" w:id="25"/>
      <w:bookmarkEnd w:id="25"/>
      <w:r>
        <w:rPr/>
      </w:r>
      <w:r>
        <w:rPr>
          <w:color w:val="006976"/>
          <w:spacing w:val="-5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return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around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potential</w:t>
      </w:r>
    </w:p>
    <w:p>
      <w:pPr>
        <w:pStyle w:val="BodyText"/>
        <w:spacing w:line="249" w:lineRule="auto" w:before="52"/>
        <w:ind w:left="2020" w:right="205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forecasts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strengthen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slightly</w:t>
      </w:r>
      <w:r>
        <w:rPr>
          <w:color w:val="4D4D4F"/>
          <w:spacing w:val="9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2020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2021</w:t>
      </w:r>
      <w:r>
        <w:rPr>
          <w:color w:val="4D4D4F"/>
          <w:spacing w:val="7"/>
        </w:rPr>
        <w:t> </w:t>
      </w:r>
      <w:r>
        <w:rPr>
          <w:color w:val="4D4D4F"/>
        </w:rPr>
        <w:t>(Table</w:t>
      </w:r>
      <w:r>
        <w:rPr>
          <w:color w:val="4D4D4F"/>
          <w:spacing w:val="6"/>
        </w:rPr>
        <w:t> </w:t>
      </w:r>
      <w:r>
        <w:rPr>
          <w:color w:val="4D4D4F"/>
        </w:rPr>
        <w:t>2).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consump-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12"/>
        </w:rPr>
        <w:t> </w:t>
      </w:r>
      <w:r>
        <w:rPr>
          <w:color w:val="4D4D4F"/>
        </w:rPr>
        <w:t>expands</w:t>
      </w:r>
      <w:r>
        <w:rPr>
          <w:color w:val="4D4D4F"/>
          <w:spacing w:val="12"/>
        </w:rPr>
        <w:t> </w:t>
      </w:r>
      <w:r>
        <w:rPr>
          <w:color w:val="4D4D4F"/>
        </w:rPr>
        <w:t>moderately,</w:t>
      </w:r>
      <w:r>
        <w:rPr>
          <w:color w:val="4D4D4F"/>
          <w:spacing w:val="13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recovers,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combined</w:t>
      </w:r>
      <w:r>
        <w:rPr>
          <w:color w:val="4D4D4F"/>
          <w:spacing w:val="13"/>
        </w:rPr>
        <w:t> </w:t>
      </w:r>
      <w:r>
        <w:rPr>
          <w:color w:val="4D4D4F"/>
        </w:rPr>
        <w:t>contribution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improves.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conflicts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main</w:t>
      </w:r>
      <w:r>
        <w:rPr>
          <w:color w:val="4D4D4F"/>
          <w:spacing w:val="5"/>
        </w:rPr>
        <w:t> </w:t>
      </w:r>
      <w:r>
        <w:rPr>
          <w:color w:val="4D4D4F"/>
        </w:rPr>
        <w:t>headwinds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forecast.</w:t>
      </w:r>
    </w:p>
    <w:p>
      <w:pPr>
        <w:pStyle w:val="BodyText"/>
        <w:spacing w:line="249" w:lineRule="auto" w:before="125"/>
        <w:ind w:left="2020" w:right="234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government’s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approval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Trans</w:t>
      </w:r>
      <w:r>
        <w:rPr>
          <w:color w:val="4D4D4F"/>
          <w:spacing w:val="4"/>
        </w:rPr>
        <w:t> </w:t>
      </w:r>
      <w:r>
        <w:rPr>
          <w:color w:val="4D4D4F"/>
        </w:rPr>
        <w:t>Mountain</w:t>
      </w:r>
      <w:r>
        <w:rPr>
          <w:color w:val="4D4D4F"/>
          <w:spacing w:val="3"/>
        </w:rPr>
        <w:t> </w:t>
      </w:r>
      <w:r>
        <w:rPr>
          <w:color w:val="4D4D4F"/>
        </w:rPr>
        <w:t>Pipeline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development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sector.</w:t>
      </w:r>
      <w:r>
        <w:rPr>
          <w:color w:val="4D4D4F"/>
          <w:spacing w:val="6"/>
        </w:rPr>
        <w:t> </w:t>
      </w:r>
      <w:r>
        <w:rPr>
          <w:color w:val="4D4D4F"/>
        </w:rPr>
        <w:t>Related</w:t>
      </w:r>
      <w:r>
        <w:rPr>
          <w:color w:val="4D4D4F"/>
          <w:spacing w:val="6"/>
        </w:rPr>
        <w:t> </w:t>
      </w:r>
      <w:r>
        <w:rPr>
          <w:color w:val="4D4D4F"/>
        </w:rPr>
        <w:t>construc-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begin</w:t>
      </w:r>
      <w:r>
        <w:rPr>
          <w:color w:val="4D4D4F"/>
          <w:spacing w:val="5"/>
        </w:rPr>
        <w:t> </w:t>
      </w:r>
      <w:r>
        <w:rPr>
          <w:color w:val="4D4D4F"/>
        </w:rPr>
        <w:t>later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summer.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pipeline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</w:p>
    <w:p>
      <w:pPr>
        <w:pStyle w:val="BodyText"/>
        <w:spacing w:line="249" w:lineRule="auto" w:before="2"/>
        <w:ind w:left="2020" w:right="2054"/>
      </w:pP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available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transportation</w:t>
      </w:r>
      <w:r>
        <w:rPr>
          <w:color w:val="4D4D4F"/>
          <w:spacing w:val="10"/>
        </w:rPr>
        <w:t> </w:t>
      </w:r>
      <w:r>
        <w:rPr>
          <w:color w:val="4D4D4F"/>
        </w:rPr>
        <w:t>until</w:t>
      </w:r>
      <w:r>
        <w:rPr>
          <w:color w:val="4D4D4F"/>
          <w:spacing w:val="11"/>
        </w:rPr>
        <w:t> </w:t>
      </w:r>
      <w:r>
        <w:rPr>
          <w:color w:val="4D4D4F"/>
        </w:rPr>
        <w:t>2022,</w:t>
      </w:r>
      <w:r>
        <w:rPr>
          <w:color w:val="4D4D4F"/>
          <w:spacing w:val="10"/>
        </w:rPr>
        <w:t> </w:t>
      </w:r>
      <w:r>
        <w:rPr>
          <w:color w:val="4D4D4F"/>
        </w:rPr>
        <w:t>beyond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rPr>
          <w:sz w:val="25"/>
        </w:rPr>
      </w:pPr>
    </w:p>
    <w:p>
      <w:pPr>
        <w:pStyle w:val="Heading2"/>
      </w:pPr>
      <w:bookmarkStart w:name="Exports are projected to improve" w:id="26"/>
      <w:bookmarkEnd w:id="26"/>
      <w:r>
        <w:rPr/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projected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improve</w:t>
      </w:r>
    </w:p>
    <w:p>
      <w:pPr>
        <w:pStyle w:val="BodyText"/>
        <w:spacing w:line="249" w:lineRule="auto" w:before="49"/>
        <w:ind w:left="2019" w:right="2083"/>
      </w:pP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moderately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horizon,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expansion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10).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competitiveness</w:t>
      </w:r>
      <w:r>
        <w:rPr>
          <w:color w:val="4D4D4F"/>
          <w:spacing w:val="9"/>
        </w:rPr>
        <w:t> </w:t>
      </w:r>
      <w:r>
        <w:rPr>
          <w:color w:val="4D4D4F"/>
        </w:rPr>
        <w:t>challenges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surrounding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exports.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assumes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-52"/>
        </w:rPr>
        <w:t> </w:t>
      </w:r>
      <w:r>
        <w:rPr>
          <w:color w:val="4D4D4F"/>
        </w:rPr>
        <w:t>policy</w:t>
      </w:r>
      <w:r>
        <w:rPr>
          <w:color w:val="4D4D4F"/>
          <w:spacing w:val="14"/>
        </w:rPr>
        <w:t> </w:t>
      </w:r>
      <w:r>
        <w:rPr>
          <w:color w:val="4D4D4F"/>
        </w:rPr>
        <w:t>uncertainty</w:t>
      </w:r>
      <w:r>
        <w:rPr>
          <w:color w:val="4D4D4F"/>
          <w:spacing w:val="15"/>
        </w:rPr>
        <w:t> </w:t>
      </w:r>
      <w:r>
        <w:rPr>
          <w:color w:val="4D4D4F"/>
        </w:rPr>
        <w:t>dampens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level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exports,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5"/>
        </w:rPr>
        <w:t> </w:t>
      </w:r>
      <w:r>
        <w:rPr>
          <w:color w:val="4D4D4F"/>
        </w:rPr>
        <w:t>1.5</w:t>
      </w:r>
      <w:r>
        <w:rPr>
          <w:color w:val="4D4D4F"/>
          <w:spacing w:val="15"/>
        </w:rPr>
        <w:t> </w:t>
      </w:r>
      <w:r>
        <w:rPr>
          <w:color w:val="4D4D4F"/>
        </w:rPr>
        <w:t>percent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2021,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noted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judges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sentiment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Canada–US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outweighed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rising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tensions.</w:t>
      </w:r>
    </w:p>
    <w:p>
      <w:pPr>
        <w:pStyle w:val="BodyText"/>
        <w:spacing w:line="249" w:lineRule="auto" w:before="127"/>
        <w:ind w:left="2019" w:right="2105"/>
      </w:pPr>
      <w:r>
        <w:rPr>
          <w:color w:val="4D4D4F"/>
          <w:w w:val="105"/>
        </w:rPr>
        <w:t>Non-commodity exports are projected to grow, except for those in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auto</w:t>
      </w:r>
      <w:r>
        <w:rPr>
          <w:color w:val="4D4D4F"/>
          <w:spacing w:val="10"/>
        </w:rPr>
        <w:t> </w:t>
      </w:r>
      <w:r>
        <w:rPr>
          <w:color w:val="4D4D4F"/>
        </w:rPr>
        <w:t>sector.</w:t>
      </w:r>
      <w:r>
        <w:rPr>
          <w:color w:val="4D4D4F"/>
          <w:spacing w:val="11"/>
        </w:rPr>
        <w:t> </w:t>
      </w:r>
      <w:r>
        <w:rPr>
          <w:color w:val="4D4D4F"/>
        </w:rPr>
        <w:t>Auto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decline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projec-</w:t>
      </w:r>
    </w:p>
    <w:p>
      <w:pPr>
        <w:pStyle w:val="BodyText"/>
        <w:spacing w:line="249" w:lineRule="auto" w:before="1"/>
        <w:ind w:left="2019" w:right="2069"/>
      </w:pPr>
      <w:r>
        <w:rPr>
          <w:color w:val="4D4D4F"/>
        </w:rPr>
        <w:t>tion</w:t>
      </w:r>
      <w:r>
        <w:rPr>
          <w:color w:val="4D4D4F"/>
          <w:spacing w:val="11"/>
        </w:rPr>
        <w:t> </w:t>
      </w:r>
      <w:r>
        <w:rPr>
          <w:color w:val="4D4D4F"/>
        </w:rPr>
        <w:t>horizon,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changes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mandates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motor</w:t>
      </w:r>
      <w:r>
        <w:rPr>
          <w:color w:val="4D4D4F"/>
          <w:spacing w:val="20"/>
        </w:rPr>
        <w:t> </w:t>
      </w:r>
      <w:r>
        <w:rPr>
          <w:color w:val="4D4D4F"/>
        </w:rPr>
        <w:t>vehicle</w:t>
      </w:r>
      <w:r>
        <w:rPr>
          <w:color w:val="4D4D4F"/>
          <w:spacing w:val="21"/>
        </w:rPr>
        <w:t> </w:t>
      </w:r>
      <w:r>
        <w:rPr>
          <w:color w:val="4D4D4F"/>
        </w:rPr>
        <w:t>assemblers.</w:t>
      </w:r>
      <w:r>
        <w:rPr>
          <w:color w:val="4D4D4F"/>
          <w:spacing w:val="21"/>
        </w:rPr>
        <w:t> </w:t>
      </w:r>
      <w:r>
        <w:rPr>
          <w:color w:val="4D4D4F"/>
        </w:rPr>
        <w:t>Exports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21"/>
        </w:rPr>
        <w:t> </w:t>
      </w:r>
      <w:r>
        <w:rPr>
          <w:color w:val="4D4D4F"/>
        </w:rPr>
        <w:t>services</w:t>
      </w:r>
      <w:r>
        <w:rPr>
          <w:color w:val="4D4D4F"/>
          <w:spacing w:val="21"/>
        </w:rPr>
        <w:t> </w:t>
      </w:r>
      <w:r>
        <w:rPr>
          <w:color w:val="4D4D4F"/>
        </w:rPr>
        <w:t>should</w:t>
      </w:r>
      <w:r>
        <w:rPr>
          <w:color w:val="4D4D4F"/>
          <w:spacing w:val="20"/>
        </w:rPr>
        <w:t> </w:t>
      </w:r>
      <w:r>
        <w:rPr>
          <w:color w:val="4D4D4F"/>
        </w:rPr>
        <w:t>continue</w:t>
      </w:r>
      <w:r>
        <w:rPr>
          <w:color w:val="4D4D4F"/>
          <w:spacing w:val="21"/>
        </w:rPr>
        <w:t> </w:t>
      </w:r>
      <w:r>
        <w:rPr>
          <w:color w:val="4D4D4F"/>
        </w:rPr>
        <w:t>to</w:t>
      </w:r>
      <w:r>
        <w:rPr>
          <w:color w:val="4D4D4F"/>
          <w:spacing w:val="21"/>
        </w:rPr>
        <w:t> </w:t>
      </w:r>
      <w:r>
        <w:rPr>
          <w:color w:val="4D4D4F"/>
        </w:rPr>
        <w:t>expand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pace,</w:t>
      </w:r>
      <w:r>
        <w:rPr>
          <w:color w:val="4D4D4F"/>
          <w:spacing w:val="5"/>
        </w:rPr>
        <w:t> </w:t>
      </w:r>
      <w:r>
        <w:rPr>
          <w:color w:val="4D4D4F"/>
        </w:rPr>
        <w:t>leading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sector’s</w:t>
      </w:r>
      <w:r>
        <w:rPr>
          <w:color w:val="4D4D4F"/>
          <w:spacing w:val="5"/>
        </w:rPr>
        <w:t> </w:t>
      </w:r>
      <w:r>
        <w:rPr>
          <w:color w:val="4D4D4F"/>
        </w:rPr>
        <w:t>share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exports.</w:t>
      </w:r>
      <w:r>
        <w:rPr>
          <w:color w:val="4D4D4F"/>
          <w:spacing w:val="11"/>
        </w:rPr>
        <w:t> </w:t>
      </w:r>
      <w:r>
        <w:rPr>
          <w:color w:val="4D4D4F"/>
        </w:rPr>
        <w:t>Non-energy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  <w:r>
        <w:rPr/>
        <w:pict>
          <v:shape style="position:absolute;margin-left:134pt;margin-top:15.582518pt;width:344pt;height:.1pt;mso-position-horizontal-relative:page;mso-position-vertical-relative:paragraph;z-index:-15687168;mso-wrap-distance-left:0;mso-wrap-distance-right:0" id="docshape210" coordorigin="2680,312" coordsize="6880,0" path="m2680,312l9560,31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equivalent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reduction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$10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billion.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1" w:id="27"/>
      <w:bookmarkEnd w:id="27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17"/>
          <w:sz w:val="18"/>
        </w:rPr>
        <w:t> </w:t>
      </w:r>
      <w:r>
        <w:rPr>
          <w:b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forecast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moderately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real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annual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tabs>
          <w:tab w:pos="4215" w:val="left" w:leader="none"/>
        </w:tabs>
        <w:spacing w:before="113"/>
        <w:ind w:left="0" w:right="106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5" w:val="left" w:leader="none"/>
        </w:tabs>
        <w:spacing w:before="39"/>
        <w:ind w:left="0" w:right="106" w:firstLine="0"/>
        <w:jc w:val="center"/>
        <w:rPr>
          <w:sz w:val="14"/>
        </w:rPr>
      </w:pPr>
      <w:r>
        <w:rPr/>
        <w:pict>
          <v:group style="position:absolute;margin-left:176.624603pt;margin-top:6.146106pt;width:252.75pt;height:138.75pt;mso-position-horizontal-relative:page;mso-position-vertical-relative:paragraph;z-index:-16975360" id="docshapegroup211" coordorigin="3532,123" coordsize="5055,2775">
            <v:shape style="position:absolute;left:3540;top:1970;width:1922;height:2" id="docshape212" coordorigin="3540,1970" coordsize="1922,1" path="m3540,1970l5461,1970m3540,1971l5461,1971e" filled="false" stroked="true" strokeweight=".003pt" strokecolor="#000000">
              <v:path arrowok="t"/>
              <v:stroke dashstyle="solid"/>
            </v:shape>
            <v:line style="position:absolute" from="3540,2029" to="4663,2029" stroked="true" strokeweight=".065pt" strokecolor="#000000">
              <v:stroke dashstyle="solid"/>
            </v:line>
            <v:shape style="position:absolute;left:5860;top:1970;width:2720;height:2" id="docshape213" coordorigin="5861,1970" coordsize="2720,1" path="m5861,1970l7058,1970m7457,1970l7856,1970m8255,1970l8580,1970m5861,1971l8580,1971e" filled="false" stroked="true" strokeweight=".003pt" strokecolor="#000000">
              <v:path arrowok="t"/>
              <v:stroke dashstyle="solid"/>
            </v:shape>
            <v:line style="position:absolute" from="5063,2029" to="8580,2029" stroked="true" strokeweight=".065pt" strokecolor="#000000">
              <v:stroke dashstyle="solid"/>
            </v:line>
            <v:shape style="position:absolute;left:3540;top:2031;width:5040;height:2" id="docshape214" coordorigin="3540,2032" coordsize="5040,0" path="m3540,2032l4663,2032m5063,2032l8580,2032e" filled="false" stroked="true" strokeweight="5.757pt" strokecolor="#000000">
              <v:path arrowok="t"/>
              <v:stroke dashstyle="solid"/>
            </v:shape>
            <v:shape style="position:absolute;left:3540;top:1966;width:5040;height:2" id="docshape215" coordorigin="3540,1967" coordsize="5040,0" path="m3540,1967l3866,1967m4263,1967l5461,1967m5861,1967l6259,1967m6658,1967l7058,1967m7457,1967l7856,1967m8255,1967l8580,1967e" filled="false" stroked="true" strokeweight=".3779pt" strokecolor="#000000">
              <v:path arrowok="t"/>
              <v:stroke dashstyle="solid"/>
            </v:shape>
            <v:shape style="position:absolute;left:7057;top:1970;width:399;height:217" type="#_x0000_t75" id="docshape216" stroked="false">
              <v:imagedata r:id="rId40" o:title=""/>
            </v:shape>
            <v:shape style="position:absolute;left:7855;top:1970;width:399;height:115" type="#_x0000_t75" id="docshape217" stroked="false">
              <v:imagedata r:id="rId41" o:title=""/>
            </v:shape>
            <v:rect style="position:absolute;left:3865;top:1700;width:398;height:272" id="docshape218" filled="true" fillcolor="#69bade" stroked="false">
              <v:fill type="solid"/>
            </v:rect>
            <v:shape style="position:absolute;left:6259;top:1777;width:399;height:272" type="#_x0000_t75" id="docshape219" stroked="false">
              <v:imagedata r:id="rId42" o:title=""/>
            </v:shape>
            <v:shape style="position:absolute;left:4663;top:1971;width:1198;height:221" id="docshape220" coordorigin="4663,1972" coordsize="1198,221" path="m5063,1972l4663,1972,4663,2192,5063,2192,5063,1972xm5861,1972l5461,1972,5461,1989,5861,1989,5861,1972xe" filled="true" fillcolor="#69bade" stroked="false">
              <v:path arrowok="t"/>
              <v:fill type="solid"/>
            </v:shape>
            <v:shape style="position:absolute;left:7057;top:1823;width:399;height:148" type="#_x0000_t75" id="docshape221" stroked="false">
              <v:imagedata r:id="rId43" o:title=""/>
            </v:shape>
            <v:shape style="position:absolute;left:7855;top:1708;width:399;height:263" type="#_x0000_t75" id="docshape222" stroked="false">
              <v:imagedata r:id="rId44" o:title=""/>
            </v:shape>
            <v:shape style="position:absolute;left:3865;top:1571;width:1996;height:401" id="docshape223" coordorigin="3866,1572" coordsize="1996,401" path="m4263,1572l3866,1572,3866,1700,4263,1700,4263,1572xm5063,1920l4663,1920,4663,1972,5063,1972,5063,1920xm5861,1649l5461,1649,5461,1972,5861,1972,5861,1649xe" filled="true" fillcolor="#8cb861" stroked="false">
              <v:path arrowok="t"/>
              <v:fill type="solid"/>
            </v:shape>
            <v:shape style="position:absolute;left:6259;top:1510;width:399;height:267" type="#_x0000_t75" id="docshape224" stroked="false">
              <v:imagedata r:id="rId45" o:title=""/>
            </v:shape>
            <v:shape style="position:absolute;left:7057;top:1505;width:399;height:318" type="#_x0000_t75" id="docshape225" stroked="false">
              <v:imagedata r:id="rId46" o:title=""/>
            </v:shape>
            <v:shape style="position:absolute;left:7855;top:1409;width:399;height:299" type="#_x0000_t75" id="docshape226" stroked="false">
              <v:imagedata r:id="rId47" o:title=""/>
            </v:shape>
            <v:shape style="position:absolute;left:3865;top:1303;width:1996;height:618" id="docshape227" coordorigin="3866,1303" coordsize="1996,618" path="m4263,1303l3866,1303,3866,1572,4263,1572,4263,1303xm5063,1703l4663,1703,4663,1920,5063,1920,5063,1703xm5861,1334l5461,1334,5461,1649,5861,1649,5861,1334xe" filled="true" fillcolor="#ffd400" stroked="false">
              <v:path arrowok="t"/>
              <v:fill type="solid"/>
            </v:shape>
            <v:shape style="position:absolute;left:6259;top:1363;width:399;height:148" type="#_x0000_t75" id="docshape228" stroked="false">
              <v:imagedata r:id="rId48" o:title=""/>
            </v:shape>
            <v:shape style="position:absolute;left:7057;top:1400;width:399;height:106" type="#_x0000_t75" id="docshape229" stroked="false">
              <v:imagedata r:id="rId49" o:title=""/>
            </v:shape>
            <v:shape style="position:absolute;left:7855;top:1285;width:399;height:125" type="#_x0000_t75" id="docshape230" stroked="false">
              <v:imagedata r:id="rId50" o:title=""/>
            </v:shape>
            <v:shape style="position:absolute;left:3865;top:1151;width:1996;height:1255" id="docshape231" coordorigin="3866,1152" coordsize="1996,1255" path="m4263,1152l3866,1152,3866,1303,4263,1303,4263,1152xm5063,2192l4663,2192,4663,2406,5063,2406,5063,2192xm5861,1183l5461,1183,5461,1334,5861,1334,5861,1183xe" filled="true" fillcolor="#ab3192" stroked="false">
              <v:path arrowok="t"/>
              <v:fill type="solid"/>
            </v:shape>
            <v:shape style="position:absolute;left:6259;top:1174;width:399;height:189" type="#_x0000_t75" id="docshape232" stroked="false">
              <v:imagedata r:id="rId51" o:title=""/>
            </v:shape>
            <v:shape style="position:absolute;left:7057;top:829;width:399;height:571" type="#_x0000_t75" id="docshape233" stroked="false">
              <v:imagedata r:id="rId52" o:title=""/>
            </v:shape>
            <v:shape style="position:absolute;left:7855;top:788;width:399;height:497" type="#_x0000_t75" id="docshape234" stroked="false">
              <v:imagedata r:id="rId53" o:title=""/>
            </v:shape>
            <v:shape style="position:absolute;left:3865;top:374;width:1996;height:1329" id="docshape235" coordorigin="3866,374" coordsize="1996,1329" path="m4263,374l3866,374,3866,1152,4263,1152,4263,374xm5063,1017l4663,1017,4663,1703,5063,1703,5063,1017xm5861,466l5461,466,5461,1183,5861,1183,5861,466xe" filled="true" fillcolor="#d34d49" stroked="false">
              <v:path arrowok="t"/>
              <v:fill type="solid"/>
            </v:shape>
            <v:line style="position:absolute" from="8580,2890" to="8580,130" stroked="true" strokeweight=".75pt" strokecolor="#000000">
              <v:stroke dashstyle="solid"/>
            </v:line>
            <v:shape style="position:absolute;left:8499;top:130;width:80;height:2760" id="docshape236" coordorigin="8500,130" coordsize="80,2760" path="m8500,2890l8580,2890m8500,2432l8580,2432m8500,1972l8580,1972m8500,1512l8580,1512m8500,1052l8580,1052m8500,591l8580,591m8500,130l8580,130e" filled="false" stroked="true" strokeweight=".75pt" strokecolor="#000000">
              <v:path arrowok="t"/>
              <v:stroke dashstyle="solid"/>
            </v:shape>
            <v:shape style="position:absolute;left:3540;top:130;width:5040;height:2760" id="docshape237" coordorigin="3540,130" coordsize="5040,2760" path="m3540,2890l3540,130m3540,2890l3620,2890m3540,2432l3620,2432m3540,1972l3620,1972m3540,1512l3620,1512m3540,1052l3620,1052m3540,591l3620,591m3540,130l3620,130m3540,2890l8580,2890e" filled="false" stroked="true" strokeweight=".75pt" strokecolor="#000000">
              <v:path arrowok="t"/>
              <v:stroke dashstyle="solid"/>
            </v:shape>
            <v:line style="position:absolute" from="8454,2810" to="8454,2890" stroked="true" strokeweight=".75pt" strokecolor="#000000">
              <v:stroke dashstyle="solid"/>
            </v:line>
            <v:line style="position:absolute" from="7655,2810" to="7655,2890" stroked="true" strokeweight=".75pt" strokecolor="#000000">
              <v:stroke dashstyle="solid"/>
            </v:line>
            <v:line style="position:absolute" from="6857,2810" to="6857,2890" stroked="true" strokeweight=".75pt" strokecolor="#000000">
              <v:stroke dashstyle="solid"/>
            </v:line>
            <v:line style="position:absolute" from="6060,2810" to="6060,2890" stroked="true" strokeweight=".75pt" strokecolor="#000000">
              <v:stroke dashstyle="solid"/>
            </v:line>
            <v:line style="position:absolute" from="5262,2810" to="5262,2890" stroked="true" strokeweight=".75pt" strokecolor="#000000">
              <v:stroke dashstyle="solid"/>
            </v:line>
            <v:line style="position:absolute" from="4464,2810" to="4464,2890" stroked="true" strokeweight=".75pt" strokecolor="#000000">
              <v:stroke dashstyle="solid"/>
            </v:line>
            <v:line style="position:absolute" from="3666,2810" to="3666,2890" stroked="true" strokeweight=".75pt" strokecolor="#000000">
              <v:stroke dashstyle="solid"/>
            </v:line>
            <v:line style="position:absolute" from="8055,908" to="8045,910" stroked="true" strokeweight="1.25pt" strokecolor="#000000">
              <v:stroke dashstyle="solid"/>
            </v:line>
            <v:shape style="position:absolute;left:6485;top:915;width:1526;height:331" id="docshape238" coordorigin="6485,915" coordsize="1526,331" path="m8011,915l7257,1041,6485,1246e" filled="false" stroked="true" strokeweight="1.25pt" strokecolor="#000000">
              <v:path arrowok="t"/>
              <v:stroke dashstyle="shortdot"/>
            </v:shape>
            <v:shape style="position:absolute;left:6451;top:1245;width:17;height:7" id="docshape239" coordorigin="6452,1246" coordsize="17,7" path="m6469,1250l6459,1253,6452,1246e" filled="false" stroked="true" strokeweight="1.25pt" strokecolor="#000000">
              <v:path arrowok="t"/>
              <v:stroke dashstyle="solid"/>
            </v:shape>
            <v:line style="position:absolute" from="6426,1221" to="5681,504" stroked="true" strokeweight="1.25pt" strokecolor="#000000">
              <v:stroke dashstyle="shortdot"/>
            </v:line>
            <v:line style="position:absolute" from="5668,492" to="5661,485" stroked="true" strokeweight="1.25pt" strokecolor="#000000">
              <v:stroke dashstyle="solid"/>
            </v:line>
            <v:shape style="position:absolute;left:4065;top:374;width:1598;height:1082" id="docshape240" coordorigin="4065,374" coordsize="1598,1082" path="m4065,374l4862,1455,5662,48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5" w:val="left" w:leader="none"/>
        </w:tabs>
        <w:spacing w:before="103"/>
        <w:ind w:left="0" w:right="106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5" w:val="left" w:leader="none"/>
        </w:tabs>
        <w:spacing w:before="104"/>
        <w:ind w:left="0" w:right="106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275" w:val="left" w:leader="none"/>
        </w:tabs>
        <w:spacing w:before="104"/>
        <w:ind w:left="0" w:right="106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rPr>
          <w:sz w:val="17"/>
        </w:rPr>
      </w:pPr>
    </w:p>
    <w:p>
      <w:pPr>
        <w:tabs>
          <w:tab w:pos="5275" w:val="left" w:leader="none"/>
        </w:tabs>
        <w:spacing w:before="105"/>
        <w:ind w:left="0" w:right="106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72" w:val="left" w:leader="none"/>
        </w:tabs>
        <w:spacing w:before="106"/>
        <w:ind w:left="0" w:right="157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620" w:bottom="280" w:left="660" w:right="680"/>
        </w:sectPr>
      </w:pPr>
    </w:p>
    <w:p>
      <w:pPr>
        <w:spacing w:line="152" w:lineRule="exact" w:before="102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line="152" w:lineRule="exact" w:before="0"/>
        <w:ind w:left="3135" w:right="0" w:firstLine="0"/>
        <w:jc w:val="left"/>
        <w:rPr>
          <w:sz w:val="14"/>
        </w:rPr>
      </w:pPr>
      <w:r>
        <w:rPr>
          <w:w w:val="95"/>
          <w:sz w:val="14"/>
        </w:rPr>
        <w:t>2011–16</w:t>
      </w:r>
    </w:p>
    <w:p>
      <w:pPr>
        <w:spacing w:line="152" w:lineRule="exact" w:before="102"/>
        <w:ind w:left="4207" w:right="2808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-2</w:t>
      </w:r>
    </w:p>
    <w:p>
      <w:pPr>
        <w:tabs>
          <w:tab w:pos="797" w:val="left" w:leader="none"/>
          <w:tab w:pos="1595" w:val="left" w:leader="none"/>
          <w:tab w:pos="2393" w:val="left" w:leader="none"/>
          <w:tab w:pos="3191" w:val="left" w:leader="none"/>
        </w:tabs>
        <w:spacing w:line="152" w:lineRule="exact" w:before="0"/>
        <w:ind w:left="0" w:right="3013" w:firstLine="0"/>
        <w:jc w:val="center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  <w:t>2020</w:t>
        <w:tab/>
        <w:t>2021</w:t>
      </w:r>
    </w:p>
    <w:p>
      <w:pPr>
        <w:spacing w:after="0" w:line="152" w:lineRule="exact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3674" w:space="40"/>
            <w:col w:w="7186"/>
          </w:cols>
        </w:sectPr>
      </w:pPr>
    </w:p>
    <w:p>
      <w:pPr>
        <w:spacing w:line="268" w:lineRule="auto" w:before="114"/>
        <w:ind w:left="3139" w:right="-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4208" from="176.5pt,9.765924pt" to="187pt,9.7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4"/>
        <w:ind w:left="431" w:right="313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Motor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1" w:right="0" w:firstLine="0"/>
        <w:jc w:val="left"/>
        <w:rPr>
          <w:sz w:val="14"/>
        </w:rPr>
      </w:pPr>
      <w:r>
        <w:rPr/>
        <w:pict>
          <v:rect style="position:absolute;margin-left:276.600006pt;margin-top:-34.495018pt;width:12pt;height:5pt;mso-position-horizontal-relative:page;mso-position-vertical-relative:paragraph;z-index:15774720" id="docshape241" filled="true" fillcolor="#69bade" stroked="false">
            <v:fill type="solid"/>
            <w10:wrap type="none"/>
          </v:rect>
        </w:pict>
      </w:r>
      <w:r>
        <w:rPr/>
        <w:pict>
          <v:rect style="position:absolute;margin-left:276.600006pt;margin-top:-25.49502pt;width:12pt;height:5pt;mso-position-horizontal-relative:page;mso-position-vertical-relative:paragraph;z-index:15775232" id="docshape242" filled="true" fillcolor="#d34d49" stroked="false">
            <v:fill type="solid"/>
            <w10:wrap type="none"/>
          </v:rect>
        </w:pict>
      </w:r>
      <w:r>
        <w:rPr/>
        <w:pict>
          <v:rect style="position:absolute;margin-left:276.600006pt;margin-top:-16.49502pt;width:12pt;height:5pt;mso-position-horizontal-relative:page;mso-position-vertical-relative:paragraph;z-index:15775744" id="docshape243" filled="true" fillcolor="#8cb861" stroked="false">
            <v:fill type="solid"/>
            <w10:wrap type="none"/>
          </v:rect>
        </w:pict>
      </w:r>
      <w:r>
        <w:rPr/>
        <w:pict>
          <v:rect style="position:absolute;margin-left:276.600006pt;margin-top:-7.495019pt;width:12pt;height:5pt;mso-position-horizontal-relative:page;mso-position-vertical-relative:paragraph;z-index:15776256" id="docshape244" filled="true" fillcolor="#ffd400" stroked="false">
            <v:fill type="solid"/>
            <w10:wrap type="none"/>
          </v:rect>
        </w:pict>
      </w:r>
      <w:r>
        <w:rPr/>
        <w:pict>
          <v:rect style="position:absolute;margin-left:276.600006pt;margin-top:1.50498pt;width:12pt;height:5pt;mso-position-horizontal-relative:page;mso-position-vertical-relative:paragraph;z-index:15776768" id="docshape245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Consumer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680" w:space="40"/>
            <w:col w:w="6180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1803pt;width:344pt;height:.1pt;mso-position-horizontal-relative:page;mso-position-vertical-relative:paragraph;z-index:-15684096;mso-wrap-distance-left:0;mso-wrap-distance-right:0" id="docshape246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40"/>
        <w:rPr>
          <w:b/>
          <w:sz w:val="11"/>
        </w:rPr>
      </w:pPr>
      <w:r>
        <w:rPr>
          <w:color w:val="4D4D4F"/>
        </w:rPr>
        <w:t>rebound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experienced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2019.</w:t>
      </w:r>
      <w:r>
        <w:rPr>
          <w:color w:val="4D4D4F"/>
          <w:spacing w:val="6"/>
        </w:rPr>
        <w:t> </w:t>
      </w:r>
      <w:r>
        <w:rPr>
          <w:color w:val="4D4D4F"/>
        </w:rPr>
        <w:t>They</w:t>
      </w:r>
      <w:r>
        <w:rPr>
          <w:color w:val="4D4D4F"/>
          <w:spacing w:val="-52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moderately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horizon,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removal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steel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aluminum</w:t>
      </w:r>
      <w:r>
        <w:rPr>
          <w:color w:val="4D4D4F"/>
          <w:spacing w:val="2"/>
        </w:rPr>
        <w:t> </w:t>
      </w:r>
      <w:r>
        <w:rPr>
          <w:color w:val="4D4D4F"/>
        </w:rPr>
        <w:t>tariffs.</w:t>
      </w:r>
      <w:r>
        <w:rPr>
          <w:b/>
          <w:color w:val="006976"/>
          <w:position w:val="7"/>
          <w:sz w:val="11"/>
        </w:rPr>
        <w:t>9</w:t>
      </w:r>
    </w:p>
    <w:p>
      <w:pPr>
        <w:pStyle w:val="BodyText"/>
        <w:spacing w:line="249" w:lineRule="auto" w:before="122"/>
        <w:ind w:left="2020" w:right="2128"/>
      </w:pP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flat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6"/>
        </w:rPr>
        <w:t> </w:t>
      </w:r>
      <w:r>
        <w:rPr>
          <w:color w:val="4D4D4F"/>
        </w:rPr>
        <w:t>moder-</w:t>
      </w:r>
      <w:r>
        <w:rPr>
          <w:color w:val="4D4D4F"/>
          <w:spacing w:val="1"/>
        </w:rPr>
        <w:t> </w:t>
      </w:r>
      <w:r>
        <w:rPr>
          <w:color w:val="4D4D4F"/>
        </w:rPr>
        <w:t>ately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2020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2021.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6"/>
        </w:rPr>
        <w:t> </w:t>
      </w:r>
      <w:r>
        <w:rPr>
          <w:color w:val="4D4D4F"/>
        </w:rPr>
        <w:t>quarters,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 oil will continue to be influenced by Alberta’s production curtailments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transportation</w:t>
      </w:r>
      <w:r>
        <w:rPr>
          <w:color w:val="4D4D4F"/>
          <w:spacing w:val="15"/>
        </w:rPr>
        <w:t> </w:t>
      </w:r>
      <w:r>
        <w:rPr>
          <w:color w:val="4D4D4F"/>
        </w:rPr>
        <w:t>capacity</w:t>
      </w:r>
      <w:r>
        <w:rPr>
          <w:color w:val="4D4D4F"/>
          <w:spacing w:val="15"/>
        </w:rPr>
        <w:t> </w:t>
      </w:r>
      <w:r>
        <w:rPr>
          <w:color w:val="4D4D4F"/>
        </w:rPr>
        <w:t>constraints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Western</w:t>
      </w:r>
      <w:r>
        <w:rPr>
          <w:color w:val="4D4D4F"/>
          <w:spacing w:val="15"/>
        </w:rPr>
        <w:t> </w:t>
      </w:r>
      <w:r>
        <w:rPr>
          <w:color w:val="4D4D4F"/>
        </w:rPr>
        <w:t>Canada.</w:t>
      </w:r>
      <w:r>
        <w:rPr>
          <w:color w:val="4D4D4F"/>
          <w:spacing w:val="15"/>
        </w:rPr>
        <w:t> </w:t>
      </w:r>
      <w:r>
        <w:rPr>
          <w:color w:val="4D4D4F"/>
        </w:rPr>
        <w:t>Mandated</w:t>
      </w:r>
      <w:r>
        <w:rPr>
          <w:color w:val="4D4D4F"/>
          <w:spacing w:val="15"/>
        </w:rPr>
        <w:t> </w:t>
      </w:r>
      <w:r>
        <w:rPr>
          <w:color w:val="4D4D4F"/>
        </w:rPr>
        <w:t>cur-</w:t>
      </w:r>
      <w:r>
        <w:rPr>
          <w:color w:val="4D4D4F"/>
          <w:spacing w:val="-52"/>
        </w:rPr>
        <w:t> </w:t>
      </w:r>
      <w:r>
        <w:rPr>
          <w:color w:val="4D4D4F"/>
        </w:rPr>
        <w:t>tailments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phased</w:t>
      </w:r>
      <w:r>
        <w:rPr>
          <w:color w:val="4D4D4F"/>
          <w:spacing w:val="6"/>
        </w:rPr>
        <w:t> </w:t>
      </w:r>
      <w:r>
        <w:rPr>
          <w:color w:val="4D4D4F"/>
        </w:rPr>
        <w:t>out</w:t>
      </w:r>
      <w:r>
        <w:rPr>
          <w:color w:val="4D4D4F"/>
          <w:spacing w:val="7"/>
        </w:rPr>
        <w:t> </w:t>
      </w:r>
      <w:r>
        <w:rPr>
          <w:color w:val="4D4D4F"/>
        </w:rPr>
        <w:t>later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Enbridge</w:t>
      </w:r>
      <w:r>
        <w:rPr>
          <w:color w:val="4D4D4F"/>
          <w:spacing w:val="6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3</w:t>
      </w:r>
      <w:r>
        <w:rPr>
          <w:color w:val="4D4D4F"/>
          <w:spacing w:val="6"/>
        </w:rPr>
        <w:t> </w:t>
      </w:r>
      <w:r>
        <w:rPr>
          <w:color w:val="4D4D4F"/>
        </w:rPr>
        <w:t>replacement</w:t>
      </w:r>
      <w:r>
        <w:rPr>
          <w:color w:val="4D4D4F"/>
          <w:spacing w:val="5"/>
        </w:rPr>
        <w:t> </w:t>
      </w:r>
      <w:r>
        <w:rPr>
          <w:color w:val="4D4D4F"/>
        </w:rPr>
        <w:t>program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fur-</w:t>
      </w:r>
    </w:p>
    <w:p>
      <w:pPr>
        <w:pStyle w:val="BodyText"/>
        <w:spacing w:line="249" w:lineRule="auto" w:before="5"/>
        <w:ind w:left="2020" w:right="1997"/>
        <w:rPr>
          <w:b/>
          <w:sz w:val="11"/>
        </w:rPr>
      </w:pPr>
      <w:r>
        <w:rPr>
          <w:color w:val="4D4D4F"/>
        </w:rPr>
        <w:t>ther</w:t>
      </w:r>
      <w:r>
        <w:rPr>
          <w:color w:val="4D4D4F"/>
          <w:spacing w:val="6"/>
        </w:rPr>
        <w:t> </w:t>
      </w:r>
      <w:r>
        <w:rPr>
          <w:color w:val="4D4D4F"/>
        </w:rPr>
        <w:t>delayed.</w:t>
      </w:r>
      <w:r>
        <w:rPr>
          <w:color w:val="4D4D4F"/>
          <w:spacing w:val="7"/>
        </w:rPr>
        <w:t> </w:t>
      </w:r>
      <w:r>
        <w:rPr>
          <w:color w:val="4D4D4F"/>
        </w:rPr>
        <w:t>Shipments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crude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rail,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marginal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mode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transportation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exports,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expand.</w:t>
      </w:r>
      <w:r>
        <w:rPr>
          <w:b/>
          <w:color w:val="006976"/>
          <w:w w:val="105"/>
          <w:position w:val="7"/>
          <w:sz w:val="11"/>
        </w:rPr>
        <w:t>10</w:t>
      </w:r>
    </w:p>
    <w:p>
      <w:pPr>
        <w:pStyle w:val="BodyText"/>
        <w:spacing w:line="249" w:lineRule="auto" w:before="122"/>
        <w:ind w:left="2020" w:right="2178"/>
      </w:pPr>
      <w:r>
        <w:rPr>
          <w:color w:val="4D4D4F"/>
        </w:rPr>
        <w:t>Import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held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significant</w:t>
      </w:r>
      <w:r>
        <w:rPr>
          <w:color w:val="4D4D4F"/>
          <w:spacing w:val="11"/>
        </w:rPr>
        <w:t> </w:t>
      </w:r>
      <w:r>
        <w:rPr>
          <w:color w:val="4D4D4F"/>
        </w:rPr>
        <w:t>drop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vehicle</w:t>
      </w:r>
      <w:r>
        <w:rPr>
          <w:color w:val="4D4D4F"/>
          <w:spacing w:val="12"/>
        </w:rPr>
        <w:t> </w:t>
      </w:r>
      <w:r>
        <w:rPr>
          <w:color w:val="4D4D4F"/>
        </w:rPr>
        <w:t>production.</w:t>
      </w:r>
      <w:r>
        <w:rPr>
          <w:color w:val="4D4D4F"/>
          <w:spacing w:val="11"/>
        </w:rPr>
        <w:t> </w:t>
      </w:r>
      <w:r>
        <w:rPr>
          <w:color w:val="4D4D4F"/>
        </w:rPr>
        <w:t>Import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2020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2021</w:t>
      </w:r>
      <w:r>
        <w:rPr>
          <w:color w:val="4D4D4F"/>
          <w:spacing w:val="-53"/>
        </w:rPr>
        <w:t> </w:t>
      </w:r>
      <w:r>
        <w:rPr>
          <w:color w:val="4D4D4F"/>
        </w:rPr>
        <w:t>evolves</w:t>
      </w:r>
      <w:r>
        <w:rPr>
          <w:color w:val="4D4D4F"/>
          <w:spacing w:val="3"/>
        </w:rPr>
        <w:t> </w:t>
      </w:r>
      <w:r>
        <w:rPr>
          <w:color w:val="4D4D4F"/>
        </w:rPr>
        <w:t>along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exports.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2054"/>
      </w:pPr>
      <w:bookmarkStart w:name="Growth in business investment is limited" w:id="28"/>
      <w:bookmarkEnd w:id="28"/>
      <w:r>
        <w:rPr/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limited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by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trade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tensions</w:t>
      </w:r>
    </w:p>
    <w:p>
      <w:pPr>
        <w:pStyle w:val="BodyText"/>
        <w:spacing w:line="249" w:lineRule="auto" w:before="53"/>
        <w:ind w:left="2020" w:right="2081"/>
      </w:pP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constraints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meeting</w:t>
      </w:r>
      <w:r>
        <w:rPr>
          <w:color w:val="4D4D4F"/>
          <w:spacing w:val="9"/>
        </w:rPr>
        <w:t> </w:t>
      </w:r>
      <w:r>
        <w:rPr>
          <w:color w:val="4D4D4F"/>
        </w:rPr>
        <w:t>growing</w:t>
      </w:r>
      <w:r>
        <w:rPr>
          <w:color w:val="4D4D4F"/>
          <w:spacing w:val="10"/>
        </w:rPr>
        <w:t> </w:t>
      </w:r>
      <w:r>
        <w:rPr>
          <w:color w:val="4D4D4F"/>
        </w:rPr>
        <w:t>demand,</w:t>
      </w:r>
      <w:r>
        <w:rPr>
          <w:color w:val="4D4D4F"/>
          <w:spacing w:val="9"/>
        </w:rPr>
        <w:t> </w:t>
      </w:r>
      <w:r>
        <w:rPr>
          <w:color w:val="4D4D4F"/>
        </w:rPr>
        <w:t>trends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improve</w:t>
      </w:r>
      <w:r>
        <w:rPr>
          <w:color w:val="4D4D4F"/>
          <w:spacing w:val="10"/>
        </w:rPr>
        <w:t> </w:t>
      </w:r>
      <w:r>
        <w:rPr>
          <w:color w:val="4D4D4F"/>
        </w:rPr>
        <w:t>effi-</w:t>
      </w:r>
      <w:r>
        <w:rPr>
          <w:color w:val="4D4D4F"/>
          <w:spacing w:val="1"/>
        </w:rPr>
        <w:t> </w:t>
      </w:r>
      <w:r>
        <w:rPr>
          <w:color w:val="4D4D4F"/>
        </w:rPr>
        <w:t>ciency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digitalization,</w:t>
      </w:r>
      <w:r>
        <w:rPr>
          <w:color w:val="4D4D4F"/>
          <w:spacing w:val="1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incentives</w:t>
      </w:r>
      <w:r>
        <w:rPr>
          <w:color w:val="4D4D4F"/>
          <w:spacing w:val="55"/>
        </w:rPr>
        <w:t> </w:t>
      </w:r>
      <w:r>
        <w:rPr>
          <w:color w:val="4D4D4F"/>
        </w:rPr>
        <w:t>and</w:t>
      </w:r>
      <w:r>
        <w:rPr>
          <w:color w:val="4D4D4F"/>
          <w:spacing w:val="56"/>
        </w:rPr>
        <w:t> </w:t>
      </w:r>
      <w:r>
        <w:rPr>
          <w:color w:val="4D4D4F"/>
        </w:rPr>
        <w:t>low</w:t>
      </w:r>
      <w:r>
        <w:rPr>
          <w:color w:val="4D4D4F"/>
          <w:spacing w:val="55"/>
        </w:rPr>
        <w:t> </w:t>
      </w:r>
      <w:r>
        <w:rPr>
          <w:color w:val="4D4D4F"/>
        </w:rPr>
        <w:t>financing</w:t>
      </w:r>
      <w:r>
        <w:rPr>
          <w:color w:val="4D4D4F"/>
          <w:spacing w:val="1"/>
        </w:rPr>
        <w:t> </w:t>
      </w:r>
      <w:r>
        <w:rPr>
          <w:color w:val="4D4D4F"/>
        </w:rPr>
        <w:t>costs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strengthening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despite</w:t>
      </w:r>
      <w:r>
        <w:rPr>
          <w:color w:val="4D4D4F"/>
          <w:spacing w:val="13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uncertainty.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responding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summer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Outlook</w:t>
      </w:r>
      <w:r>
        <w:rPr>
          <w:color w:val="4D4D4F"/>
          <w:spacing w:val="-53"/>
        </w:rPr>
        <w:t> </w:t>
      </w:r>
      <w:r>
        <w:rPr>
          <w:color w:val="4D4D4F"/>
        </w:rPr>
        <w:t>Survey</w:t>
      </w:r>
      <w:r>
        <w:rPr>
          <w:color w:val="4D4D4F"/>
          <w:spacing w:val="6"/>
        </w:rPr>
        <w:t> </w:t>
      </w:r>
      <w:r>
        <w:rPr>
          <w:color w:val="4D4D4F"/>
        </w:rPr>
        <w:t>reported</w:t>
      </w:r>
      <w:r>
        <w:rPr>
          <w:color w:val="4D4D4F"/>
          <w:spacing w:val="7"/>
        </w:rPr>
        <w:t> </w:t>
      </w:r>
      <w:r>
        <w:rPr>
          <w:color w:val="4D4D4F"/>
        </w:rPr>
        <w:t>intentions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planning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invest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productivity-enhancing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equipment.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134pt;margin-top:11.49145pt;width:344pt;height:.1pt;mso-position-horizontal-relative:page;mso-position-vertical-relative:paragraph;z-index:-15683584;mso-wrap-distance-left:0;mso-wrap-distance-right:0" id="docshape247" coordorigin="2680,230" coordsize="6880,0" path="m2680,230l9560,23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68" w:lineRule="auto" w:before="81" w:after="0"/>
        <w:ind w:left="2260" w:right="2187" w:hanging="221"/>
        <w:jc w:val="left"/>
        <w:rPr>
          <w:sz w:val="14"/>
        </w:rPr>
      </w:pPr>
      <w:r>
        <w:rPr>
          <w:color w:val="4D4D4F"/>
          <w:sz w:val="14"/>
        </w:rPr>
        <w:t>Box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hyperlink r:id="rId54">
        <w:r>
          <w:rPr>
            <w:color w:val="006976"/>
            <w:sz w:val="14"/>
          </w:rPr>
          <w:t>July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2018</w:t>
        </w:r>
        <w:r>
          <w:rPr>
            <w:color w:val="006976"/>
            <w:spacing w:val="11"/>
            <w:sz w:val="14"/>
          </w:rPr>
          <w:t> </w:t>
        </w:r>
      </w:hyperlink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1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10"/>
          <w:sz w:val="14"/>
        </w:rPr>
        <w:t> </w:t>
      </w:r>
      <w:r>
        <w:rPr>
          <w:color w:val="4D4D4F"/>
          <w:sz w:val="14"/>
        </w:rPr>
        <w:t>examined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steel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aluminum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tariffs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imposed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countermeasures.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line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analysis,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removal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steel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aluminum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tariffs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boost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0.6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percent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horizon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6"/>
        </w:numPr>
        <w:tabs>
          <w:tab w:pos="2261" w:val="left" w:leader="none"/>
        </w:tabs>
        <w:spacing w:line="240" w:lineRule="auto" w:before="39" w:after="0"/>
        <w:ind w:left="2260" w:right="0" w:hanging="221"/>
        <w:jc w:val="left"/>
        <w:rPr>
          <w:sz w:val="14"/>
        </w:rPr>
      </w:pPr>
      <w:r>
        <w:rPr>
          <w:color w:val="4D4D4F"/>
          <w:sz w:val="14"/>
        </w:rPr>
        <w:t>Crude-by-rail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shipments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reach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550,000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2021.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line="254" w:lineRule="auto" w:before="124"/>
        <w:ind w:left="2860" w:right="3023" w:hanging="836"/>
        <w:jc w:val="left"/>
        <w:rPr>
          <w:b/>
          <w:sz w:val="18"/>
        </w:rPr>
      </w:pPr>
      <w:bookmarkStart w:name="_bookmark12" w:id="29"/>
      <w:bookmarkEnd w:id="29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11: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outside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rebound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semi-annual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408" w:val="left" w:leader="none"/>
        </w:tabs>
        <w:spacing w:before="115"/>
        <w:ind w:left="0" w:right="10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90" w:val="left" w:leader="none"/>
        </w:tabs>
        <w:spacing w:before="43"/>
        <w:ind w:left="0" w:right="104" w:firstLine="0"/>
        <w:jc w:val="center"/>
        <w:rPr>
          <w:sz w:val="14"/>
        </w:rPr>
      </w:pPr>
      <w:r>
        <w:rPr/>
        <w:pict>
          <v:group style="position:absolute;margin-left:175.624603pt;margin-top:6.075931pt;width:252.75pt;height:138.75pt;mso-position-horizontal-relative:page;mso-position-vertical-relative:paragraph;z-index:-16972288" id="docshapegroup248" coordorigin="3512,122" coordsize="5055,2775">
            <v:shape style="position:absolute;left:3571;top:1163;width:748;height:308" id="docshape249" coordorigin="3572,1164" coordsize="748,308" path="m4319,1164l3572,1164,3572,1168,3572,1298,3572,1321,3572,1452,3572,1471,4319,1471,4319,1452,4319,1321,4319,1298,4319,1168,4319,1164xe" filled="true" fillcolor="#000000" stroked="false">
              <v:path arrowok="t"/>
              <v:fill type="solid"/>
            </v:shape>
            <v:line style="position:absolute" from="3572,1159" to="4020,1159" stroked="true" strokeweight=".31pt" strokecolor="#000000">
              <v:stroke dashstyle="solid"/>
            </v:line>
            <v:shape style="position:absolute;left:4470;top:1163;width:448;height:308" id="docshape250" coordorigin="4470,1164" coordsize="448,308" path="m4619,1164l4470,1164,4470,1168,4470,1298,4470,1321,4470,1452,4470,1471,4619,1471,4619,1452,4619,1321,4619,1298,4619,1168,4619,1164xm4918,1168l4769,1168,4769,1243,4769,1298,4769,1392,4918,1392,4918,1298,4918,1243,4918,1168xe" filled="true" fillcolor="#000000" stroked="false">
              <v:path arrowok="t"/>
              <v:fill type="solid"/>
            </v:shape>
            <v:line style="position:absolute" from="5142,1243" to="5142,1392" stroked="true" strokeweight="7.417pt" strokecolor="#000000">
              <v:stroke dashstyle="solid"/>
            </v:line>
            <v:shape style="position:absolute;left:5068;top:1168;width:3444;height:224" id="docshape251" coordorigin="5068,1168" coordsize="3444,224" path="m8512,1233l5068,1233,5068,1298,5367,1298,5367,1392,8512,1392,8512,1298,8512,1243,8512,1233xm8512,1168l5068,1168,5068,1233,8512,1233,8512,1168xe" filled="true" fillcolor="#000000" stroked="false">
              <v:path arrowok="t"/>
              <v:fill type="solid"/>
            </v:shape>
            <v:line style="position:absolute" from="4769,1370" to="5216,1370" stroked="true" strokeweight="4.839pt" strokecolor="#000000">
              <v:stroke dashstyle="solid"/>
            </v:line>
            <v:rect style="position:absolute;left:5367;top:1321;width:3145;height:97" id="docshape252" filled="true" fillcolor="#000000" stroked="false">
              <v:fill type="solid"/>
            </v:rect>
            <v:shape style="position:absolute;left:4769;top:1428;width:3743;height:49" id="docshape253" coordorigin="4769,1429" coordsize="3743,49" path="m4769,1477l4918,1477m5068,1477l8512,1477m4769,1429l4918,1429m5068,1429l8512,1429e" filled="false" stroked="true" strokeweight=".626pt" strokecolor="#000000">
              <v:path arrowok="t"/>
              <v:stroke dashstyle="solid"/>
            </v:shape>
            <v:shape style="position:absolute;left:4168;top:1159;width:4343;height:2" id="docshape254" coordorigin="4169,1159" coordsize="4343,0" path="m4169,1159l5516,1159m5666,1159l6115,1159m6265,1159l6713,1159m6863,1159l7312,1159m7462,1159l8210,1159m8359,1159l8512,1159e" filled="false" stroked="true" strokeweight=".31pt" strokecolor="#000000">
              <v:path arrowok="t"/>
              <v:stroke dashstyle="solid"/>
            </v:shape>
            <v:shape style="position:absolute;left:3571;top:1161;width:4940;height:4" id="docshape255" coordorigin="3572,1161" coordsize="4940,4" path="m3572,1161l5516,1161m5666,1161l6115,1161m6265,1161l6713,1161m6863,1161l7312,1161m7462,1161l8210,1161m8359,1161l8512,1161m3572,1164l4319,1164m4470,1164l4619,1164m4769,1164l4918,1164e" filled="false" stroked="true" strokeweight=".125pt" strokecolor="#000000">
              <v:path arrowok="t"/>
              <v:stroke dashstyle="solid"/>
            </v:shape>
            <v:shape style="position:absolute;left:5068;top:1163;width:3444;height:2" id="docshape256" coordorigin="5068,1164" coordsize="3444,2" path="m5068,1164l6713,1164m6863,1164l7312,1164m7462,1164l8210,1164m8359,1164l8512,1164m5068,1165l8512,1165e" filled="false" stroked="true" strokeweight=".031pt" strokecolor="#000000">
              <v:path arrowok="t"/>
              <v:stroke dashstyle="solid"/>
            </v:shape>
            <v:line style="position:absolute" from="8560,2889" to="8560,129" stroked="true" strokeweight=".75pt" strokecolor="#000000">
              <v:stroke dashstyle="solid"/>
            </v:line>
            <v:shape style="position:absolute;left:8479;top:129;width:80;height:2760" id="docshape257" coordorigin="8480,129" coordsize="80,2760" path="m8480,2889l8560,2889m8480,2544l8560,2544m8480,2198l8560,2198m8480,1855l8560,1855m8480,1509l8560,1509m8480,1163l8560,1163m8480,819l8560,819m8480,473l8560,473m8480,129l8560,129e" filled="false" stroked="true" strokeweight=".75pt" strokecolor="#000000">
              <v:path arrowok="t"/>
              <v:stroke dashstyle="solid"/>
            </v:shape>
            <v:shape style="position:absolute;left:3520;top:129;width:5040;height:2760" id="docshape258" coordorigin="3520,129" coordsize="5040,2760" path="m3520,2889l3520,129m3520,2889l3600,2889m3520,2544l3600,2544m3520,2198l3600,2198m3520,1855l3600,1855m3520,1509l3600,1509m3520,1163l3600,1163m3520,819l3600,819m3520,473l3600,473m3520,129l3600,129m3520,2889l8560,2889e" filled="false" stroked="true" strokeweight=".75pt" strokecolor="#000000">
              <v:path arrowok="t"/>
              <v:stroke dashstyle="solid"/>
            </v:shape>
            <v:line style="position:absolute" from="8434,2809" to="8434,2889" stroked="true" strokeweight=".75pt" strokecolor="#000000">
              <v:stroke dashstyle="solid"/>
            </v:line>
            <v:line style="position:absolute" from="7836,2809" to="7836,2889" stroked="true" strokeweight=".75pt" strokecolor="#000000">
              <v:stroke dashstyle="solid"/>
            </v:line>
            <v:line style="position:absolute" from="7238,2809" to="7238,2889" stroked="true" strokeweight=".75pt" strokecolor="#000000">
              <v:stroke dashstyle="solid"/>
            </v:line>
            <v:line style="position:absolute" from="6638,2809" to="6638,2889" stroked="true" strokeweight=".75pt" strokecolor="#000000">
              <v:stroke dashstyle="solid"/>
            </v:line>
            <v:line style="position:absolute" from="6039,2809" to="6039,2889" stroked="true" strokeweight=".75pt" strokecolor="#000000">
              <v:stroke dashstyle="solid"/>
            </v:line>
            <v:line style="position:absolute" from="5441,2809" to="5441,2889" stroked="true" strokeweight=".75pt" strokecolor="#000000">
              <v:stroke dashstyle="solid"/>
            </v:line>
            <v:line style="position:absolute" from="4843,2809" to="4843,2889" stroked="true" strokeweight=".75pt" strokecolor="#000000">
              <v:stroke dashstyle="solid"/>
            </v:line>
            <v:line style="position:absolute" from="4245,2809" to="4245,2889" stroked="true" strokeweight=".75pt" strokecolor="#000000">
              <v:stroke dashstyle="solid"/>
            </v:line>
            <v:line style="position:absolute" from="3646,2809" to="3646,2889" stroked="true" strokeweight=".75pt" strokecolor="#000000">
              <v:stroke dashstyle="solid"/>
            </v:line>
            <v:shape style="position:absolute;left:6114;top:1163;width:150;height:135" type="#_x0000_t75" id="docshape259" stroked="false">
              <v:imagedata r:id="rId55" o:title=""/>
            </v:shape>
            <v:shape style="position:absolute;left:6414;top:1164;width:150;height:308" type="#_x0000_t75" id="docshape260" stroked="false">
              <v:imagedata r:id="rId56" o:title=""/>
            </v:shape>
            <v:shape style="position:absolute;left:6713;top:1163;width:150;height:135" type="#_x0000_t75" id="docshape261" stroked="false">
              <v:imagedata r:id="rId57" o:title=""/>
            </v:shape>
            <v:shape style="position:absolute;left:3721;top:975;width:1347;height:1371" id="docshape262" coordorigin="3721,975" coordsize="1347,1371" path="m3870,992l3721,992,3721,1163,3870,1163,3870,992xm4169,975l4020,975,4020,1163,4169,1163,4169,975xm4470,1163l4319,1163,4319,2346,4470,2346,4470,1163xm4769,1163l4619,1163,4619,1946,4769,1946,4769,1163xm5068,1163l4918,1163,4918,1418,5068,1418,5068,1163xe" filled="true" fillcolor="#d34d49" stroked="false">
              <v:path arrowok="t"/>
              <v:fill type="solid"/>
            </v:shape>
            <v:shape style="position:absolute;left:7012;top:1096;width:150;height:120" type="#_x0000_t75" id="docshape263" stroked="false">
              <v:imagedata r:id="rId58" o:title=""/>
            </v:shape>
            <v:shape style="position:absolute;left:5216;top:1014;width:749;height:219" id="docshape264" coordorigin="5216,1015" coordsize="749,219" path="m5367,1163l5216,1163,5216,1233,5367,1233,5367,1163xm5666,1015l5516,1015,5516,1163,5666,1163,5666,1015xm5965,1146l5815,1146,5815,1163,5965,1163,5965,1146xe" filled="true" fillcolor="#d34d49" stroked="false">
              <v:path arrowok="t"/>
              <v:fill type="solid"/>
            </v:shape>
            <v:shape style="position:absolute;left:6114;top:549;width:150;height:615" type="#_x0000_t75" id="docshape265" stroked="false">
              <v:imagedata r:id="rId59" o:title=""/>
            </v:shape>
            <v:shape style="position:absolute;left:6414;top:1470;width:150;height:300" type="#_x0000_t75" id="docshape266" stroked="false">
              <v:imagedata r:id="rId60" o:title=""/>
            </v:shape>
            <v:shape style="position:absolute;left:6713;top:845;width:150;height:319" type="#_x0000_t75" id="docshape267" stroked="false">
              <v:imagedata r:id="rId61" o:title=""/>
            </v:shape>
            <v:shape style="position:absolute;left:7311;top:868;width:150;height:334" type="#_x0000_t75" id="docshape268" stroked="false">
              <v:imagedata r:id="rId62" o:title=""/>
            </v:shape>
            <v:shape style="position:absolute;left:7611;top:902;width:150;height:262" type="#_x0000_t75" id="docshape269" stroked="false">
              <v:imagedata r:id="rId63" o:title=""/>
            </v:shape>
            <v:shape style="position:absolute;left:7910;top:859;width:150;height:305" type="#_x0000_t75" id="docshape270" stroked="false">
              <v:imagedata r:id="rId64" o:title=""/>
            </v:shape>
            <v:shape style="position:absolute;left:8209;top:834;width:150;height:330" type="#_x0000_t75" id="docshape271" stroked="false">
              <v:imagedata r:id="rId65" o:title=""/>
            </v:shape>
            <v:shape style="position:absolute;left:3721;top:714;width:2244;height:2001" id="docshape272" coordorigin="3721,714" coordsize="2244,2001" path="m3870,791l3721,791,3721,992,3870,992,3870,791xm4169,737l4020,737,4020,975,4169,975,4169,737xm4470,2346l4319,2346,4319,2714,4470,2714,4470,2346xm4769,1946l4619,1946,4619,2252,4769,2252,4769,1946xm5068,1418l4918,1418,4918,2068,5068,2068,5068,1418xm5367,1233l5216,1233,5216,1421,5367,1421,5367,1233xm5666,853l5516,853,5516,1015,5666,1015,5666,853xm5965,714l5815,714,5815,1146,5965,1146,5965,714xe" filled="true" fillcolor="#69bade" stroked="false">
              <v:path arrowok="t"/>
              <v:fill type="solid"/>
            </v:shape>
            <v:line style="position:absolute" from="6489,1770" to="6492,1761" stroked="true" strokeweight="1.25pt" strokecolor="#000000">
              <v:stroke dashstyle="solid"/>
            </v:line>
            <v:line style="position:absolute" from="6505,1727" to="6778,1006" stroked="true" strokeweight="1.25pt" strokecolor="#000000">
              <v:stroke dashstyle="shortdot"/>
            </v:line>
            <v:line style="position:absolute" from="6785,990" to="6788,980" stroked="true" strokeweight="1.25pt" strokecolor="#000000">
              <v:stroke dashstyle="solid"/>
            </v:line>
            <v:line style="position:absolute" from="6788,980" to="6797,985" stroked="true" strokeweight="1.25pt" strokecolor="#000000">
              <v:stroke dashstyle="solid"/>
            </v:line>
            <v:line style="position:absolute" from="6829,1003" to="7063,1135" stroked="true" strokeweight="1.25pt" strokecolor="#000000">
              <v:stroke dashstyle="shortdot"/>
            </v:line>
            <v:line style="position:absolute" from="7079,1144" to="7087,1149" stroked="true" strokeweight="1.25pt" strokecolor="#000000">
              <v:stroke dashstyle="solid"/>
            </v:line>
            <v:line style="position:absolute" from="7087,1149" to="7095,1143" stroked="true" strokeweight="1.25pt" strokecolor="#000000">
              <v:stroke dashstyle="solid"/>
            </v:line>
            <v:line style="position:absolute" from="7122,1121" to="7365,925" stroked="true" strokeweight="1.25pt" strokecolor="#000000">
              <v:stroke dashstyle="shortdot"/>
            </v:line>
            <v:line style="position:absolute" from="7379,914" to="7387,908" stroked="true" strokeweight="1.25pt" strokecolor="#000000">
              <v:stroke dashstyle="solid"/>
            </v:line>
            <v:line style="position:absolute" from="7387,908" to="7397,908" stroked="true" strokeweight="1.25pt" strokecolor="#000000">
              <v:stroke dashstyle="solid"/>
            </v:line>
            <v:line style="position:absolute" from="7435,907" to="7657,903" stroked="true" strokeweight="1.25pt" strokecolor="#000000">
              <v:stroke dashstyle="shortdot"/>
            </v:line>
            <v:line style="position:absolute" from="7676,903" to="7686,903" stroked="true" strokeweight="1.25pt" strokecolor="#000000">
              <v:stroke dashstyle="solid"/>
            </v:line>
            <v:line style="position:absolute" from="7686,903" to="7696,901" stroked="true" strokeweight="1.25pt" strokecolor="#000000">
              <v:stroke dashstyle="solid"/>
            </v:line>
            <v:line style="position:absolute" from="7727,897" to="7960,863" stroked="true" strokeweight="1.25pt" strokecolor="#000000">
              <v:stroke dashstyle="shortdot"/>
            </v:line>
            <v:line style="position:absolute" from="7975,861" to="7985,859" stroked="true" strokeweight="1.25pt" strokecolor="#000000">
              <v:stroke dashstyle="solid"/>
            </v:line>
            <v:line style="position:absolute" from="7985,859" to="7995,859" stroked="true" strokeweight="1.25pt" strokecolor="#000000">
              <v:stroke dashstyle="solid"/>
            </v:line>
            <v:line style="position:absolute" from="8033,855" to="8255,837" stroked="true" strokeweight="1.25pt" strokecolor="#000000">
              <v:stroke dashstyle="shortdot"/>
            </v:line>
            <v:line style="position:absolute" from="8274,835" to="8284,834" stroked="true" strokeweight="1.25pt" strokecolor="#000000">
              <v:stroke dashstyle="solid"/>
            </v:line>
            <v:shape style="position:absolute;left:3795;top:684;width:2694;height:2030" id="docshape273" coordorigin="3796,684" coordsize="2694,2030" path="m3796,791l4095,737,4394,2714,4693,2252,4992,2068,5293,1421,5592,853,5891,714,6190,684,6489,1770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12</w:t>
        <w:tab/>
        <w:t>12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26" w:firstLine="0"/>
        <w:jc w:val="center"/>
        <w:rPr>
          <w:sz w:val="14"/>
        </w:rPr>
      </w:pPr>
      <w:r>
        <w:rPr>
          <w:sz w:val="14"/>
        </w:rPr>
        <w:t>8</w:t>
        <w:tab/>
        <w:t>8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26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26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81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390" w:val="left" w:leader="none"/>
        </w:tabs>
        <w:spacing w:before="1"/>
        <w:ind w:left="0" w:right="81" w:firstLine="0"/>
        <w:jc w:val="center"/>
        <w:rPr>
          <w:sz w:val="14"/>
        </w:rPr>
      </w:pPr>
      <w:r>
        <w:rPr>
          <w:w w:val="105"/>
          <w:sz w:val="14"/>
        </w:rPr>
        <w:t>-8</w:t>
        <w:tab/>
        <w:t>-8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158" w:firstLine="0"/>
        <w:jc w:val="center"/>
        <w:rPr>
          <w:sz w:val="14"/>
        </w:rPr>
      </w:pPr>
      <w:r>
        <w:rPr>
          <w:w w:val="105"/>
          <w:sz w:val="14"/>
        </w:rPr>
        <w:t>-12</w:t>
        <w:tab/>
        <w:t>-12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390" w:val="left" w:leader="none"/>
        </w:tabs>
        <w:spacing w:before="0"/>
        <w:ind w:left="0" w:right="158" w:firstLine="0"/>
        <w:jc w:val="center"/>
        <w:rPr>
          <w:sz w:val="14"/>
        </w:rPr>
      </w:pPr>
      <w:r>
        <w:rPr>
          <w:w w:val="105"/>
          <w:sz w:val="14"/>
        </w:rPr>
        <w:t>-16</w:t>
        <w:tab/>
        <w:t>-16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310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3"/>
        </w:rPr>
      </w:pPr>
    </w:p>
    <w:p>
      <w:pPr>
        <w:tabs>
          <w:tab w:pos="845" w:val="left" w:leader="none"/>
          <w:tab w:pos="1443" w:val="left" w:leader="none"/>
          <w:tab w:pos="2041" w:val="left" w:leader="none"/>
          <w:tab w:pos="2640" w:val="left" w:leader="none"/>
          <w:tab w:pos="3239" w:val="left" w:leader="none"/>
          <w:tab w:pos="3837" w:val="left" w:leader="none"/>
        </w:tabs>
        <w:spacing w:before="0"/>
        <w:ind w:left="247" w:right="0" w:firstLine="0"/>
        <w:jc w:val="left"/>
        <w:rPr>
          <w:sz w:val="14"/>
        </w:rPr>
      </w:pPr>
      <w:r>
        <w:rPr/>
        <w:pict>
          <v:rect style="position:absolute;margin-left:326pt;margin-top:16.062927pt;width:12pt;height:5pt;mso-position-horizontal-relative:page;mso-position-vertical-relative:paragraph;z-index:15779328" id="docshape274" filled="true" fillcolor="#d34d49" stroked="false">
            <v:fill type="solid"/>
            <w10:wrap type="none"/>
          </v:rect>
        </w:pict>
      </w:r>
      <w:r>
        <w:rPr>
          <w:sz w:val="14"/>
        </w:rPr>
        <w:t>2015</w:t>
        <w:tab/>
        <w:t>2016</w:t>
        <w:tab/>
        <w:t>2017</w:t>
        <w:tab/>
        <w:t>2018</w:t>
        <w:tab/>
        <w:t>2019</w:t>
        <w:tab/>
        <w:t>2020</w:t>
        <w:tab/>
      </w:r>
      <w:r>
        <w:rPr>
          <w:spacing w:val="-2"/>
          <w:sz w:val="14"/>
        </w:rPr>
        <w:t>2021</w:t>
      </w:r>
    </w:p>
    <w:p>
      <w:pPr>
        <w:spacing w:line="240" w:lineRule="auto"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289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4" w:equalWidth="0">
            <w:col w:w="2780" w:space="40"/>
            <w:col w:w="623" w:space="39"/>
            <w:col w:w="4150" w:space="39"/>
            <w:col w:w="3229"/>
          </w:cols>
        </w:sectPr>
      </w:pPr>
    </w:p>
    <w:p>
      <w:pPr>
        <w:spacing w:line="268" w:lineRule="auto" w:before="129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8816" from="176.5pt,10.515924pt" to="187pt,10.5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semi-annual,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9"/>
        <w:ind w:left="448" w:right="280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sectors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651" w:space="40"/>
            <w:col w:w="520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/>
        <w:pict>
          <v:rect style="position:absolute;margin-left:326pt;margin-top:-15.434082pt;width:12pt;height:5pt;mso-position-horizontal-relative:page;mso-position-vertical-relative:paragraph;z-index:15779840" id="docshape275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4775pt;width:344pt;height:.1pt;mso-position-horizontal-relative:page;mso-position-vertical-relative:paragraph;z-index:-15679488;mso-wrap-distance-left:0;mso-wrap-distance-right:0" id="docshape276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19" w:right="1997"/>
      </w:pP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expects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expand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solid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11).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large</w:t>
      </w:r>
      <w:r>
        <w:rPr>
          <w:color w:val="4D4D4F"/>
          <w:spacing w:val="2"/>
        </w:rPr>
        <w:t> </w:t>
      </w:r>
      <w:r>
        <w:rPr>
          <w:color w:val="4D4D4F"/>
        </w:rPr>
        <w:t>trans-</w:t>
      </w:r>
      <w:r>
        <w:rPr>
          <w:color w:val="4D4D4F"/>
          <w:spacing w:val="1"/>
        </w:rPr>
        <w:t> </w:t>
      </w:r>
      <w:r>
        <w:rPr>
          <w:color w:val="4D4D4F"/>
        </w:rPr>
        <w:t>portation</w:t>
      </w:r>
      <w:r>
        <w:rPr>
          <w:color w:val="4D4D4F"/>
          <w:spacing w:val="11"/>
        </w:rPr>
        <w:t> </w:t>
      </w:r>
      <w:r>
        <w:rPr>
          <w:color w:val="4D4D4F"/>
        </w:rPr>
        <w:t>construction</w:t>
      </w:r>
      <w:r>
        <w:rPr>
          <w:color w:val="4D4D4F"/>
          <w:spacing w:val="12"/>
        </w:rPr>
        <w:t> </w:t>
      </w:r>
      <w:r>
        <w:rPr>
          <w:color w:val="4D4D4F"/>
        </w:rPr>
        <w:t>projects,</w:t>
      </w:r>
      <w:r>
        <w:rPr>
          <w:color w:val="4D4D4F"/>
          <w:spacing w:val="12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liquefied</w:t>
      </w:r>
      <w:r>
        <w:rPr>
          <w:color w:val="4D4D4F"/>
          <w:spacing w:val="12"/>
        </w:rPr>
        <w:t> </w:t>
      </w:r>
      <w:r>
        <w:rPr>
          <w:color w:val="4D4D4F"/>
        </w:rPr>
        <w:t>natural</w:t>
      </w:r>
      <w:r>
        <w:rPr>
          <w:color w:val="4D4D4F"/>
          <w:spacing w:val="12"/>
        </w:rPr>
        <w:t> </w:t>
      </w:r>
      <w:r>
        <w:rPr>
          <w:color w:val="4D4D4F"/>
        </w:rPr>
        <w:t>gas</w:t>
      </w:r>
      <w:r>
        <w:rPr>
          <w:color w:val="4D4D4F"/>
          <w:spacing w:val="12"/>
        </w:rPr>
        <w:t> </w:t>
      </w:r>
      <w:r>
        <w:rPr>
          <w:color w:val="4D4D4F"/>
        </w:rPr>
        <w:t>terminal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British</w:t>
      </w:r>
      <w:r>
        <w:rPr>
          <w:color w:val="4D4D4F"/>
          <w:spacing w:val="5"/>
        </w:rPr>
        <w:t> </w:t>
      </w:r>
      <w:r>
        <w:rPr>
          <w:color w:val="4D4D4F"/>
        </w:rPr>
        <w:t>Columbia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Trans</w:t>
      </w:r>
      <w:r>
        <w:rPr>
          <w:color w:val="4D4D4F"/>
          <w:spacing w:val="5"/>
        </w:rPr>
        <w:t> </w:t>
      </w:r>
      <w:r>
        <w:rPr>
          <w:color w:val="4D4D4F"/>
        </w:rPr>
        <w:t>Mountain</w:t>
      </w:r>
      <w:r>
        <w:rPr>
          <w:color w:val="4D4D4F"/>
          <w:spacing w:val="6"/>
        </w:rPr>
        <w:t> </w:t>
      </w:r>
      <w:r>
        <w:rPr>
          <w:color w:val="4D4D4F"/>
        </w:rPr>
        <w:t>Pipeline</w:t>
      </w:r>
      <w:r>
        <w:rPr>
          <w:color w:val="4D4D4F"/>
          <w:spacing w:val="5"/>
        </w:rPr>
        <w:t> </w:t>
      </w:r>
      <w:r>
        <w:rPr>
          <w:color w:val="4D4D4F"/>
        </w:rPr>
        <w:t>expansion,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spending.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stronger,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elevated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5"/>
        </w:rPr>
        <w:t> </w:t>
      </w:r>
      <w:r>
        <w:rPr>
          <w:color w:val="4D4D4F"/>
        </w:rPr>
        <w:t>percent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2021.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markdown</w:t>
      </w:r>
      <w:r>
        <w:rPr>
          <w:color w:val="4D4D4F"/>
          <w:spacing w:val="1"/>
        </w:rPr>
        <w:t> </w:t>
      </w:r>
      <w:r>
        <w:rPr>
          <w:color w:val="4D4D4F"/>
        </w:rPr>
        <w:t>is larger than</w:t>
      </w:r>
      <w:r>
        <w:rPr>
          <w:color w:val="4D4D4F"/>
          <w:spacing w:val="1"/>
        </w:rPr>
        <w:t> </w:t>
      </w:r>
      <w:r>
        <w:rPr>
          <w:color w:val="4D4D4F"/>
        </w:rPr>
        <w:t>in the</w:t>
      </w:r>
      <w:r>
        <w:rPr>
          <w:color w:val="4D4D4F"/>
          <w:spacing w:val="1"/>
        </w:rPr>
        <w:t> </w:t>
      </w:r>
      <w:r>
        <w:rPr>
          <w:color w:val="4D4D4F"/>
        </w:rPr>
        <w:t>April Report.</w:t>
      </w:r>
    </w:p>
    <w:p>
      <w:pPr>
        <w:pStyle w:val="BodyText"/>
        <w:spacing w:line="249" w:lineRule="auto" w:before="126"/>
        <w:ind w:left="2020" w:right="2054"/>
      </w:pP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contract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2019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stabilize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2020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2021.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decrease</w:t>
      </w:r>
      <w:r>
        <w:rPr>
          <w:color w:val="4D4D4F"/>
          <w:spacing w:val="1"/>
        </w:rPr>
        <w:t> </w:t>
      </w:r>
      <w:r>
        <w:rPr>
          <w:color w:val="4D4D4F"/>
        </w:rPr>
        <w:t>brings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20</w:t>
      </w:r>
      <w:r>
        <w:rPr>
          <w:color w:val="4D4D4F"/>
          <w:spacing w:val="3"/>
        </w:rPr>
        <w:t> </w:t>
      </w:r>
      <w:r>
        <w:rPr>
          <w:color w:val="4D4D4F"/>
        </w:rPr>
        <w:t>percent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follows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</w:p>
    <w:p>
      <w:pPr>
        <w:pStyle w:val="BodyText"/>
        <w:spacing w:line="249" w:lineRule="auto" w:before="3"/>
        <w:ind w:left="2020" w:right="2183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spending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50</w:t>
      </w:r>
      <w:r>
        <w:rPr>
          <w:color w:val="4D4D4F"/>
          <w:spacing w:val="3"/>
        </w:rPr>
        <w:t> </w:t>
      </w:r>
      <w:r>
        <w:rPr>
          <w:color w:val="4D4D4F"/>
        </w:rPr>
        <w:t>percent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2016.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consultations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energy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suggest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transpor-</w:t>
      </w:r>
      <w:r>
        <w:rPr>
          <w:color w:val="4D4D4F"/>
          <w:spacing w:val="-53"/>
        </w:rPr>
        <w:t> </w:t>
      </w:r>
      <w:r>
        <w:rPr>
          <w:color w:val="4D4D4F"/>
        </w:rPr>
        <w:t>tation</w:t>
      </w:r>
      <w:r>
        <w:rPr>
          <w:color w:val="4D4D4F"/>
          <w:spacing w:val="19"/>
        </w:rPr>
        <w:t> </w:t>
      </w:r>
      <w:r>
        <w:rPr>
          <w:color w:val="4D4D4F"/>
        </w:rPr>
        <w:t>constraints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production</w:t>
      </w:r>
      <w:r>
        <w:rPr>
          <w:color w:val="4D4D4F"/>
          <w:spacing w:val="20"/>
        </w:rPr>
        <w:t> </w:t>
      </w:r>
      <w:r>
        <w:rPr>
          <w:color w:val="4D4D4F"/>
        </w:rPr>
        <w:t>curtailments</w:t>
      </w:r>
      <w:r>
        <w:rPr>
          <w:color w:val="4D4D4F"/>
          <w:spacing w:val="20"/>
        </w:rPr>
        <w:t> </w:t>
      </w:r>
      <w:r>
        <w:rPr>
          <w:color w:val="4D4D4F"/>
        </w:rPr>
        <w:t>continue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weigh</w:t>
      </w:r>
      <w:r>
        <w:rPr>
          <w:color w:val="4D4D4F"/>
          <w:spacing w:val="20"/>
        </w:rPr>
        <w:t> </w:t>
      </w:r>
      <w:r>
        <w:rPr>
          <w:color w:val="4D4D4F"/>
        </w:rPr>
        <w:t>heavily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sentiment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Western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limiting</w:t>
      </w:r>
      <w:r>
        <w:rPr>
          <w:color w:val="4D4D4F"/>
          <w:spacing w:val="5"/>
        </w:rPr>
        <w:t> </w:t>
      </w:r>
      <w:r>
        <w:rPr>
          <w:color w:val="4D4D4F"/>
        </w:rPr>
        <w:t>firms’</w:t>
      </w:r>
      <w:r>
        <w:rPr>
          <w:color w:val="4D4D4F"/>
          <w:spacing w:val="6"/>
        </w:rPr>
        <w:t> </w:t>
      </w:r>
      <w:r>
        <w:rPr>
          <w:color w:val="4D4D4F"/>
        </w:rPr>
        <w:t>access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credit.</w:t>
      </w:r>
    </w:p>
    <w:p>
      <w:pPr>
        <w:pStyle w:val="BodyText"/>
        <w:spacing w:line="249" w:lineRule="auto" w:before="3"/>
        <w:ind w:left="2020" w:right="2054"/>
      </w:pPr>
      <w:r>
        <w:rPr>
          <w:color w:val="4D4D4F"/>
        </w:rPr>
        <w:t>Meanwhile,</w:t>
      </w:r>
      <w:r>
        <w:rPr>
          <w:color w:val="4D4D4F"/>
          <w:spacing w:val="11"/>
        </w:rPr>
        <w:t> </w:t>
      </w:r>
      <w:r>
        <w:rPr>
          <w:color w:val="4D4D4F"/>
        </w:rPr>
        <w:t>Newfoundland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Labrador’s</w:t>
      </w:r>
      <w:r>
        <w:rPr>
          <w:color w:val="4D4D4F"/>
          <w:spacing w:val="12"/>
        </w:rPr>
        <w:t> </w:t>
      </w:r>
      <w:r>
        <w:rPr>
          <w:color w:val="4D4D4F"/>
        </w:rPr>
        <w:t>offshore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buoyed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-52"/>
        </w:rPr>
        <w:t> </w:t>
      </w:r>
      <w:r>
        <w:rPr>
          <w:color w:val="4D4D4F"/>
        </w:rPr>
        <w:t>new</w:t>
      </w:r>
      <w:r>
        <w:rPr>
          <w:color w:val="4D4D4F"/>
          <w:spacing w:val="3"/>
        </w:rPr>
        <w:t> </w:t>
      </w:r>
      <w:r>
        <w:rPr>
          <w:color w:val="4D4D4F"/>
        </w:rPr>
        <w:t>projects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upcoming</w:t>
      </w:r>
      <w:r>
        <w:rPr>
          <w:color w:val="4D4D4F"/>
          <w:spacing w:val="3"/>
        </w:rPr>
        <w:t> </w:t>
      </w:r>
      <w:r>
        <w:rPr>
          <w:color w:val="4D4D4F"/>
        </w:rPr>
        <w:t>exploration</w:t>
      </w:r>
      <w:r>
        <w:rPr>
          <w:color w:val="4D4D4F"/>
          <w:spacing w:val="4"/>
        </w:rPr>
        <w:t> </w:t>
      </w:r>
      <w:r>
        <w:rPr>
          <w:color w:val="4D4D4F"/>
        </w:rPr>
        <w:t>activity.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2054"/>
      </w:pPr>
      <w:bookmarkStart w:name="Income gains should underpin moderate ho" w:id="30"/>
      <w:bookmarkEnd w:id="30"/>
      <w:r>
        <w:rPr/>
      </w:r>
      <w:r>
        <w:rPr>
          <w:color w:val="006976"/>
          <w:spacing w:val="-7"/>
          <w:w w:val="95"/>
        </w:rPr>
        <w:t>Income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gains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should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underpin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moderate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</w:p>
    <w:p>
      <w:pPr>
        <w:pStyle w:val="BodyText"/>
        <w:spacing w:line="249" w:lineRule="auto" w:before="52"/>
        <w:ind w:left="2020" w:right="2161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sustained</w:t>
      </w:r>
      <w:r>
        <w:rPr>
          <w:color w:val="4D4D4F"/>
          <w:spacing w:val="1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10"/>
        </w:rPr>
        <w:t> </w:t>
      </w:r>
      <w:r>
        <w:rPr>
          <w:color w:val="4D4D4F"/>
        </w:rPr>
        <w:t>employment,</w:t>
      </w:r>
      <w:r>
        <w:rPr>
          <w:color w:val="4D4D4F"/>
          <w:spacing w:val="10"/>
        </w:rPr>
        <w:t> </w:t>
      </w:r>
      <w:r>
        <w:rPr>
          <w:color w:val="4D4D4F"/>
        </w:rPr>
        <w:t>partly</w:t>
      </w:r>
      <w:r>
        <w:rPr>
          <w:color w:val="4D4D4F"/>
          <w:spacing w:val="10"/>
        </w:rPr>
        <w:t> </w:t>
      </w:r>
      <w:r>
        <w:rPr>
          <w:color w:val="4D4D4F"/>
        </w:rPr>
        <w:t>due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working-</w:t>
      </w:r>
      <w:r>
        <w:rPr>
          <w:color w:val="4D4D4F"/>
          <w:spacing w:val="1"/>
        </w:rPr>
        <w:t> </w:t>
      </w:r>
      <w:r>
        <w:rPr>
          <w:color w:val="4D4D4F"/>
        </w:rPr>
        <w:t>age</w:t>
      </w:r>
      <w:r>
        <w:rPr>
          <w:color w:val="4D4D4F"/>
          <w:spacing w:val="12"/>
        </w:rPr>
        <w:t> </w:t>
      </w:r>
      <w:r>
        <w:rPr>
          <w:color w:val="4D4D4F"/>
        </w:rPr>
        <w:t>population</w:t>
      </w:r>
      <w:r>
        <w:rPr>
          <w:color w:val="4D4D4F"/>
          <w:spacing w:val="13"/>
        </w:rPr>
        <w:t> </w:t>
      </w:r>
      <w:r>
        <w:rPr>
          <w:color w:val="4D4D4F"/>
        </w:rPr>
        <w:t>resulting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immigration.</w:t>
      </w:r>
      <w:r>
        <w:rPr>
          <w:color w:val="4D4D4F"/>
          <w:spacing w:val="13"/>
        </w:rPr>
        <w:t> </w:t>
      </w:r>
      <w:r>
        <w:rPr>
          <w:color w:val="4D4D4F"/>
        </w:rPr>
        <w:t>Nevertheless,</w:t>
      </w:r>
      <w:r>
        <w:rPr>
          <w:color w:val="4D4D4F"/>
          <w:spacing w:val="13"/>
        </w:rPr>
        <w:t> </w:t>
      </w:r>
      <w:r>
        <w:rPr>
          <w:color w:val="4D4D4F"/>
        </w:rPr>
        <w:t>house-</w:t>
      </w:r>
      <w:r>
        <w:rPr>
          <w:color w:val="4D4D4F"/>
          <w:spacing w:val="-53"/>
        </w:rPr>
        <w:t> </w:t>
      </w:r>
      <w:r>
        <w:rPr>
          <w:color w:val="4D4D4F"/>
        </w:rPr>
        <w:t>holds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cautious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their</w:t>
      </w:r>
      <w:r>
        <w:rPr>
          <w:color w:val="4D4D4F"/>
          <w:spacing w:val="14"/>
        </w:rPr>
        <w:t> </w:t>
      </w:r>
      <w:r>
        <w:rPr>
          <w:color w:val="4D4D4F"/>
        </w:rPr>
        <w:t>spending</w:t>
      </w:r>
      <w:r>
        <w:rPr>
          <w:color w:val="4D4D4F"/>
          <w:spacing w:val="14"/>
        </w:rPr>
        <w:t> </w:t>
      </w:r>
      <w:r>
        <w:rPr>
          <w:color w:val="4D4D4F"/>
        </w:rPr>
        <w:t>decisions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face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elevated</w:t>
      </w:r>
      <w:r>
        <w:rPr>
          <w:color w:val="4D4D4F"/>
          <w:spacing w:val="10"/>
        </w:rPr>
        <w:t> </w:t>
      </w:r>
      <w:r>
        <w:rPr>
          <w:color w:val="4D4D4F"/>
        </w:rPr>
        <w:t>levels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debt.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1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mod-</w:t>
      </w:r>
      <w:r>
        <w:rPr>
          <w:color w:val="4D4D4F"/>
          <w:spacing w:val="-52"/>
        </w:rPr>
        <w:t> </w:t>
      </w:r>
      <w:r>
        <w:rPr>
          <w:color w:val="4D4D4F"/>
        </w:rPr>
        <w:t>erately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savings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increase gradually,</w:t>
      </w:r>
      <w:r>
        <w:rPr>
          <w:color w:val="4D4D4F"/>
          <w:spacing w:val="1"/>
        </w:rPr>
        <w:t> </w:t>
      </w:r>
      <w:r>
        <w:rPr>
          <w:color w:val="4D4D4F"/>
        </w:rPr>
        <w:t>helping</w:t>
      </w:r>
      <w:r>
        <w:rPr>
          <w:color w:val="4D4D4F"/>
          <w:spacing w:val="1"/>
        </w:rPr>
        <w:t> </w:t>
      </w:r>
      <w:r>
        <w:rPr>
          <w:color w:val="4D4D4F"/>
        </w:rPr>
        <w:t>ease household</w:t>
      </w:r>
      <w:r>
        <w:rPr>
          <w:color w:val="4D4D4F"/>
          <w:spacing w:val="1"/>
        </w:rPr>
        <w:t> </w:t>
      </w:r>
      <w:r>
        <w:rPr>
          <w:color w:val="4D4D4F"/>
        </w:rPr>
        <w:t>vulnerabilities.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34pt;margin-top:10.056589pt;width:344pt;height:.1pt;mso-position-horizontal-relative:page;mso-position-vertical-relative:paragraph;z-index:-15678976;mso-wrap-distance-left:0;mso-wrap-distance-right:0" id="docshape277" coordorigin="2680,201" coordsize="6880,0" path="m2680,201l9560,20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equivalent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reduction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$8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billion.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03"/>
        <w:ind w:left="2020"/>
      </w:pPr>
      <w:bookmarkStart w:name="_bookmark13" w:id="31"/>
      <w:bookmarkEnd w:id="31"/>
      <w:r>
        <w:rPr/>
      </w: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10"/>
        <w:ind w:left="2020" w:right="1997"/>
      </w:pPr>
      <w:r>
        <w:rPr>
          <w:color w:val="4D4D4F"/>
        </w:rPr>
        <w:t>2020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2021,</w:t>
      </w:r>
      <w:r>
        <w:rPr>
          <w:color w:val="4D4D4F"/>
          <w:spacing w:val="7"/>
        </w:rPr>
        <w:t> </w:t>
      </w: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decline.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dampening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of changes in housing policies are expected to fade over the projection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horizon.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mortgage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immigration-boosted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pace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household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formation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should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support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housing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activity.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bookmarkStart w:name="CPI inflation is expected to be close to" w:id="32"/>
      <w:bookmarkEnd w:id="32"/>
      <w:r>
        <w:rPr/>
      </w:r>
      <w:r>
        <w:rPr>
          <w:color w:val="006976"/>
          <w:spacing w:val="-5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percent</w:t>
      </w:r>
    </w:p>
    <w:p>
      <w:pPr>
        <w:pStyle w:val="BodyText"/>
        <w:spacing w:line="249" w:lineRule="auto" w:before="49"/>
        <w:ind w:left="2020" w:right="2000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forecasts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decrease</w:t>
      </w:r>
      <w:r>
        <w:rPr>
          <w:color w:val="4D4D4F"/>
          <w:spacing w:val="4"/>
        </w:rPr>
        <w:t> </w:t>
      </w:r>
      <w:r>
        <w:rPr>
          <w:color w:val="4D4D4F"/>
        </w:rPr>
        <w:t>temporarily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1.8</w:t>
      </w:r>
      <w:r>
        <w:rPr>
          <w:color w:val="4D4D4F"/>
          <w:spacing w:val="4"/>
        </w:rPr>
        <w:t> </w:t>
      </w:r>
      <w:r>
        <w:rPr>
          <w:color w:val="4D4D4F"/>
        </w:rPr>
        <w:t>percent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2019 before returning</w:t>
      </w:r>
      <w:r>
        <w:rPr>
          <w:color w:val="4D4D4F"/>
          <w:spacing w:val="1"/>
        </w:rPr>
        <w:t> </w:t>
      </w:r>
      <w:r>
        <w:rPr>
          <w:color w:val="4D4D4F"/>
        </w:rPr>
        <w:t>to about 2 percent</w:t>
      </w:r>
      <w:r>
        <w:rPr>
          <w:color w:val="4D4D4F"/>
          <w:spacing w:val="1"/>
        </w:rPr>
        <w:t> </w:t>
      </w:r>
      <w:r>
        <w:rPr>
          <w:color w:val="4D4D4F"/>
        </w:rPr>
        <w:t>in 2020 and</w:t>
      </w:r>
      <w:r>
        <w:rPr>
          <w:color w:val="4D4D4F"/>
          <w:spacing w:val="1"/>
        </w:rPr>
        <w:t> </w:t>
      </w:r>
      <w:r>
        <w:rPr>
          <w:color w:val="4D4D4F"/>
        </w:rPr>
        <w:t>2021 (Table 2).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for 2019 is revised down from the April Report because of the lower assump-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-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removal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countermeasures</w:t>
      </w:r>
      <w:r>
        <w:rPr>
          <w:color w:val="4D4D4F"/>
          <w:spacing w:val="1"/>
        </w:rPr>
        <w:t> </w:t>
      </w:r>
      <w:r>
        <w:rPr>
          <w:color w:val="4D4D4F"/>
        </w:rPr>
        <w:t>against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steel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aluminum</w:t>
      </w:r>
      <w:r>
        <w:rPr>
          <w:color w:val="4D4D4F"/>
          <w:spacing w:val="4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imposed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persist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one</w:t>
      </w:r>
      <w:r>
        <w:rPr>
          <w:color w:val="4D4D4F"/>
          <w:spacing w:val="1"/>
        </w:rPr>
        <w:t> </w:t>
      </w:r>
      <w:r>
        <w:rPr>
          <w:color w:val="4D4D4F"/>
        </w:rPr>
        <w:t>year.</w:t>
      </w:r>
    </w:p>
    <w:p>
      <w:pPr>
        <w:pStyle w:val="BodyText"/>
        <w:spacing w:line="249" w:lineRule="auto" w:before="126"/>
        <w:ind w:left="2020" w:right="2088"/>
      </w:pPr>
      <w:r>
        <w:rPr>
          <w:color w:val="4D4D4F"/>
        </w:rPr>
        <w:t>Apart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deviations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movements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gaso-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prices,</w:t>
      </w:r>
      <w:r>
        <w:rPr>
          <w:color w:val="4D4D4F"/>
          <w:spacing w:val="6"/>
        </w:rPr>
        <w:t> </w:t>
      </w:r>
      <w:r>
        <w:rPr>
          <w:color w:val="4D4D4F"/>
        </w:rPr>
        <w:t>airfare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removal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tariffs,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2</w:t>
      </w:r>
      <w:r>
        <w:rPr>
          <w:color w:val="4D4D4F"/>
          <w:spacing w:val="11"/>
        </w:rPr>
        <w:t> </w:t>
      </w:r>
      <w:r>
        <w:rPr>
          <w:color w:val="4D4D4F"/>
        </w:rPr>
        <w:t>percent.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horizon,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slack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source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1"/>
        </w:rPr>
        <w:t> </w:t>
      </w:r>
      <w:r>
        <w:rPr>
          <w:color w:val="4D4D4F"/>
        </w:rPr>
        <w:t>offset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small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6"/>
        </w:rPr>
        <w:t> </w:t>
      </w:r>
      <w:r>
        <w:rPr>
          <w:color w:val="4D4D4F"/>
        </w:rPr>
        <w:t>carbon</w:t>
      </w:r>
      <w:r>
        <w:rPr>
          <w:color w:val="4D4D4F"/>
          <w:spacing w:val="6"/>
        </w:rPr>
        <w:t> </w:t>
      </w:r>
      <w:r>
        <w:rPr>
          <w:color w:val="4D4D4F"/>
        </w:rPr>
        <w:t>pollution</w:t>
      </w:r>
      <w:r>
        <w:rPr>
          <w:color w:val="4D4D4F"/>
          <w:spacing w:val="6"/>
        </w:rPr>
        <w:t> </w:t>
      </w:r>
      <w:r>
        <w:rPr>
          <w:color w:val="4D4D4F"/>
        </w:rPr>
        <w:t>charges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12).</w:t>
      </w:r>
    </w:p>
    <w:p>
      <w:pPr>
        <w:pStyle w:val="BodyText"/>
        <w:spacing w:line="249" w:lineRule="auto" w:before="4"/>
        <w:ind w:left="2020" w:right="2054"/>
      </w:pP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concentrated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few</w:t>
      </w:r>
      <w:r>
        <w:rPr>
          <w:color w:val="4D4D4F"/>
          <w:spacing w:val="9"/>
        </w:rPr>
        <w:t> </w:t>
      </w:r>
      <w:r>
        <w:rPr>
          <w:color w:val="4D4D4F"/>
        </w:rPr>
        <w:t>regions,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uniform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country.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134pt;margin-top:10.846287pt;width:344pt;height:.1pt;mso-position-horizontal-relative:page;mso-position-vertical-relative:paragraph;z-index:-15676416;mso-wrap-distance-left:0;mso-wrap-distance-right:0" id="docshape282" coordorigin="2680,217" coordsize="6880,0" path="m2680,217l9560,21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12:</w:t>
      </w:r>
      <w:r>
        <w:rPr>
          <w:b/>
          <w:color w:val="006974"/>
          <w:spacing w:val="16"/>
          <w:sz w:val="18"/>
        </w:rPr>
        <w:t> </w:t>
      </w:r>
      <w:r>
        <w:rPr>
          <w:b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percent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tabs>
          <w:tab w:pos="4441" w:val="left" w:leader="none"/>
        </w:tabs>
        <w:spacing w:before="113"/>
        <w:ind w:left="0" w:right="14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85" w:val="left" w:leader="none"/>
        </w:tabs>
        <w:spacing w:before="35"/>
        <w:ind w:left="0" w:right="140" w:firstLine="0"/>
        <w:jc w:val="center"/>
        <w:rPr>
          <w:sz w:val="14"/>
        </w:rPr>
      </w:pPr>
      <w:r>
        <w:rPr/>
        <w:pict>
          <v:group style="position:absolute;margin-left:175.624603pt;margin-top:6.117029pt;width:252.75pt;height:138.75pt;mso-position-horizontal-relative:page;mso-position-vertical-relative:paragraph;z-index:-16967680" id="docshapegroup283" coordorigin="3512,122" coordsize="5055,2775">
            <v:shape style="position:absolute;left:3586;top:1506;width:1046;height:8" id="docshape284" coordorigin="3587,1507" coordsize="1046,8" path="m3587,1514l4633,1514m3587,1507l3716,1507m3870,1507l4021,1507m4175,1507l4328,1507m4480,1507l4633,1507e" filled="false" stroked="true" strokeweight=".313pt" strokecolor="#000000">
              <v:path arrowok="t"/>
              <v:stroke dashstyle="solid"/>
            </v:shape>
            <v:shape style="position:absolute;left:3520;top:129;width:80;height:2760" id="docshape285" coordorigin="3520,130" coordsize="80,2760" path="m3520,2890l3520,130m3520,2890l3600,2890m3520,2199l3600,2199m3520,1511l3600,1511m3520,821l3600,821m3520,130l3600,130e" filled="false" stroked="true" strokeweight=".75pt" strokecolor="#000000">
              <v:path arrowok="t"/>
              <v:stroke dashstyle="solid"/>
            </v:shape>
            <v:shape style="position:absolute;left:6312;top:1506;width:2194;height:8" id="docshape286" coordorigin="6313,1507" coordsize="2194,8" path="m6313,1514l6774,1514m6925,1514l7078,1514m7230,1514l7383,1514m7537,1514l7690,1514m7842,1514l7995,1514m8149,1514l8300,1514m8454,1514l8507,1514m6313,1507l8507,1507e" filled="false" stroked="true" strokeweight=".313pt" strokecolor="#000000">
              <v:path arrowok="t"/>
              <v:stroke dashstyl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29;width:80;height:2760" id="docshape287" coordorigin="8480,130" coordsize="80,2760" path="m8480,2890l8560,2890m8480,2199l8560,2199m8480,1511l8560,1511m8480,821l8560,821m8480,130l8560,130e" filled="false" stroked="true" strokeweight=".75pt" strokecolor="#000000">
              <v:path arrowok="t"/>
              <v:stroke dashstyle="solid"/>
            </v:shape>
            <v:line style="position:absolute" from="3520,2890" to="8560,2890" stroked="true" strokeweight=".75pt" strokecolor="#000000">
              <v:stroke dashstyle="solid"/>
            </v:line>
            <v:line style="position:absolute" from="7313,2810" to="7313,2890" stroked="true" strokeweight=".75pt" strokecolor="#000000">
              <v:stroke dashstyle="solid"/>
            </v:line>
            <v:line style="position:absolute" from="6092,2810" to="6092,2890" stroked="true" strokeweight=".75pt" strokecolor="#000000">
              <v:stroke dashstyle="solid"/>
            </v:line>
            <v:line style="position:absolute" from="4868,2810" to="4868,2890" stroked="true" strokeweight=".75pt" strokecolor="#000000">
              <v:stroke dashstyle="solid"/>
            </v:line>
            <v:line style="position:absolute" from="3646,2810" to="3646,2890" stroked="true" strokeweight=".75pt" strokecolor="#000000">
              <v:stroke dashstyle="solid"/>
            </v:line>
            <v:line style="position:absolute" from="8230,2850" to="8230,2890" stroked="true" strokeweight=".75pt" strokecolor="#000000">
              <v:stroke dashstyle="solid"/>
            </v:line>
            <v:line style="position:absolute" from="7925,2850" to="7925,2890" stroked="true" strokeweight=".75pt" strokecolor="#000000">
              <v:stroke dashstyle="solid"/>
            </v:line>
            <v:line style="position:absolute" from="7618,2850" to="7618,2890" stroked="true" strokeweight=".75pt" strokecolor="#000000">
              <v:stroke dashstyle="solid"/>
            </v:line>
            <v:line style="position:absolute" from="7008,2850" to="7008,2890" stroked="true" strokeweight=".75pt" strokecolor="#000000">
              <v:stroke dashstyle="solid"/>
            </v:line>
            <v:line style="position:absolute" from="6701,2850" to="6701,2890" stroked="true" strokeweight=".75pt" strokecolor="#000000">
              <v:stroke dashstyle="solid"/>
            </v:line>
            <v:line style="position:absolute" from="6396,2850" to="6396,2890" stroked="true" strokeweight=".75pt" strokecolor="#000000">
              <v:stroke dashstyle="solid"/>
            </v:line>
            <v:line style="position:absolute" from="5784,2850" to="5784,2890" stroked="true" strokeweight=".75pt" strokecolor="#000000">
              <v:stroke dashstyle="solid"/>
            </v:line>
            <v:line style="position:absolute" from="5480,2850" to="5480,2890" stroked="true" strokeweight=".75pt" strokecolor="#000000">
              <v:stroke dashstyle="solid"/>
            </v:line>
            <v:line style="position:absolute" from="5175,2850" to="5175,2890" stroked="true" strokeweight=".75pt" strokecolor="#000000">
              <v:stroke dashstyle="solid"/>
            </v:line>
            <v:line style="position:absolute" from="4563,2850" to="4563,2890" stroked="true" strokeweight=".75pt" strokecolor="#000000">
              <v:stroke dashstyle="solid"/>
            </v:line>
            <v:line style="position:absolute" from="4259,2850" to="4259,2890" stroked="true" strokeweight=".75pt" strokecolor="#000000">
              <v:stroke dashstyle="solid"/>
            </v:line>
            <v:line style="position:absolute" from="3951,2850" to="3951,2890" stroked="true" strokeweight=".75pt" strokecolor="#000000">
              <v:stroke dashstyle="solid"/>
            </v:line>
            <v:shape style="position:absolute;left:6466;top:1482;width:1989;height:331" id="docshape288" coordorigin="6466,1483" coordsize="1989,331" path="m6621,1511l6466,1511,6466,1814,6621,1814,6621,1511xm6925,1483l6774,1483,6774,1511,6925,1511,6925,1483xm7230,1497l7078,1497,7078,1511,7230,1511,7230,1497xm8454,1483l8300,1483,8300,1511,8454,1511,8454,1483xe" filled="true" fillcolor="#d34d49" stroked="false">
              <v:path arrowok="t"/>
              <v:fill type="solid"/>
            </v:shape>
            <v:shape style="position:absolute;left:5703;top:1506;width:458;height:8" id="docshape289" coordorigin="5704,1507" coordsize="458,8" path="m5704,1514l6162,1514m5704,1507l5857,1507m6008,1507l6162,1507e" filled="false" stroked="true" strokeweight=".313pt" strokecolor="#000000">
              <v:path arrowok="t"/>
              <v:stroke dashstyle="solid"/>
            </v:shape>
            <v:shape style="position:absolute;left:5856;top:1511;width:457;height:249" id="docshape290" coordorigin="5857,1511" coordsize="457,249" path="m6008,1511l5857,1511,5857,1523,6008,1523,6008,1511xm6313,1511l6162,1511,6162,1759,6313,1759,6313,1511xe" filled="true" fillcolor="#d34d49" stroked="false">
              <v:path arrowok="t"/>
              <v:fill type="solid"/>
            </v:shape>
            <v:shape style="position:absolute;left:5396;top:1506;width:153;height:8" id="docshape291" coordorigin="5396,1507" coordsize="153,8" path="m5396,1514l5549,1514m5396,1507l5549,1507e" filled="false" stroked="true" strokeweight=".313pt" strokecolor="#000000">
              <v:path arrowok="t"/>
              <v:stroke dashstyle="solid"/>
            </v:shape>
            <v:rect style="position:absolute;left:5549;top:1511;width:155;height:813" id="docshape292" filled="true" fillcolor="#d34d49" stroked="false">
              <v:fill type="solid"/>
            </v:rect>
            <v:shape style="position:absolute;left:5091;top:1506;width:154;height:8" id="docshape293" coordorigin="5091,1507" coordsize="154,8" path="m5091,1514l5245,1514m5091,1507l5245,1507e" filled="false" stroked="true" strokeweight=".313pt" strokecolor="#000000">
              <v:path arrowok="t"/>
              <v:stroke dashstyle="solid"/>
            </v:shape>
            <v:rect style="position:absolute;left:5245;top:1511;width:152;height:357" id="docshape294" filled="true" fillcolor="#d34d49" stroked="false">
              <v:fill type="solid"/>
            </v:rect>
            <v:shape style="position:absolute;left:4787;top:1506;width:153;height:8" id="docshape295" coordorigin="4787,1507" coordsize="153,8" path="m4787,1514l4940,1514m4787,1507l4940,1507e" filled="false" stroked="true" strokeweight=".313pt" strokecolor="#000000">
              <v:path arrowok="t"/>
              <v:stroke dashstyle="solid"/>
            </v:shape>
            <v:shape style="position:absolute;left:3715;top:626;width:1376;height:1352" id="docshape296" coordorigin="3716,627" coordsize="1376,1352" path="m3870,778l3716,778,3716,1511,3870,1511,3870,778xm4175,627l4021,627,4021,1511,4175,1511,4175,627xm4480,972l4328,972,4328,1511,4480,1511,4480,972xm4787,1511l4633,1511,4633,1785,4787,1785,4787,1511xm5091,1511l4940,1511,4940,1979,5091,1979,5091,1511xe" filled="true" fillcolor="#d34d49" stroked="false">
              <v:path arrowok="t"/>
              <v:fill type="solid"/>
            </v:shape>
            <v:shape style="position:absolute;left:3715;top:1511;width:4739;height:1022" id="docshape297" coordorigin="3716,1511" coordsize="4739,1022" path="m3870,1511l3716,1511,3716,1551,3870,1551,3870,1511xm4175,1511l4021,1511,4021,1551,4175,1551,4175,1511xm4480,1511l4328,1511,4328,1537,4480,1537,4480,1511xm4787,1785l4633,1785,4633,1828,4787,1828,4787,1785xm5091,1979l4940,1979,4940,2076,5091,2076,5091,1979xm5396,1868l5245,1868,5245,2007,5396,2007,5396,1868xm5704,2324l5549,2324,5549,2532,5704,2532,5704,2324xm6008,1523l5857,1523,5857,1759,6008,1759,6008,1523xm6313,1759l6162,1759,6162,1993,6313,1993,6313,1759xm6621,1814l6466,1814,6466,2033,6621,2033,6621,1814xm6925,1511l6774,1511,6774,1717,6925,1717,6925,1511xm7230,1511l7078,1511,7078,1688,7230,1688,7230,1511xm7537,1511l7383,1511,7383,1662,7537,1662,7537,1511xm7842,1511l7690,1511,7690,1634,7842,1634,7842,1511xm8149,1511l7995,1511,7995,1619,8149,1619,8149,1511xm8454,1511l8300,1511,8300,1605,8454,1605,8454,1511xe" filled="true" fillcolor="#69bade" stroked="false">
              <v:path arrowok="t"/>
              <v:fill type="solid"/>
            </v:shape>
            <v:shape style="position:absolute;left:3715;top:1191;width:3210;height:734" id="docshape298" coordorigin="3716,1192" coordsize="3210,734" path="m3870,1551l3716,1551,3716,1925,3870,1925,3870,1551xm4175,1551l4021,1551,4021,1910,4175,1910,4175,1551xm4480,1537l4328,1537,4328,1594,4480,1594,4480,1537xm4787,1331l4633,1331,4633,1511,4787,1511,4787,1331xm5091,1192l4940,1192,4940,1511,5091,1511,5091,1192xm5396,1192l5245,1192,5245,1511,5396,1511,5396,1192xm5704,1234l5549,1234,5549,1511,5704,1511,5704,1234xm6008,1331l5857,1331,5857,1511,6008,1511,6008,1331xm6313,1414l6162,1414,6162,1511,6313,1511,6313,1414xm6621,1468l6466,1468,6466,1511,6621,1511,6621,1468xm6925,1468l6774,1468,6774,1483,6925,1483,6925,1468xe" filled="true" fillcolor="#8cb861" stroked="false">
              <v:path arrowok="t"/>
              <v:fill type="solid"/>
            </v:shape>
            <v:shape style="position:absolute;left:3715;top:461;width:3822;height:1931" id="docshape299" coordorigin="3716,462" coordsize="3822,1931" path="m3870,1925l3716,1925,3716,2104,3870,2104,3870,1925xm4175,1910l4021,1910,4021,1979,4175,1979,4175,1910xm4480,462l4328,462,4328,972,4480,972,4480,462xm4787,1055l4633,1055,4633,1331,4787,1331,4787,1055xm5091,2076l4940,2076,4940,2392,5091,2392,5091,2076xm5396,1069l5245,1069,5245,1192,5396,1192,5396,1069xm5704,1178l5549,1178,5549,1234,5704,1234,5704,1178xm6008,1759l5857,1759,5857,1785,6008,1785,6008,1759xm6313,1317l6162,1317,6162,1414,6313,1414,6313,1317xm6621,2033l6466,2033,6466,2047,6621,2047,6621,2033xm6925,1426l6774,1426,6774,1468,6925,1468,6925,1426xm7230,1454l7078,1454,7078,1497,7230,1497,7230,1454xm7537,1483l7383,1483,7383,1511,7537,1511,7537,1483xe" filled="true" fillcolor="#ffd400" stroked="false">
              <v:path arrowok="t"/>
              <v:fill type="solid"/>
            </v:shape>
            <v:shape style="position:absolute;left:5245;top:915;width:3210;height:597" id="docshape300" coordorigin="5245,915" coordsize="3210,597" path="m5396,915l5245,915,5245,1069,5396,1069,5396,915xm5704,1026l5549,1026,5549,1178,5704,1178,5704,1026xm6008,1178l5857,1178,5857,1331,6008,1331,6008,1178xm6313,1166l6162,1166,6162,1317,6313,1317,6313,1166xm6621,1400l6466,1400,6466,1468,6621,1468,6621,1400xm6925,1357l6774,1357,6774,1426,6925,1426,6925,1357xm7230,1386l7078,1386,7078,1454,7230,1454,7230,1386xm7537,1414l7383,1414,7383,1483,7537,1483,7537,1414xm7842,1440l7690,1440,7690,1511,7842,1511,7842,1440xm8149,1440l7995,1440,7995,1511,8149,1511,8149,1440xm8454,1414l8300,1414,8300,1483,8454,1483,8454,1414xe" filled="true" fillcolor="#949698" stroked="false">
              <v:path arrowok="t"/>
              <v:fill type="solid"/>
            </v:shape>
            <v:shape style="position:absolute;left:3792;top:543;width:1223;height:1518" id="docshape301" coordorigin="3793,544" coordsize="1223,1518" path="m3793,1371l4099,1095,4404,544,4709,1371,5015,2062e" filled="false" stroked="true" strokeweight="1.25pt" strokecolor="#000000">
              <v:path arrowok="t"/>
              <v:stroke dashstyle="solid"/>
            </v:shape>
            <v:line style="position:absolute" from="8377,1510" to="8367,1510" stroked="true" strokeweight="1.25pt" strokecolor="#000000">
              <v:stroke dashstyle="solid"/>
            </v:line>
            <v:shape style="position:absolute;left:6876;top:1509;width:1456;height:2" id="docshape302" coordorigin="6876,1510" coordsize="1456,0" path="m8332,1510l8071,1510,7766,1510,7460,1510,7155,1510,6876,1510e" filled="false" stroked="true" strokeweight="1.25pt" strokecolor="#000000">
              <v:path arrowok="t"/>
              <v:stroke dashstyle="shortdot"/>
            </v:shape>
            <v:shape style="position:absolute;left:6843;top:1509;width:16;height:9" id="docshape303" coordorigin="6843,1510" coordsize="16,9" path="m6859,1510l6849,1510,6843,1518e" filled="false" stroked="true" strokeweight="1.25pt" strokecolor="#000000">
              <v:path arrowok="t"/>
              <v:stroke dashstyle="solid"/>
            </v:shape>
            <v:line style="position:absolute" from="6821,1547" to="6560,1901" stroked="true" strokeweight="1.25pt" strokecolor="#000000">
              <v:stroke dashstyle="shortdot"/>
            </v:line>
            <v:shape style="position:absolute;left:6535;top:1915;width:14;height:9" id="docshape304" coordorigin="6536,1916" coordsize="14,9" path="m6549,1916l6543,1924,6536,1917e" filled="false" stroked="true" strokeweight="1.25pt" strokecolor="#000000">
              <v:path arrowok="t"/>
              <v:stroke dashstyle="solid"/>
            </v:shape>
            <v:shape style="position:absolute;left:5956;top:1520;width:554;height:374" id="docshape305" coordorigin="5957,1521" coordsize="554,374" path="m6511,1894l6238,1648,5957,1521e" filled="false" stroked="true" strokeweight="1.25pt" strokecolor="#000000">
              <v:path arrowok="t"/>
              <v:stroke dashstyle="shortdot"/>
            </v:shape>
            <v:shape style="position:absolute;left:5927;top:1509;width:14;height:9" id="docshape306" coordorigin="5927,1510" coordsize="14,9" path="m5941,1514l5932,1510,5927,1519e" filled="false" stroked="true" strokeweight="1.25pt" strokecolor="#000000">
              <v:path arrowok="t"/>
              <v:stroke dashstyle="solid"/>
            </v:shape>
            <v:line style="position:absolute" from="5910,1551" to="5640,2037" stroked="true" strokeweight="1.25pt" strokecolor="#000000">
              <v:stroke dashstyle="shortdot"/>
            </v:line>
            <v:shape style="position:absolute;left:5622;top:2052;width:9;height:10" id="docshape307" coordorigin="5622,2053" coordsize="9,10" path="m5631,2053l5627,2062,5622,2053e" filled="false" stroked="true" strokeweight="1.25pt" strokecolor="#000000">
              <v:path arrowok="t"/>
              <v:stroke dashstyle="solid"/>
            </v:shape>
            <v:line style="position:absolute" from="5609,2021" to="5332,1397" stroked="true" strokeweight="1.25pt" strokecolor="#000000">
              <v:stroke dashstyle="shortdot"/>
            </v:line>
            <v:shape style="position:absolute;left:5316;top:1371;width:9;height:10" id="docshape308" coordorigin="5317,1372" coordsize="9,10" path="m5325,1381l5321,1372,5317,1381e" filled="false" stroked="true" strokeweight="1.25pt" strokecolor="#000000">
              <v:path arrowok="t"/>
              <v:stroke dashstyle="solid"/>
            </v:shape>
            <v:line style="position:absolute" from="5303,1412" to="5026,2037" stroked="true" strokeweight="1.25pt" strokecolor="#000000">
              <v:stroke dashstyle="shortdot"/>
            </v:line>
            <v:line style="position:absolute" from="5019,2053" to="5015,2062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3.0</w:t>
        <w:tab/>
        <w:t>1.0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tabs>
          <w:tab w:pos="5385" w:val="left" w:leader="none"/>
        </w:tabs>
        <w:spacing w:before="102"/>
        <w:ind w:left="0" w:right="14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85" w:val="left" w:leader="none"/>
        </w:tabs>
        <w:spacing w:before="102"/>
        <w:ind w:left="0" w:right="14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31" w:val="left" w:leader="none"/>
        </w:tabs>
        <w:spacing w:before="103"/>
        <w:ind w:left="0" w:right="14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66"/>
          <w:headerReference w:type="default" r:id="rId67"/>
          <w:pgSz w:w="12240" w:h="15840"/>
          <w:pgMar w:header="804" w:footer="0" w:top="126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spacing w:line="240" w:lineRule="auto"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853" w:val="left" w:leader="none"/>
          <w:tab w:pos="3062" w:val="left" w:leader="none"/>
          <w:tab w:pos="4285" w:val="left" w:leader="none"/>
        </w:tabs>
        <w:spacing w:before="0"/>
        <w:ind w:left="618" w:right="0" w:firstLine="0"/>
        <w:jc w:val="left"/>
        <w:rPr>
          <w:sz w:val="14"/>
        </w:rPr>
      </w:pPr>
      <w:r>
        <w:rPr>
          <w:sz w:val="14"/>
        </w:rPr>
        <w:t>2018</w:t>
        <w:tab/>
        <w:t>2019</w:t>
        <w:tab/>
        <w:t>2020</w:t>
        <w:tab/>
      </w:r>
      <w:r>
        <w:rPr>
          <w:spacing w:val="-2"/>
          <w:sz w:val="14"/>
        </w:rPr>
        <w:t>2021</w:t>
      </w:r>
    </w:p>
    <w:p>
      <w:pPr>
        <w:spacing w:before="102"/>
        <w:ind w:left="459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2784" w:space="40"/>
            <w:col w:w="4598" w:space="39"/>
            <w:col w:w="3439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line="268" w:lineRule="auto" w:before="0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1888" from="176.5pt,4.065917pt" to="187pt,4.065917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40" w:lineRule="auto"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493" w:right="0" w:firstLine="0"/>
        <w:jc w:val="both"/>
        <w:rPr>
          <w:sz w:val="14"/>
        </w:rPr>
      </w:pP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93" w:right="2823" w:firstLine="0"/>
        <w:jc w:val="both"/>
        <w:rPr>
          <w:sz w:val="14"/>
        </w:rPr>
      </w:pPr>
      <w:r>
        <w:rPr/>
        <w:pict>
          <v:rect style="position:absolute;margin-left:267pt;margin-top:-6.484088pt;width:12pt;height:5pt;mso-position-horizontal-relative:page;mso-position-vertical-relative:paragraph;z-index:15782400" id="docshape309" filled="true" fillcolor="#69bade" stroked="false">
            <v:fill type="solid"/>
            <w10:wrap type="none"/>
          </v:rect>
        </w:pict>
      </w:r>
      <w:r>
        <w:rPr/>
        <w:pict>
          <v:rect style="position:absolute;margin-left:267pt;margin-top:2.515912pt;width:12pt;height:5pt;mso-position-horizontal-relative:page;mso-position-vertical-relative:paragraph;z-index:15782912" id="docshape310" filled="true" fillcolor="#8cb861" stroked="false">
            <v:fill type="solid"/>
            <w10:wrap type="none"/>
          </v:rect>
        </w:pict>
      </w:r>
      <w:r>
        <w:rPr/>
        <w:pict>
          <v:rect style="position:absolute;margin-left:267pt;margin-top:11.515912pt;width:12pt;height:5pt;mso-position-horizontal-relative:page;mso-position-vertical-relative:paragraph;z-index:15783424" id="docshape311" filled="true" fillcolor="#d34d49" stroked="false">
            <v:fill type="solid"/>
            <w10:wrap type="none"/>
          </v:rect>
        </w:pict>
      </w:r>
      <w:r>
        <w:rPr/>
        <w:pict>
          <v:rect style="position:absolute;margin-left:267pt;margin-top:20.515911pt;width:12pt;height:5pt;mso-position-horizontal-relative:page;mso-position-vertical-relative:paragraph;z-index:15783936" id="docshape312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Exchange rate pass-through (ERPT)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 prices, excluding ERPT*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 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93" w:right="0" w:firstLine="0"/>
        <w:jc w:val="both"/>
        <w:rPr>
          <w:sz w:val="14"/>
        </w:rPr>
      </w:pPr>
      <w:r>
        <w:rPr/>
        <w:pict>
          <v:rect style="position:absolute;margin-left:267pt;margin-top:1.520209pt;width:12pt;height:5pt;mso-position-horizontal-relative:page;mso-position-vertical-relative:paragraph;z-index:15784448" id="docshape313" filled="true" fillcolor="#c7c8ca" stroked="false">
            <v:fill type="solid"/>
            <w10:wrap type="none"/>
          </v:rect>
        </w:pict>
      </w:r>
      <w:r>
        <w:rPr>
          <w:color w:val="4D4D4F"/>
          <w:sz w:val="14"/>
        </w:rPr>
        <w:t>Carbon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pollution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charge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line="268" w:lineRule="auto" w:before="59"/>
        <w:ind w:left="2180" w:right="1997" w:firstLine="0"/>
        <w:jc w:val="left"/>
        <w:rPr>
          <w:sz w:val="14"/>
        </w:rPr>
      </w:pPr>
      <w:r>
        <w:rPr/>
        <w:pict>
          <v:shape style="position:absolute;margin-left:134pt;margin-top:2.091912pt;width:4.25pt;height:14pt;mso-position-horizontal-relative:page;mso-position-vertical-relative:paragraph;z-index:15785472" type="#_x0000_t202" id="docshape314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crude 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675904;mso-wrap-distance-left:0;mso-wrap-distance-right:0" id="docshape315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4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provides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view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any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uncertainty.</w:t>
      </w:r>
      <w:r>
        <w:rPr>
          <w:color w:val="4D4D4F"/>
          <w:spacing w:val="7"/>
        </w:rPr>
        <w:t> </w:t>
      </w: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reasonable</w:t>
      </w:r>
      <w:r>
        <w:rPr>
          <w:color w:val="4D4D4F"/>
          <w:spacing w:val="7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-53"/>
        </w:rPr>
        <w:t> </w:t>
      </w:r>
      <w:r>
        <w:rPr>
          <w:color w:val="4D4D4F"/>
        </w:rPr>
        <w:t>points.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complementary</w:t>
      </w:r>
      <w:r>
        <w:rPr>
          <w:color w:val="4D4D4F"/>
          <w:spacing w:val="13"/>
        </w:rPr>
        <w:t> </w:t>
      </w:r>
      <w:r>
        <w:rPr>
          <w:color w:val="4D4D4F"/>
        </w:rPr>
        <w:t>perspective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provided</w:t>
      </w:r>
      <w:r>
        <w:rPr>
          <w:color w:val="4D4D4F"/>
          <w:spacing w:val="14"/>
        </w:rPr>
        <w:t> </w:t>
      </w:r>
      <w:r>
        <w:rPr>
          <w:color w:val="4D4D4F"/>
        </w:rPr>
        <w:t>using</w:t>
      </w:r>
      <w:r>
        <w:rPr>
          <w:color w:val="4D4D4F"/>
          <w:spacing w:val="13"/>
        </w:rPr>
        <w:t> </w:t>
      </w:r>
      <w:r>
        <w:rPr>
          <w:color w:val="4D4D4F"/>
        </w:rPr>
        <w:t>statistical</w:t>
      </w:r>
      <w:r>
        <w:rPr>
          <w:color w:val="4D4D4F"/>
          <w:spacing w:val="14"/>
        </w:rPr>
        <w:t> </w:t>
      </w:r>
      <w:r>
        <w:rPr>
          <w:color w:val="4D4D4F"/>
        </w:rPr>
        <w:t>analysis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forecast</w:t>
      </w:r>
      <w:r>
        <w:rPr>
          <w:color w:val="4D4D4F"/>
          <w:spacing w:val="12"/>
        </w:rPr>
        <w:t> </w:t>
      </w:r>
      <w:r>
        <w:rPr>
          <w:color w:val="4D4D4F"/>
        </w:rPr>
        <w:t>errors,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2"/>
        </w:rPr>
        <w:t> </w:t>
      </w:r>
      <w:r>
        <w:rPr>
          <w:color w:val="4D4D4F"/>
        </w:rPr>
        <w:t>suggests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50</w:t>
      </w:r>
      <w:r>
        <w:rPr>
          <w:color w:val="4D4D4F"/>
          <w:spacing w:val="12"/>
        </w:rPr>
        <w:t> </w:t>
      </w:r>
      <w:r>
        <w:rPr>
          <w:color w:val="4D4D4F"/>
        </w:rPr>
        <w:t>percent</w:t>
      </w:r>
      <w:r>
        <w:rPr>
          <w:color w:val="4D4D4F"/>
          <w:spacing w:val="11"/>
        </w:rPr>
        <w:t> </w:t>
      </w:r>
      <w:r>
        <w:rPr>
          <w:color w:val="4D4D4F"/>
        </w:rPr>
        <w:t>confidence</w:t>
      </w:r>
      <w:r>
        <w:rPr>
          <w:color w:val="4D4D4F"/>
          <w:spacing w:val="-52"/>
        </w:rPr>
        <w:t> </w:t>
      </w:r>
      <w:r>
        <w:rPr>
          <w:color w:val="4D4D4F"/>
        </w:rPr>
        <w:t>interval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widens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±0.2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2019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±0.6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2021.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period,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90</w:t>
      </w:r>
      <w:r>
        <w:rPr>
          <w:color w:val="4D4D4F"/>
          <w:spacing w:val="5"/>
        </w:rPr>
        <w:t> </w:t>
      </w:r>
      <w:r>
        <w:rPr>
          <w:color w:val="4D4D4F"/>
        </w:rPr>
        <w:t>percent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band</w:t>
      </w:r>
      <w:r>
        <w:rPr>
          <w:color w:val="4D4D4F"/>
          <w:spacing w:val="5"/>
        </w:rPr>
        <w:t> </w:t>
      </w:r>
      <w:r>
        <w:rPr>
          <w:color w:val="4D4D4F"/>
        </w:rPr>
        <w:t>widens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</w:p>
    <w:p>
      <w:pPr>
        <w:pStyle w:val="BodyText"/>
        <w:spacing w:before="8"/>
        <w:ind w:left="2020"/>
      </w:pPr>
      <w:r>
        <w:rPr>
          <w:color w:val="4D4D4F"/>
        </w:rPr>
        <w:t>±0.6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±1.4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points.</w:t>
      </w:r>
    </w:p>
    <w:p>
      <w:pPr>
        <w:pStyle w:val="BodyText"/>
        <w:spacing w:line="249" w:lineRule="auto" w:before="130"/>
        <w:ind w:left="2020" w:right="2054"/>
      </w:pP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projection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consistent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medium-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long-term</w:t>
      </w:r>
      <w:r>
        <w:rPr>
          <w:color w:val="4D4D4F"/>
          <w:spacing w:val="15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9"/>
        </w:rPr>
        <w:t> </w:t>
      </w:r>
      <w:r>
        <w:rPr>
          <w:color w:val="4D4D4F"/>
        </w:rPr>
        <w:t>remaining</w:t>
      </w:r>
      <w:r>
        <w:rPr>
          <w:color w:val="4D4D4F"/>
          <w:spacing w:val="10"/>
        </w:rPr>
        <w:t> </w:t>
      </w:r>
      <w:r>
        <w:rPr>
          <w:color w:val="4D4D4F"/>
        </w:rPr>
        <w:t>well</w:t>
      </w:r>
      <w:r>
        <w:rPr>
          <w:color w:val="4D4D4F"/>
          <w:spacing w:val="10"/>
        </w:rPr>
        <w:t> </w:t>
      </w:r>
      <w:r>
        <w:rPr>
          <w:color w:val="4D4D4F"/>
        </w:rPr>
        <w:t>anchored.</w:t>
      </w:r>
      <w:r>
        <w:rPr>
          <w:color w:val="4D4D4F"/>
          <w:spacing w:val="10"/>
        </w:rPr>
        <w:t> </w:t>
      </w:r>
      <w:r>
        <w:rPr>
          <w:color w:val="4D4D4F"/>
        </w:rPr>
        <w:t>Almost</w:t>
      </w:r>
      <w:r>
        <w:rPr>
          <w:color w:val="4D4D4F"/>
          <w:spacing w:val="10"/>
        </w:rPr>
        <w:t> </w:t>
      </w:r>
      <w:r>
        <w:rPr>
          <w:color w:val="4D4D4F"/>
        </w:rPr>
        <w:t>all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participating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Outlook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Survey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anticipate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will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Bank’s</w:t>
      </w:r>
    </w:p>
    <w:p>
      <w:pPr>
        <w:pStyle w:val="BodyText"/>
        <w:spacing w:line="249" w:lineRule="auto" w:before="2"/>
        <w:ind w:left="2020" w:right="2054"/>
      </w:pPr>
      <w:r>
        <w:rPr>
          <w:color w:val="4D4D4F"/>
        </w:rPr>
        <w:t>target</w:t>
      </w:r>
      <w:r>
        <w:rPr>
          <w:color w:val="4D4D4F"/>
          <w:spacing w:val="7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1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3</w:t>
      </w:r>
      <w:r>
        <w:rPr>
          <w:color w:val="4D4D4F"/>
          <w:spacing w:val="7"/>
        </w:rPr>
        <w:t> </w:t>
      </w:r>
      <w:r>
        <w:rPr>
          <w:color w:val="4D4D4F"/>
        </w:rPr>
        <w:t>percent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next</w:t>
      </w:r>
      <w:r>
        <w:rPr>
          <w:color w:val="4D4D4F"/>
          <w:spacing w:val="8"/>
        </w:rPr>
        <w:t> </w:t>
      </w:r>
      <w:r>
        <w:rPr>
          <w:color w:val="4D4D4F"/>
        </w:rPr>
        <w:t>two</w:t>
      </w:r>
      <w:r>
        <w:rPr>
          <w:color w:val="4D4D4F"/>
          <w:spacing w:val="8"/>
        </w:rPr>
        <w:t> </w:t>
      </w:r>
      <w:r>
        <w:rPr>
          <w:color w:val="4D4D4F"/>
        </w:rPr>
        <w:t>years.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respondents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bottom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range.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1.8</w:t>
      </w:r>
      <w:r>
        <w:rPr>
          <w:color w:val="4D4D4F"/>
          <w:spacing w:val="5"/>
        </w:rPr>
        <w:t> </w:t>
      </w:r>
      <w:r>
        <w:rPr>
          <w:color w:val="4D4D4F"/>
        </w:rPr>
        <w:t>percent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2"/>
        <w:ind w:left="2020" w:right="2054"/>
      </w:pPr>
      <w:r>
        <w:rPr>
          <w:color w:val="4D4D4F"/>
        </w:rPr>
        <w:t>2.0</w:t>
      </w:r>
      <w:r>
        <w:rPr>
          <w:color w:val="4D4D4F"/>
          <w:spacing w:val="8"/>
        </w:rPr>
        <w:t> </w:t>
      </w:r>
      <w:r>
        <w:rPr>
          <w:color w:val="4D4D4F"/>
        </w:rPr>
        <w:t>percent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2020.</w:t>
      </w:r>
      <w:r>
        <w:rPr>
          <w:color w:val="4D4D4F"/>
          <w:spacing w:val="8"/>
        </w:rPr>
        <w:t> </w:t>
      </w:r>
      <w:r>
        <w:rPr>
          <w:color w:val="4D4D4F"/>
        </w:rPr>
        <w:t>Responses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quarterly</w:t>
      </w:r>
      <w:r>
        <w:rPr>
          <w:color w:val="4D4D4F"/>
          <w:spacing w:val="9"/>
        </w:rPr>
        <w:t> </w:t>
      </w:r>
      <w:r>
        <w:rPr>
          <w:color w:val="4D4D4F"/>
        </w:rPr>
        <w:t>question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long-term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2"/>
        </w:rPr>
        <w:t> </w:t>
      </w:r>
      <w:r>
        <w:rPr>
          <w:color w:val="4D4D4F"/>
        </w:rPr>
        <w:t>expectations</w:t>
      </w:r>
      <w:r>
        <w:rPr>
          <w:color w:val="4D4D4F"/>
          <w:spacing w:val="2"/>
        </w:rPr>
        <w:t> </w:t>
      </w:r>
      <w:r>
        <w:rPr>
          <w:color w:val="4D4D4F"/>
        </w:rPr>
        <w:t>show</w:t>
      </w:r>
      <w:r>
        <w:rPr>
          <w:color w:val="4D4D4F"/>
          <w:spacing w:val="2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1.9</w:t>
      </w:r>
      <w:r>
        <w:rPr>
          <w:color w:val="4D4D4F"/>
          <w:spacing w:val="2"/>
        </w:rPr>
        <w:t> </w:t>
      </w:r>
      <w:r>
        <w:rPr>
          <w:color w:val="4D4D4F"/>
        </w:rPr>
        <w:t>percent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2"/>
        </w:rPr>
        <w:t> </w:t>
      </w:r>
      <w:r>
        <w:rPr>
          <w:color w:val="4D4D4F"/>
        </w:rPr>
        <w:t>2029.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Risks to the Inflation Outlook" w:id="33"/>
      <w:bookmarkEnd w:id="33"/>
      <w:r>
        <w:rPr>
          <w:u w:val="none"/>
        </w:rPr>
      </w:r>
      <w:bookmarkStart w:name="_bookmark14" w:id="34"/>
      <w:bookmarkEnd w:id="34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054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7"/>
        </w:rPr>
        <w:t> </w:t>
      </w:r>
      <w:r>
        <w:rPr>
          <w:color w:val="4D4D4F"/>
        </w:rPr>
        <w:t>policies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associated</w:t>
      </w:r>
      <w:r>
        <w:rPr>
          <w:color w:val="4D4D4F"/>
          <w:spacing w:val="17"/>
        </w:rPr>
        <w:t> </w:t>
      </w:r>
      <w:r>
        <w:rPr>
          <w:color w:val="4D4D4F"/>
        </w:rPr>
        <w:t>uncertainty.</w:t>
      </w:r>
      <w:r>
        <w:rPr>
          <w:color w:val="4D4D4F"/>
          <w:spacing w:val="17"/>
        </w:rPr>
        <w:t> </w:t>
      </w:r>
      <w:r>
        <w:rPr>
          <w:color w:val="4D4D4F"/>
        </w:rPr>
        <w:t>Because</w:t>
      </w:r>
      <w:r>
        <w:rPr>
          <w:color w:val="4D4D4F"/>
          <w:spacing w:val="18"/>
        </w:rPr>
        <w:t> </w:t>
      </w:r>
      <w:r>
        <w:rPr>
          <w:color w:val="4D4D4F"/>
        </w:rPr>
        <w:t>protectionist</w:t>
      </w:r>
      <w:r>
        <w:rPr>
          <w:color w:val="4D4D4F"/>
          <w:spacing w:val="17"/>
        </w:rPr>
        <w:t> </w:t>
      </w:r>
      <w:r>
        <w:rPr>
          <w:color w:val="4D4D4F"/>
        </w:rPr>
        <w:t>trade</w:t>
      </w:r>
      <w:r>
        <w:rPr>
          <w:color w:val="4D4D4F"/>
          <w:spacing w:val="17"/>
        </w:rPr>
        <w:t> </w:t>
      </w:r>
      <w:r>
        <w:rPr>
          <w:color w:val="4D4D4F"/>
        </w:rPr>
        <w:t>poli-</w:t>
      </w:r>
      <w:r>
        <w:rPr>
          <w:color w:val="4D4D4F"/>
          <w:spacing w:val="-52"/>
        </w:rPr>
        <w:t> </w:t>
      </w:r>
      <w:r>
        <w:rPr>
          <w:color w:val="4D4D4F"/>
        </w:rPr>
        <w:t>cies</w:t>
      </w:r>
      <w:r>
        <w:rPr>
          <w:color w:val="4D4D4F"/>
          <w:spacing w:val="5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disrupt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flows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value</w:t>
      </w:r>
      <w:r>
        <w:rPr>
          <w:color w:val="4D4D4F"/>
          <w:spacing w:val="6"/>
        </w:rPr>
        <w:t> </w:t>
      </w:r>
      <w:r>
        <w:rPr>
          <w:color w:val="4D4D4F"/>
        </w:rPr>
        <w:t>chains,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6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simultan-</w:t>
      </w:r>
      <w:r>
        <w:rPr>
          <w:color w:val="4D4D4F"/>
          <w:spacing w:val="1"/>
        </w:rPr>
        <w:t> </w:t>
      </w:r>
      <w:r>
        <w:rPr>
          <w:color w:val="4D4D4F"/>
        </w:rPr>
        <w:t>eously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put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sense,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</w:rPr>
        <w:t>can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thought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negative</w:t>
      </w:r>
      <w:r>
        <w:rPr>
          <w:color w:val="4D4D4F"/>
          <w:spacing w:val="12"/>
        </w:rPr>
        <w:t> </w:t>
      </w:r>
      <w:r>
        <w:rPr>
          <w:color w:val="4D4D4F"/>
        </w:rPr>
        <w:t>supply</w:t>
      </w:r>
      <w:r>
        <w:rPr>
          <w:color w:val="4D4D4F"/>
          <w:spacing w:val="12"/>
        </w:rPr>
        <w:t> </w:t>
      </w:r>
      <w:r>
        <w:rPr>
          <w:color w:val="4D4D4F"/>
        </w:rPr>
        <w:t>shocks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imply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difficult</w:t>
      </w:r>
      <w:r>
        <w:rPr>
          <w:color w:val="4D4D4F"/>
          <w:spacing w:val="12"/>
        </w:rPr>
        <w:t> </w:t>
      </w:r>
      <w:r>
        <w:rPr>
          <w:color w:val="4D4D4F"/>
        </w:rPr>
        <w:t>trade-off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particular,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cannot</w:t>
      </w:r>
      <w:r>
        <w:rPr>
          <w:color w:val="4D4D4F"/>
          <w:spacing w:val="8"/>
        </w:rPr>
        <w:t> </w:t>
      </w:r>
      <w:r>
        <w:rPr>
          <w:color w:val="4D4D4F"/>
        </w:rPr>
        <w:t>simultaneously</w:t>
      </w:r>
      <w:r>
        <w:rPr>
          <w:color w:val="4D4D4F"/>
          <w:spacing w:val="1"/>
        </w:rPr>
        <w:t> </w:t>
      </w:r>
      <w:r>
        <w:rPr>
          <w:color w:val="4D4D4F"/>
        </w:rPr>
        <w:t>provide</w:t>
      </w:r>
      <w:r>
        <w:rPr>
          <w:color w:val="4D4D4F"/>
          <w:spacing w:val="17"/>
        </w:rPr>
        <w:t> </w:t>
      </w:r>
      <w:r>
        <w:rPr>
          <w:color w:val="4D4D4F"/>
        </w:rPr>
        <w:t>support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economic</w:t>
      </w:r>
      <w:r>
        <w:rPr>
          <w:color w:val="4D4D4F"/>
          <w:spacing w:val="17"/>
        </w:rPr>
        <w:t> </w:t>
      </w:r>
      <w:r>
        <w:rPr>
          <w:color w:val="4D4D4F"/>
        </w:rPr>
        <w:t>activity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act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contain</w:t>
      </w:r>
      <w:r>
        <w:rPr>
          <w:color w:val="4D4D4F"/>
          <w:spacing w:val="17"/>
        </w:rPr>
        <w:t> </w:t>
      </w:r>
      <w:r>
        <w:rPr>
          <w:color w:val="4D4D4F"/>
        </w:rPr>
        <w:t>upward</w:t>
      </w:r>
      <w:r>
        <w:rPr>
          <w:color w:val="4D4D4F"/>
          <w:spacing w:val="17"/>
        </w:rPr>
        <w:t> </w:t>
      </w:r>
      <w:r>
        <w:rPr>
          <w:color w:val="4D4D4F"/>
        </w:rPr>
        <w:t>price</w:t>
      </w:r>
      <w:r>
        <w:rPr>
          <w:color w:val="4D4D4F"/>
          <w:spacing w:val="18"/>
        </w:rPr>
        <w:t> </w:t>
      </w:r>
      <w:r>
        <w:rPr>
          <w:color w:val="4D4D4F"/>
        </w:rPr>
        <w:t>pres-</w:t>
      </w:r>
      <w:r>
        <w:rPr>
          <w:color w:val="4D4D4F"/>
          <w:spacing w:val="-53"/>
        </w:rPr>
        <w:t> </w:t>
      </w:r>
      <w:r>
        <w:rPr>
          <w:color w:val="4D4D4F"/>
        </w:rPr>
        <w:t>sures.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trade-off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complicated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shock resulted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lower neutral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interest.</w:t>
      </w:r>
    </w:p>
    <w:p>
      <w:pPr>
        <w:pStyle w:val="BodyText"/>
        <w:spacing w:line="249" w:lineRule="auto" w:before="127"/>
        <w:ind w:left="2020" w:right="2178"/>
      </w:pPr>
      <w:r>
        <w:rPr>
          <w:color w:val="4D4D4F"/>
        </w:rPr>
        <w:t>Because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scenario</w:t>
      </w:r>
      <w:r>
        <w:rPr>
          <w:color w:val="4D4D4F"/>
          <w:spacing w:val="10"/>
        </w:rPr>
        <w:t> </w:t>
      </w:r>
      <w:r>
        <w:rPr>
          <w:color w:val="4D4D4F"/>
        </w:rPr>
        <w:t>incorporates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adverse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9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uncertainty,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two-</w:t>
      </w:r>
      <w:r>
        <w:rPr>
          <w:color w:val="4D4D4F"/>
          <w:spacing w:val="1"/>
        </w:rPr>
        <w:t> </w:t>
      </w:r>
      <w:r>
        <w:rPr>
          <w:color w:val="4D4D4F"/>
        </w:rPr>
        <w:t>sided.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current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disputes</w:t>
      </w:r>
      <w:r>
        <w:rPr>
          <w:color w:val="4D4D4F"/>
          <w:spacing w:val="11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resolved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increases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tariffs</w:t>
      </w:r>
      <w:r>
        <w:rPr>
          <w:color w:val="4D4D4F"/>
          <w:spacing w:val="10"/>
        </w:rPr>
        <w:t> </w:t>
      </w:r>
      <w:r>
        <w:rPr>
          <w:color w:val="4D4D4F"/>
        </w:rPr>
        <w:t>intro-</w:t>
      </w:r>
      <w:r>
        <w:rPr>
          <w:color w:val="4D4D4F"/>
          <w:spacing w:val="-52"/>
        </w:rPr>
        <w:t> </w:t>
      </w:r>
      <w:r>
        <w:rPr>
          <w:color w:val="4D4D4F"/>
        </w:rPr>
        <w:t>duced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couple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reversed,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</w:p>
    <w:p>
      <w:pPr>
        <w:pStyle w:val="BodyText"/>
        <w:spacing w:line="249" w:lineRule="auto" w:before="3"/>
        <w:ind w:left="2020" w:right="1997"/>
      </w:pP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stronger.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depend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whether</w:t>
      </w:r>
      <w:r>
        <w:rPr>
          <w:color w:val="4D4D4F"/>
          <w:spacing w:val="9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smaller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adjustments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tariffs.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increasing</w:t>
      </w:r>
      <w:r>
        <w:rPr>
          <w:color w:val="4D4D4F"/>
          <w:spacing w:val="7"/>
        </w:rPr>
        <w:t> </w:t>
      </w:r>
      <w:r>
        <w:rPr>
          <w:color w:val="4D4D4F"/>
        </w:rPr>
        <w:t>protectionism,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occur,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0"/>
        </w:rPr>
        <w:t> </w:t>
      </w:r>
      <w:r>
        <w:rPr>
          <w:color w:val="4D4D4F"/>
        </w:rPr>
        <w:t>shock.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negative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very</w:t>
      </w:r>
      <w:r>
        <w:rPr>
          <w:color w:val="4D4D4F"/>
          <w:spacing w:val="10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and,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near-term,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accompanied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tariffs.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wide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outcomes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possible,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text of persistent trade conflict, it is useful to consider two extreme scen-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arios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illustrate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forces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come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play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(Box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2).</w:t>
      </w:r>
    </w:p>
    <w:p>
      <w:pPr>
        <w:pStyle w:val="BodyText"/>
        <w:spacing w:line="249" w:lineRule="auto" w:before="128"/>
        <w:ind w:left="2019" w:right="2054"/>
      </w:pPr>
      <w:r>
        <w:rPr>
          <w:color w:val="4D4D4F"/>
        </w:rPr>
        <w:t>Aside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assesses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balanced.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reports,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focus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selection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identified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important,</w:t>
      </w:r>
      <w:r>
        <w:rPr>
          <w:color w:val="4D4D4F"/>
          <w:spacing w:val="10"/>
        </w:rPr>
        <w:t> </w:t>
      </w:r>
      <w:r>
        <w:rPr>
          <w:color w:val="4D4D4F"/>
        </w:rPr>
        <w:t>drawing</w:t>
      </w:r>
      <w:r>
        <w:rPr>
          <w:color w:val="4D4D4F"/>
          <w:spacing w:val="-5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larger</w:t>
      </w:r>
      <w:r>
        <w:rPr>
          <w:color w:val="4D4D4F"/>
          <w:spacing w:val="2"/>
        </w:rPr>
        <w:t> </w:t>
      </w:r>
      <w:r>
        <w:rPr>
          <w:color w:val="4D4D4F"/>
        </w:rPr>
        <w:t>set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risks.</w:t>
      </w:r>
      <w:r>
        <w:rPr>
          <w:color w:val="4D4D4F"/>
          <w:spacing w:val="3"/>
        </w:rPr>
        <w:t> </w:t>
      </w:r>
      <w:r>
        <w:rPr>
          <w:color w:val="4D4D4F"/>
        </w:rPr>
        <w:t>Table</w:t>
      </w:r>
      <w:r>
        <w:rPr>
          <w:color w:val="4D4D4F"/>
          <w:spacing w:val="3"/>
        </w:rPr>
        <w:t> </w:t>
      </w:r>
      <w:r>
        <w:rPr>
          <w:color w:val="4D4D4F"/>
        </w:rPr>
        <w:t>4</w:t>
      </w:r>
      <w:r>
        <w:rPr>
          <w:color w:val="4D4D4F"/>
          <w:spacing w:val="2"/>
        </w:rPr>
        <w:t> </w:t>
      </w:r>
      <w:r>
        <w:rPr>
          <w:color w:val="4D4D4F"/>
        </w:rPr>
        <w:t>summarizes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evolution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key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since the previous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numPr>
          <w:ilvl w:val="0"/>
          <w:numId w:val="7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Stronger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(</w:t>
      </w:r>
      <w:r>
        <w:rPr>
          <w:rFonts w:ascii="Wingdings" w:hAnsi="Wingdings"/>
          <w:spacing w:val="-2"/>
          <w:w w:val="95"/>
          <w:sz w:val="24"/>
        </w:rPr>
        <w:t></w:t>
      </w:r>
      <w:r>
        <w:rPr>
          <w:spacing w:val="-2"/>
          <w:w w:val="95"/>
        </w:rPr>
        <w:t>)</w:t>
      </w:r>
    </w:p>
    <w:p>
      <w:pPr>
        <w:pStyle w:val="BodyText"/>
        <w:spacing w:line="249" w:lineRule="auto" w:before="57"/>
        <w:ind w:left="2580" w:right="1997"/>
      </w:pPr>
      <w:r>
        <w:rPr>
          <w:color w:val="4D4D4F"/>
          <w:w w:val="105"/>
        </w:rPr>
        <w:t>The recent pickup in labour productivity growth and the decline 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inflation expectations could indicate that potential output growth in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estimated.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possible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10"/>
        </w:rPr>
        <w:t> </w:t>
      </w:r>
      <w:r>
        <w:rPr>
          <w:color w:val="4D4D4F"/>
        </w:rPr>
        <w:t>States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enact</w:t>
      </w:r>
      <w:r>
        <w:rPr>
          <w:color w:val="4D4D4F"/>
          <w:spacing w:val="10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avoid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material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2020.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3"/>
        </w:rPr>
        <w:t> </w:t>
      </w:r>
      <w:r>
        <w:rPr>
          <w:color w:val="4D4D4F"/>
        </w:rPr>
        <w:t>cases,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would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benefit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stronger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US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activity.</w:t>
      </w:r>
    </w:p>
    <w:p>
      <w:pPr>
        <w:spacing w:after="0" w:line="249" w:lineRule="auto"/>
        <w:sectPr>
          <w:headerReference w:type="default" r:id="rId68"/>
          <w:headerReference w:type="even" r:id="rId69"/>
          <w:pgSz w:w="12240" w:h="15840"/>
          <w:pgMar w:header="804" w:footer="0" w:top="1260" w:bottom="280" w:left="660" w:right="680"/>
          <w:pgNumType w:start="19"/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Heading4"/>
        <w:numPr>
          <w:ilvl w:val="0"/>
          <w:numId w:val="7"/>
        </w:numPr>
        <w:tabs>
          <w:tab w:pos="2579" w:val="left" w:leader="none"/>
          <w:tab w:pos="2581" w:val="left" w:leader="none"/>
        </w:tabs>
        <w:spacing w:line="240" w:lineRule="auto" w:before="119" w:after="0"/>
        <w:ind w:left="2580" w:right="0" w:hanging="561"/>
        <w:jc w:val="left"/>
      </w:pPr>
      <w:r>
        <w:rPr>
          <w:spacing w:val="-3"/>
          <w:w w:val="95"/>
        </w:rPr>
        <w:t>Sharp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tightening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conditions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(</w:t>
      </w:r>
      <w:r>
        <w:rPr>
          <w:rFonts w:ascii="Wingdings" w:hAnsi="Wingdings"/>
          <w:spacing w:val="-2"/>
          <w:w w:val="95"/>
          <w:sz w:val="24"/>
        </w:rPr>
        <w:t></w:t>
      </w:r>
      <w:r>
        <w:rPr>
          <w:spacing w:val="-2"/>
          <w:w w:val="95"/>
        </w:rPr>
        <w:t>)</w:t>
      </w:r>
    </w:p>
    <w:p>
      <w:pPr>
        <w:pStyle w:val="BodyText"/>
        <w:spacing w:line="249" w:lineRule="auto" w:before="57"/>
        <w:ind w:left="2580" w:right="2061"/>
      </w:pP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tighten</w:t>
      </w:r>
      <w:r>
        <w:rPr>
          <w:color w:val="4D4D4F"/>
          <w:spacing w:val="9"/>
        </w:rPr>
        <w:t> </w:t>
      </w:r>
      <w:r>
        <w:rPr>
          <w:color w:val="4D4D4F"/>
        </w:rPr>
        <w:t>suddenly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gov-</w:t>
      </w:r>
      <w:r>
        <w:rPr>
          <w:color w:val="4D4D4F"/>
          <w:spacing w:val="1"/>
        </w:rPr>
        <w:t> </w:t>
      </w:r>
      <w:r>
        <w:rPr>
          <w:color w:val="4D4D4F"/>
        </w:rPr>
        <w:t>ernment</w:t>
      </w:r>
      <w:r>
        <w:rPr>
          <w:color w:val="4D4D4F"/>
          <w:spacing w:val="10"/>
        </w:rPr>
        <w:t> </w:t>
      </w:r>
      <w:r>
        <w:rPr>
          <w:color w:val="4D4D4F"/>
        </w:rPr>
        <w:t>bond</w:t>
      </w:r>
      <w:r>
        <w:rPr>
          <w:color w:val="4D4D4F"/>
          <w:spacing w:val="11"/>
        </w:rPr>
        <w:t> </w:t>
      </w:r>
      <w:r>
        <w:rPr>
          <w:color w:val="4D4D4F"/>
        </w:rPr>
        <w:t>yields</w:t>
      </w:r>
      <w:r>
        <w:rPr>
          <w:color w:val="4D4D4F"/>
          <w:spacing w:val="10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repricing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corporate</w:t>
      </w:r>
      <w:r>
        <w:rPr>
          <w:color w:val="4D4D4F"/>
          <w:spacing w:val="11"/>
        </w:rPr>
        <w:t> </w:t>
      </w:r>
      <w:r>
        <w:rPr>
          <w:color w:val="4D4D4F"/>
        </w:rPr>
        <w:t>credit.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tightening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conditions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triggered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actual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markets</w:t>
      </w:r>
      <w:r>
        <w:rPr>
          <w:color w:val="4D4D4F"/>
          <w:spacing w:val="8"/>
        </w:rPr>
        <w:t> </w:t>
      </w:r>
      <w:r>
        <w:rPr>
          <w:color w:val="4D4D4F"/>
        </w:rPr>
        <w:t>forecast,</w:t>
      </w:r>
      <w:r>
        <w:rPr>
          <w:color w:val="4D4D4F"/>
          <w:spacing w:val="8"/>
        </w:rPr>
        <w:t> </w:t>
      </w:r>
      <w:r>
        <w:rPr>
          <w:color w:val="4D4D4F"/>
        </w:rPr>
        <w:t>perhaps</w:t>
      </w:r>
      <w:r>
        <w:rPr>
          <w:color w:val="4D4D4F"/>
          <w:spacing w:val="-53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tariffs.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translate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debt-service</w:t>
      </w:r>
      <w:r>
        <w:rPr>
          <w:color w:val="4D4D4F"/>
          <w:spacing w:val="5"/>
        </w:rPr>
        <w:t> </w:t>
      </w:r>
      <w:r>
        <w:rPr>
          <w:color w:val="4D4D4F"/>
        </w:rPr>
        <w:t>burdens,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sensitive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Canadian economic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numPr>
          <w:ilvl w:val="0"/>
          <w:numId w:val="7"/>
        </w:numPr>
        <w:tabs>
          <w:tab w:pos="2580" w:val="left" w:leader="none"/>
        </w:tabs>
        <w:spacing w:line="225" w:lineRule="auto" w:before="0" w:after="0"/>
        <w:ind w:left="2579" w:right="2064" w:hanging="560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  <w:r>
        <w:rPr>
          <w:spacing w:val="-66"/>
          <w:w w:val="95"/>
        </w:rPr>
        <w:t> </w:t>
      </w:r>
      <w:r>
        <w:rPr/>
        <w:t>(</w:t>
      </w:r>
      <w:r>
        <w:rPr>
          <w:rFonts w:ascii="Wingdings" w:hAnsi="Wingdings"/>
          <w:sz w:val="24"/>
        </w:rPr>
        <w:t></w:t>
      </w:r>
      <w:r>
        <w:rPr>
          <w:rFonts w:ascii="Times New Roman" w:hAnsi="Times New Roman"/>
          <w:spacing w:val="-9"/>
          <w:sz w:val="24"/>
        </w:rPr>
        <w:t> </w:t>
      </w:r>
      <w:r>
        <w:rPr/>
        <w:t>and</w:t>
      </w:r>
      <w:r>
        <w:rPr>
          <w:spacing w:val="-22"/>
        </w:rPr>
        <w:t> </w:t>
      </w:r>
      <w:r>
        <w:rPr>
          <w:rFonts w:ascii="Wingdings" w:hAnsi="Wingdings"/>
          <w:sz w:val="24"/>
        </w:rPr>
        <w:t></w:t>
      </w:r>
      <w:r>
        <w:rPr/>
        <w:t>)</w:t>
      </w:r>
    </w:p>
    <w:p>
      <w:pPr>
        <w:pStyle w:val="BodyText"/>
        <w:spacing w:line="249" w:lineRule="auto" w:before="60"/>
        <w:ind w:left="2580" w:right="1997"/>
      </w:pPr>
      <w:r>
        <w:rPr>
          <w:color w:val="4D4D4F"/>
        </w:rPr>
        <w:t>Elevated</w:t>
      </w:r>
      <w:r>
        <w:rPr>
          <w:color w:val="4D4D4F"/>
          <w:spacing w:val="11"/>
        </w:rPr>
        <w:t> </w:t>
      </w:r>
      <w:r>
        <w:rPr>
          <w:color w:val="4D4D4F"/>
        </w:rPr>
        <w:t>consumer</w:t>
      </w:r>
      <w:r>
        <w:rPr>
          <w:color w:val="4D4D4F"/>
          <w:spacing w:val="12"/>
        </w:rPr>
        <w:t> </w:t>
      </w:r>
      <w:r>
        <w:rPr>
          <w:color w:val="4D4D4F"/>
        </w:rPr>
        <w:t>confidence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solid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income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lead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horizon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1"/>
        </w:rPr>
        <w:t> </w:t>
      </w:r>
      <w:r>
        <w:rPr>
          <w:color w:val="4D4D4F"/>
        </w:rPr>
        <w:t>consumers</w:t>
      </w:r>
      <w:r>
        <w:rPr>
          <w:color w:val="4D4D4F"/>
          <w:spacing w:val="-52"/>
        </w:rPr>
        <w:t> </w:t>
      </w:r>
      <w:r>
        <w:rPr>
          <w:color w:val="4D4D4F"/>
        </w:rPr>
        <w:t>save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base</w:t>
      </w:r>
      <w:r>
        <w:rPr>
          <w:color w:val="4D4D4F"/>
          <w:spacing w:val="2"/>
        </w:rPr>
        <w:t> </w:t>
      </w:r>
      <w:r>
        <w:rPr>
          <w:color w:val="4D4D4F"/>
        </w:rPr>
        <w:t>case.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vulnerabilities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indebtedness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exacerbated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financed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borrowing.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worsen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adverse</w:t>
      </w:r>
      <w:r>
        <w:rPr>
          <w:color w:val="4D4D4F"/>
          <w:spacing w:val="2"/>
        </w:rPr>
        <w:t> </w:t>
      </w:r>
      <w:r>
        <w:rPr>
          <w:color w:val="4D4D4F"/>
        </w:rPr>
        <w:t>shock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longer</w:t>
      </w:r>
      <w:r>
        <w:rPr>
          <w:color w:val="4D4D4F"/>
          <w:spacing w:val="1"/>
        </w:rPr>
        <w:t> </w:t>
      </w:r>
      <w:r>
        <w:rPr>
          <w:color w:val="4D4D4F"/>
        </w:rPr>
        <w:t>term.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7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2"/>
          <w:w w:val="95"/>
        </w:rPr>
        <w:t>Weaker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China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lower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commodity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prices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(</w:t>
      </w:r>
      <w:r>
        <w:rPr>
          <w:rFonts w:ascii="Wingdings" w:hAnsi="Wingdings"/>
          <w:spacing w:val="-1"/>
          <w:w w:val="95"/>
          <w:sz w:val="24"/>
        </w:rPr>
        <w:t></w:t>
      </w:r>
      <w:r>
        <w:rPr>
          <w:spacing w:val="-1"/>
          <w:w w:val="95"/>
        </w:rPr>
        <w:t>)</w:t>
      </w:r>
    </w:p>
    <w:p>
      <w:pPr>
        <w:pStyle w:val="BodyText"/>
        <w:spacing w:line="249" w:lineRule="auto" w:before="57"/>
        <w:ind w:left="2580" w:right="2105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China,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adjustment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rebalance</w:t>
      </w:r>
      <w:r>
        <w:rPr>
          <w:color w:val="4D4D4F"/>
          <w:spacing w:val="8"/>
        </w:rPr>
        <w:t> </w:t>
      </w:r>
      <w:r>
        <w:rPr>
          <w:color w:val="4D4D4F"/>
        </w:rPr>
        <w:t>sources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3"/>
        </w:rPr>
        <w:t> </w:t>
      </w:r>
      <w:r>
        <w:rPr>
          <w:color w:val="4D4D4F"/>
        </w:rPr>
        <w:t>combined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trade</w:t>
      </w:r>
      <w:r>
        <w:rPr>
          <w:color w:val="4D4D4F"/>
          <w:spacing w:val="13"/>
        </w:rPr>
        <w:t> </w:t>
      </w:r>
      <w:r>
        <w:rPr>
          <w:color w:val="4D4D4F"/>
        </w:rPr>
        <w:t>conflict,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trigger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slowdown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anticipated.</w:t>
      </w:r>
      <w:r>
        <w:rPr>
          <w:color w:val="4D4D4F"/>
          <w:spacing w:val="7"/>
        </w:rPr>
        <w:t> </w:t>
      </w:r>
      <w:r>
        <w:rPr>
          <w:color w:val="4D4D4F"/>
        </w:rPr>
        <w:t>Moreover,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4"/>
        </w:rPr>
        <w:t> </w:t>
      </w:r>
      <w:r>
        <w:rPr>
          <w:color w:val="4D4D4F"/>
        </w:rPr>
        <w:t>stimulus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near-term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exacerbate</w:t>
      </w:r>
      <w:r>
        <w:rPr>
          <w:color w:val="4D4D4F"/>
          <w:spacing w:val="15"/>
        </w:rPr>
        <w:t> </w:t>
      </w:r>
      <w:r>
        <w:rPr>
          <w:color w:val="4D4D4F"/>
        </w:rPr>
        <w:t>finan-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1"/>
        </w:rPr>
        <w:t> </w:t>
      </w:r>
      <w:r>
        <w:rPr>
          <w:color w:val="4D4D4F"/>
        </w:rPr>
        <w:t>vulnerabilities</w:t>
      </w:r>
      <w:r>
        <w:rPr>
          <w:color w:val="4D4D4F"/>
          <w:spacing w:val="2"/>
        </w:rPr>
        <w:t> </w:t>
      </w:r>
      <w:r>
        <w:rPr>
          <w:color w:val="4D4D4F"/>
        </w:rPr>
        <w:t>if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led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leverage.</w:t>
      </w:r>
      <w:r>
        <w:rPr>
          <w:color w:val="4D4D4F"/>
          <w:spacing w:val="2"/>
        </w:rPr>
        <w:t> </w:t>
      </w:r>
      <w:r>
        <w:rPr>
          <w:color w:val="4D4D4F"/>
        </w:rPr>
        <w:t>Heightened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limit</w:t>
      </w:r>
      <w:r>
        <w:rPr>
          <w:color w:val="4D4D4F"/>
          <w:spacing w:val="8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options,</w:t>
      </w:r>
      <w:r>
        <w:rPr>
          <w:color w:val="4D4D4F"/>
          <w:spacing w:val="8"/>
        </w:rPr>
        <w:t> </w:t>
      </w:r>
      <w:r>
        <w:rPr>
          <w:color w:val="4D4D4F"/>
        </w:rPr>
        <w:t>posing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China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depress</w:t>
      </w:r>
      <w:r>
        <w:rPr>
          <w:color w:val="4D4D4F"/>
          <w:spacing w:val="-53"/>
        </w:rPr>
        <w:t> </w: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commodity</w:t>
      </w:r>
      <w:r>
        <w:rPr>
          <w:color w:val="4D4D4F"/>
          <w:spacing w:val="16"/>
        </w:rPr>
        <w:t> </w:t>
      </w:r>
      <w:r>
        <w:rPr>
          <w:color w:val="4D4D4F"/>
        </w:rPr>
        <w:t>prices,</w:t>
      </w:r>
      <w:r>
        <w:rPr>
          <w:color w:val="4D4D4F"/>
          <w:spacing w:val="16"/>
        </w:rPr>
        <w:t> </w:t>
      </w:r>
      <w:r>
        <w:rPr>
          <w:color w:val="4D4D4F"/>
        </w:rPr>
        <w:t>negatively</w:t>
      </w:r>
      <w:r>
        <w:rPr>
          <w:color w:val="4D4D4F"/>
          <w:spacing w:val="16"/>
        </w:rPr>
        <w:t> </w:t>
      </w:r>
      <w:r>
        <w:rPr>
          <w:color w:val="4D4D4F"/>
        </w:rPr>
        <w:t>affecting</w:t>
      </w:r>
      <w:r>
        <w:rPr>
          <w:color w:val="4D4D4F"/>
          <w:spacing w:val="16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investment and trade.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7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4"/>
          <w:w w:val="95"/>
        </w:rPr>
        <w:t>More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housing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weakness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(</w:t>
      </w:r>
      <w:r>
        <w:rPr>
          <w:rFonts w:ascii="Wingdings" w:hAnsi="Wingdings"/>
          <w:spacing w:val="-3"/>
          <w:w w:val="95"/>
          <w:sz w:val="24"/>
        </w:rPr>
        <w:t></w:t>
      </w:r>
      <w:r>
        <w:rPr>
          <w:spacing w:val="-3"/>
          <w:w w:val="95"/>
        </w:rPr>
        <w:t>)</w:t>
      </w:r>
    </w:p>
    <w:p>
      <w:pPr>
        <w:pStyle w:val="BodyText"/>
        <w:spacing w:line="249" w:lineRule="auto" w:before="58"/>
        <w:ind w:left="2580" w:right="2054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data</w:t>
      </w:r>
      <w:r>
        <w:rPr>
          <w:color w:val="4D4D4F"/>
          <w:spacing w:val="4"/>
        </w:rPr>
        <w:t> </w:t>
      </w:r>
      <w:r>
        <w:rPr>
          <w:color w:val="4D4D4F"/>
        </w:rPr>
        <w:t>suggest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begun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stabilize,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drop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risk,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2"/>
        </w:rPr>
        <w:t> </w:t>
      </w:r>
      <w:r>
        <w:rPr>
          <w:color w:val="4D4D4F"/>
        </w:rPr>
        <w:t>Vancouver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areas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Alberta.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nounced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put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pressure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resulting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mutually</w:t>
      </w:r>
      <w:r>
        <w:rPr>
          <w:color w:val="4D4D4F"/>
          <w:spacing w:val="10"/>
        </w:rPr>
        <w:t> </w:t>
      </w:r>
      <w:r>
        <w:rPr>
          <w:color w:val="4D4D4F"/>
        </w:rPr>
        <w:t>reinforcing</w:t>
      </w:r>
      <w:r>
        <w:rPr>
          <w:color w:val="4D4D4F"/>
          <w:spacing w:val="-53"/>
        </w:rPr>
        <w:t> </w:t>
      </w:r>
      <w:r>
        <w:rPr>
          <w:color w:val="4D4D4F"/>
        </w:rPr>
        <w:t>declines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prices,</w:t>
      </w:r>
      <w:r>
        <w:rPr>
          <w:color w:val="4D4D4F"/>
          <w:spacing w:val="3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resales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construction.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01"/>
        <w:ind w:left="293"/>
      </w:pPr>
      <w:r>
        <w:rPr/>
        <w:pict>
          <v:group style="position:absolute;margin-left:43.400002pt;margin-top:81pt;width:522pt;height:673.2pt;mso-position-horizontal-relative:page;mso-position-vertical-relative:page;z-index:-16966656" id="docshapegroup320" coordorigin="868,1620" coordsize="10440,13464">
            <v:rect style="position:absolute;left:868;top:1940;width:10440;height:13144" id="docshape321" filled="true" fillcolor="#f1f1f2" stroked="false">
              <v:fill type="solid"/>
            </v:rect>
            <v:rect style="position:absolute;left:868;top:1620;width:10440;height:320" id="docshape322" filled="true" fillcolor="#dbe8ea" stroked="false">
              <v:fill type="solid"/>
            </v:rect>
            <v:rect style="position:absolute;left:868;top:1940;width:10440;height:20" id="docshape323" filled="true" fillcolor="#247f8c" stroked="false">
              <v:fill type="solid"/>
            </v:rect>
            <v:rect style="position:absolute;left:868;top:15064;width:10440;height:20" id="docshape324" filled="true" fillcolor="#006976" stroked="false">
              <v:fill type="solid"/>
            </v:rect>
            <v:line style="position:absolute" from="948,13584" to="5968,13584" stroked="true" strokeweight=".75pt" strokecolor="#006976">
              <v:stroke dashstyle="solid"/>
            </v:line>
            <v:line style="position:absolute" from="6208,12384" to="11228,12384" stroked="true" strokeweight=".75pt" strokecolor="#006976">
              <v:stroke dashstyle="solid"/>
            </v:line>
            <v:rect style="position:absolute;left:968;top:12924;width:240;height:100" id="docshape325" filled="true" fillcolor="#d34d49" stroked="false">
              <v:fill type="solid"/>
            </v:rect>
            <v:rect style="position:absolute;left:2674;top:12924;width:240;height:100" id="docshape326" filled="true" fillcolor="#69bade" stroked="false">
              <v:fill type="solid"/>
            </v:rect>
            <v:rect style="position:absolute;left:975;top:9804;width:4640;height:2761" id="docshape327" filled="true" fillcolor="#ffffff" stroked="false">
              <v:fill type="solid"/>
            </v:rect>
            <v:shape style="position:absolute;left:1032;top:10421;width:4523;height:2" id="docshape328" coordorigin="1032,10421" coordsize="4523,0" path="m1032,10421l3846,10421m4948,10421l5555,10421e" filled="false" stroked="true" strokeweight=".40150pt" strokecolor="#000000">
              <v:path arrowok="t"/>
              <v:stroke dashstyle="solid"/>
            </v:shape>
            <v:line style="position:absolute" from="1032,10417" to="5555,10417" stroked="true" strokeweight=".0265pt" strokecolor="#000000">
              <v:stroke dashstyle="solid"/>
            </v:line>
            <v:shape style="position:absolute;left:1032;top:10413;width:4523;height:2" id="docshape329" coordorigin="1032,10413" coordsize="4523,0" path="m1032,10413l1642,10413m2744,10413l3846,10413m4948,10413l5555,10413e" filled="false" stroked="true" strokeweight=".0265pt" strokecolor="#000000">
              <v:path arrowok="t"/>
              <v:stroke dashstyle="solid"/>
            </v:shape>
            <v:line style="position:absolute" from="5615,12564" to="5615,9804" stroked="true" strokeweight=".75pt" strokecolor="#000000">
              <v:stroke dashstyle="solid"/>
            </v:line>
            <v:shape style="position:absolute;left:5535;top:9804;width:81;height:2760" id="docshape330" coordorigin="5535,9804" coordsize="81,2760" path="m5535,12564l5615,12564m5535,12257l5615,12257m5535,11952l5615,11952m5535,11644l5615,11644m5535,11338l5615,11338m5535,11030l5615,11030m5535,10725l5615,10725m5535,10417l5615,10417m5535,10112l5615,10112m5535,9804l5615,9804e" filled="false" stroked="true" strokeweight=".75pt" strokecolor="#000000">
              <v:path arrowok="t"/>
              <v:stroke dashstyle="solid"/>
            </v:shape>
            <v:shape style="position:absolute;left:975;top:9804;width:4640;height:2760" id="docshape331" coordorigin="976,9804" coordsize="4640,2760" path="m976,12564l976,9804m976,12564l1056,12564m976,12257l1056,12257m976,11952l1056,11952m976,11644l1056,11644m976,11338l1056,11338m976,11030l1056,11030m976,10725l1056,10725m976,10417l1056,10417m976,10112l1056,10112m976,9804l1056,9804m976,12564l5615,12564e" filled="false" stroked="true" strokeweight=".75pt" strokecolor="#000000">
              <v:path arrowok="t"/>
              <v:stroke dashstyle="solid"/>
            </v:shape>
            <v:line style="position:absolute" from="5499,12484" to="5499,12564" stroked="true" strokeweight=".75pt" strokecolor="#000000">
              <v:stroke dashstyle="solid"/>
            </v:line>
            <v:line style="position:absolute" from="3295,12484" to="3295,12564" stroked="true" strokeweight=".75pt" strokecolor="#000000">
              <v:stroke dashstyle="solid"/>
            </v:line>
            <v:line style="position:absolute" from="1091,12484" to="1091,12564" stroked="true" strokeweight=".75pt" strokecolor="#000000">
              <v:stroke dashstyle="solid"/>
            </v:line>
            <v:shape style="position:absolute;left:1642;top:10417;width:3306;height:1840" id="docshape332" coordorigin="1642,10417" coordsize="3306,1840" path="m2744,10417l1642,10417,1642,11338,2744,11338,2744,10417xm4948,10417l3846,10417,3846,12257,4948,12257,4948,10417xe" filled="true" fillcolor="#cc4848" stroked="false">
              <v:path arrowok="t"/>
              <v:fill type="solid"/>
            </v:shape>
            <v:shape style="position:absolute;left:1642;top:9804;width:3306;height:613" id="docshape333" coordorigin="1642,9804" coordsize="3306,613" path="m2744,10112l1642,10112,1642,10417,2744,10417,2744,10112xm4948,9804l3846,9804,3846,10417,4948,10417,4948,9804xe" filled="true" fillcolor="#67b8dc" stroked="false">
              <v:path arrowok="t"/>
              <v:fill type="solid"/>
            </v:shape>
            <w10:wrap type="none"/>
          </v:group>
        </w:pict>
      </w:r>
      <w:bookmarkStart w:name="Box 2: Risks associated with global trad" w:id="35"/>
      <w:bookmarkEnd w:id="35"/>
      <w:r>
        <w:rPr/>
      </w:r>
      <w:bookmarkStart w:name="_bookmark15" w:id="36"/>
      <w:bookmarkEnd w:id="36"/>
      <w:r>
        <w:rPr/>
      </w:r>
      <w:r>
        <w:rPr>
          <w:w w:val="90"/>
        </w:rPr>
        <w:t>Box</w:t>
      </w:r>
      <w:r>
        <w:rPr>
          <w:spacing w:val="-5"/>
          <w:w w:val="90"/>
        </w:rPr>
        <w:t> </w:t>
      </w:r>
      <w:r>
        <w:rPr>
          <w:w w:val="90"/>
        </w:rPr>
        <w:t>2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</w:pPr>
      <w:r>
        <w:rPr>
          <w:color w:val="006976"/>
          <w:spacing w:val="-4"/>
          <w:w w:val="95"/>
        </w:rPr>
        <w:t>Risks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associated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global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trade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policies</w:t>
      </w:r>
    </w:p>
    <w:p>
      <w:pPr>
        <w:pStyle w:val="BodyText"/>
        <w:spacing w:line="249" w:lineRule="auto" w:before="113"/>
        <w:ind w:left="291"/>
      </w:pPr>
      <w:r>
        <w:rPr>
          <w:color w:val="4D4D4F"/>
          <w:spacing w:val="-1"/>
          <w:w w:val="95"/>
        </w:rPr>
        <w:t>It is difﬁcult to evaluate </w:t>
      </w:r>
      <w:r>
        <w:rPr>
          <w:color w:val="4D4D4F"/>
          <w:w w:val="95"/>
        </w:rPr>
        <w:t>the risks associated with trade poli-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2"/>
          <w:w w:val="95"/>
        </w:rPr>
        <w:t>cies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given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complexity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and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diversity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of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possible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alternative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scenarios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2"/>
          <w:w w:val="80"/>
        </w:rPr>
        <w:t>.</w:t>
      </w:r>
      <w:r>
        <w:rPr>
          <w:color w:val="4D4D4F"/>
          <w:spacing w:val="-4"/>
          <w:w w:val="80"/>
        </w:rPr>
        <w:t> </w:t>
      </w:r>
      <w:r>
        <w:rPr>
          <w:color w:val="4D4D4F"/>
          <w:spacing w:val="-2"/>
          <w:w w:val="95"/>
        </w:rPr>
        <w:t>In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addition,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results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from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any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simulation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will</w:t>
      </w:r>
    </w:p>
    <w:p>
      <w:pPr>
        <w:pStyle w:val="BodyText"/>
        <w:spacing w:line="249" w:lineRule="auto" w:before="3"/>
        <w:ind w:left="291" w:right="74" w:firstLine="4"/>
      </w:pPr>
      <w:r>
        <w:rPr>
          <w:color w:val="4D4D4F"/>
          <w:w w:val="90"/>
        </w:rPr>
        <w:t>be highly dependent on model speciﬁcation and judgment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0"/>
        </w:rPr>
        <w:t>Nevertheless,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simulations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provide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valuable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information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by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illustrating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various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channels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through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which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trade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poli-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cies can affect economic activity </w:t>
      </w:r>
      <w:r>
        <w:rPr>
          <w:color w:val="4D4D4F"/>
          <w:spacing w:val="-1"/>
          <w:w w:val="95"/>
        </w:rPr>
        <w:t>and inflation </w:t>
      </w:r>
      <w:r>
        <w:rPr>
          <w:color w:val="4D4D4F"/>
          <w:spacing w:val="-1"/>
          <w:w w:val="80"/>
        </w:rPr>
        <w:t>. </w:t>
      </w:r>
      <w:r>
        <w:rPr>
          <w:color w:val="4D4D4F"/>
          <w:spacing w:val="-1"/>
          <w:w w:val="95"/>
        </w:rPr>
        <w:t>Trade policy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changes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like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supply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shocks,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with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increased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protectionism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1"/>
          <w:w w:val="95"/>
        </w:rPr>
        <w:t>leading to weaker activity and higher inflation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Monetary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2"/>
          <w:w w:val="95"/>
        </w:rPr>
        <w:t>policy faces a trade-off </w:t>
      </w:r>
      <w:r>
        <w:rPr>
          <w:color w:val="4D4D4F"/>
          <w:spacing w:val="-1"/>
          <w:w w:val="95"/>
        </w:rPr>
        <w:t>because it cannot simultaneously</w:t>
      </w:r>
      <w:r>
        <w:rPr>
          <w:color w:val="4D4D4F"/>
          <w:w w:val="95"/>
        </w:rPr>
        <w:t> support economic activity and act to curb inflationary pres-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sures </w:t>
      </w:r>
      <w:r>
        <w:rPr>
          <w:color w:val="4D4D4F"/>
          <w:spacing w:val="-2"/>
          <w:w w:val="80"/>
        </w:rPr>
        <w:t>. </w:t>
      </w:r>
      <w:r>
        <w:rPr>
          <w:color w:val="4D4D4F"/>
          <w:spacing w:val="-2"/>
          <w:w w:val="95"/>
        </w:rPr>
        <w:t>By running </w:t>
      </w:r>
      <w:r>
        <w:rPr>
          <w:color w:val="4D4D4F"/>
          <w:spacing w:val="-1"/>
          <w:w w:val="95"/>
        </w:rPr>
        <w:t>simulations without monetary or ﬁscal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policy responses, the effects of changes to trade policy are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isolated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and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trade-offs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are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more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clearly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illuminated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pStyle w:val="BodyText"/>
        <w:spacing w:line="249" w:lineRule="auto" w:before="129"/>
        <w:ind w:left="291" w:right="173" w:hanging="6"/>
        <w:jc w:val="both"/>
      </w:pPr>
      <w:r>
        <w:rPr>
          <w:color w:val="4D4D4F"/>
          <w:w w:val="95"/>
        </w:rPr>
        <w:t>Currently, the risks associated with trade policies are two-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sided, but the impacts on real activity are likely skewed to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downside</w:t>
      </w:r>
      <w:r>
        <w:rPr>
          <w:color w:val="4D4D4F"/>
          <w:spacing w:val="-22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4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balance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risks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inflation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less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clear</w:t>
      </w:r>
      <w:r>
        <w:rPr>
          <w:color w:val="4D4D4F"/>
          <w:spacing w:val="-21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before="122"/>
        <w:ind w:left="269"/>
        <w:rPr>
          <w:sz w:val="11"/>
        </w:rPr>
      </w:pPr>
      <w:r>
        <w:rPr>
          <w:color w:val="4D4D4F"/>
          <w:spacing w:val="-1"/>
          <w:w w:val="95"/>
        </w:rPr>
        <w:t>This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box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explores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two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illustrative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scenarios:</w:t>
      </w:r>
      <w:r>
        <w:rPr>
          <w:color w:val="006976"/>
          <w:w w:val="95"/>
          <w:position w:val="7"/>
          <w:sz w:val="11"/>
        </w:rPr>
        <w:t>1</w:t>
      </w:r>
    </w:p>
    <w:p>
      <w:pPr>
        <w:pStyle w:val="ListParagraph"/>
        <w:numPr>
          <w:ilvl w:val="1"/>
          <w:numId w:val="5"/>
        </w:numPr>
        <w:tabs>
          <w:tab w:pos="631" w:val="left" w:leader="none"/>
          <w:tab w:pos="632" w:val="left" w:leader="none"/>
        </w:tabs>
        <w:spacing w:line="249" w:lineRule="auto" w:before="130" w:after="0"/>
        <w:ind w:left="635" w:right="1" w:hanging="308"/>
        <w:jc w:val="left"/>
        <w:rPr>
          <w:sz w:val="20"/>
        </w:rPr>
      </w:pPr>
      <w:r>
        <w:rPr>
          <w:color w:val="4D4D4F"/>
          <w:w w:val="90"/>
          <w:sz w:val="20"/>
        </w:rPr>
        <w:t>an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extreme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downside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scenario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involving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dramatic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escala-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spacing w:val="-3"/>
          <w:w w:val="95"/>
          <w:sz w:val="20"/>
        </w:rPr>
        <w:t>tion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and</w:t>
      </w:r>
      <w:r>
        <w:rPr>
          <w:color w:val="4D4D4F"/>
          <w:spacing w:val="-17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broadening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of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protectionist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trade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3"/>
          <w:w w:val="95"/>
          <w:sz w:val="20"/>
        </w:rPr>
        <w:t>policies,</w:t>
      </w:r>
      <w:r>
        <w:rPr>
          <w:color w:val="4D4D4F"/>
          <w:spacing w:val="-16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and</w:t>
      </w:r>
    </w:p>
    <w:p>
      <w:pPr>
        <w:pStyle w:val="ListParagraph"/>
        <w:numPr>
          <w:ilvl w:val="1"/>
          <w:numId w:val="5"/>
        </w:numPr>
        <w:tabs>
          <w:tab w:pos="631" w:val="left" w:leader="none"/>
          <w:tab w:pos="632" w:val="left" w:leader="none"/>
        </w:tabs>
        <w:spacing w:line="249" w:lineRule="auto" w:before="122" w:after="0"/>
        <w:ind w:left="631" w:right="339" w:hanging="305"/>
        <w:jc w:val="left"/>
        <w:rPr>
          <w:sz w:val="20"/>
        </w:rPr>
      </w:pPr>
      <w:r>
        <w:rPr>
          <w:color w:val="4D4D4F"/>
          <w:w w:val="90"/>
          <w:sz w:val="20"/>
        </w:rPr>
        <w:t>an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upside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scenario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which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tariff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changes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trade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sanctions introduced over the past two </w:t>
      </w:r>
      <w:r>
        <w:rPr>
          <w:color w:val="4D4D4F"/>
          <w:w w:val="95"/>
          <w:sz w:val="20"/>
        </w:rPr>
        <w:t>years are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reversed</w:t>
      </w:r>
      <w:r>
        <w:rPr>
          <w:color w:val="4D4D4F"/>
          <w:spacing w:val="17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17"/>
          <w:w w:val="90"/>
          <w:sz w:val="20"/>
        </w:rPr>
        <w:t> </w:t>
      </w:r>
      <w:r>
        <w:rPr>
          <w:color w:val="4D4D4F"/>
          <w:w w:val="90"/>
          <w:sz w:val="20"/>
        </w:rPr>
        <w:t>all</w:t>
      </w:r>
      <w:r>
        <w:rPr>
          <w:color w:val="4D4D4F"/>
          <w:spacing w:val="18"/>
          <w:w w:val="90"/>
          <w:sz w:val="20"/>
        </w:rPr>
        <w:t> </w:t>
      </w:r>
      <w:r>
        <w:rPr>
          <w:color w:val="4D4D4F"/>
          <w:w w:val="90"/>
          <w:sz w:val="20"/>
        </w:rPr>
        <w:t>trade-related</w:t>
      </w:r>
      <w:r>
        <w:rPr>
          <w:color w:val="4D4D4F"/>
          <w:spacing w:val="17"/>
          <w:w w:val="90"/>
          <w:sz w:val="20"/>
        </w:rPr>
        <w:t> </w:t>
      </w:r>
      <w:r>
        <w:rPr>
          <w:color w:val="4D4D4F"/>
          <w:w w:val="90"/>
          <w:sz w:val="20"/>
        </w:rPr>
        <w:t>uncertainty</w:t>
      </w:r>
      <w:r>
        <w:rPr>
          <w:color w:val="4D4D4F"/>
          <w:spacing w:val="17"/>
          <w:w w:val="90"/>
          <w:sz w:val="20"/>
        </w:rPr>
        <w:t> </w:t>
      </w:r>
      <w:r>
        <w:rPr>
          <w:color w:val="4D4D4F"/>
          <w:w w:val="90"/>
          <w:sz w:val="20"/>
        </w:rPr>
        <w:t>dissipates</w:t>
      </w:r>
      <w:r>
        <w:rPr>
          <w:color w:val="4D4D4F"/>
          <w:spacing w:val="-15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BodyText"/>
        <w:rPr>
          <w:sz w:val="22"/>
        </w:rPr>
      </w:pPr>
    </w:p>
    <w:p>
      <w:pPr>
        <w:spacing w:before="149"/>
        <w:ind w:left="307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1"/>
          <w:sz w:val="18"/>
        </w:rPr>
        <w:t>2-A:</w:t>
      </w:r>
      <w:r>
        <w:rPr>
          <w:b/>
          <w:color w:val="006974"/>
          <w:spacing w:val="-12"/>
          <w:sz w:val="18"/>
        </w:rPr>
        <w:t> </w:t>
      </w:r>
      <w:r>
        <w:rPr>
          <w:b/>
          <w:spacing w:val="-1"/>
          <w:sz w:val="18"/>
        </w:rPr>
        <w:t>Impacts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larger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downside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scenario</w:t>
      </w:r>
    </w:p>
    <w:p>
      <w:pPr>
        <w:spacing w:before="50"/>
        <w:ind w:left="73" w:right="0" w:firstLine="0"/>
        <w:jc w:val="center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2021Q4</w:t>
      </w:r>
    </w:p>
    <w:p>
      <w:pPr>
        <w:spacing w:line="314" w:lineRule="auto" w:before="111"/>
        <w:ind w:left="5049" w:right="165" w:hanging="63"/>
        <w:jc w:val="left"/>
        <w:rPr>
          <w:sz w:val="14"/>
        </w:rPr>
      </w:pP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2</w:t>
      </w:r>
    </w:p>
    <w:p>
      <w:pPr>
        <w:spacing w:before="93"/>
        <w:ind w:left="5049" w:right="0" w:firstLine="0"/>
        <w:jc w:val="lef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5049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143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spacing w:before="144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143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-6</w:t>
      </w:r>
    </w:p>
    <w:p>
      <w:pPr>
        <w:pStyle w:val="BodyText"/>
        <w:spacing w:before="6"/>
        <w:rPr>
          <w:sz w:val="12"/>
        </w:rPr>
      </w:pPr>
    </w:p>
    <w:p>
      <w:pPr>
        <w:spacing w:line="159" w:lineRule="exact" w:before="1"/>
        <w:ind w:left="4995" w:right="0" w:firstLine="0"/>
        <w:jc w:val="left"/>
        <w:rPr>
          <w:sz w:val="14"/>
        </w:rPr>
      </w:pPr>
      <w:r>
        <w:rPr>
          <w:w w:val="105"/>
          <w:sz w:val="14"/>
        </w:rPr>
        <w:t>-7</w:t>
      </w:r>
    </w:p>
    <w:p>
      <w:pPr>
        <w:tabs>
          <w:tab w:pos="2162" w:val="left" w:leader="none"/>
        </w:tabs>
        <w:spacing w:line="159" w:lineRule="exact" w:before="0"/>
        <w:ind w:left="21" w:right="0" w:firstLine="0"/>
        <w:jc w:val="center"/>
        <w:rPr>
          <w:sz w:val="14"/>
        </w:rPr>
      </w:pPr>
      <w:r>
        <w:rPr>
          <w:sz w:val="14"/>
        </w:rPr>
        <w:t>World</w:t>
        <w:tab/>
        <w:t>Canada</w:t>
      </w:r>
    </w:p>
    <w:p>
      <w:pPr>
        <w:tabs>
          <w:tab w:pos="2292" w:val="left" w:leader="none"/>
        </w:tabs>
        <w:spacing w:line="506" w:lineRule="auto" w:before="112"/>
        <w:ind w:left="307" w:right="1968" w:firstLine="278"/>
        <w:jc w:val="left"/>
        <w:rPr>
          <w:sz w:val="14"/>
        </w:rPr>
      </w:pPr>
      <w:r>
        <w:rPr>
          <w:color w:val="4D4D4F"/>
          <w:sz w:val="14"/>
        </w:rPr>
        <w:t>Downside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scenario</w:t>
        <w:tab/>
        <w:t>Upside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1"/>
        <w:ind w:left="531" w:right="0" w:hanging="218"/>
        <w:jc w:val="left"/>
        <w:rPr>
          <w:sz w:val="14"/>
        </w:rPr>
      </w:pPr>
      <w:r>
        <w:rPr>
          <w:color w:val="006976"/>
          <w:w w:val="80"/>
          <w:sz w:val="14"/>
        </w:rPr>
        <w:t>1</w:t>
      </w:r>
      <w:r>
        <w:rPr>
          <w:color w:val="006976"/>
          <w:spacing w:val="11"/>
          <w:w w:val="80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trade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model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Charbonneau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Landry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(2018)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used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inform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long-run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impact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tariffs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on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global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economies</w:t>
      </w:r>
      <w:r>
        <w:rPr>
          <w:color w:val="4D4D4F"/>
          <w:spacing w:val="-12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12"/>
          <w:w w:val="8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Bank’s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policy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models,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5"/>
          <w:sz w:val="14"/>
        </w:rPr>
        <w:t>coupled with judgment informed by the trade literature and other sources, are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used to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assess short-run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economic impacts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4"/>
          <w:w w:val="8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trade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model is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described in</w:t>
      </w:r>
    </w:p>
    <w:p>
      <w:pPr>
        <w:spacing w:line="268" w:lineRule="auto" w:before="0"/>
        <w:ind w:left="535" w:right="0" w:firstLine="3"/>
        <w:jc w:val="left"/>
        <w:rPr>
          <w:sz w:val="14"/>
        </w:rPr>
      </w:pPr>
      <w:r>
        <w:rPr>
          <w:color w:val="4D4D4F"/>
          <w:w w:val="90"/>
          <w:sz w:val="14"/>
        </w:rPr>
        <w:t>K </w:t>
      </w:r>
      <w:r>
        <w:rPr>
          <w:color w:val="4D4D4F"/>
          <w:w w:val="80"/>
          <w:sz w:val="14"/>
        </w:rPr>
        <w:t>. </w:t>
      </w:r>
      <w:r>
        <w:rPr>
          <w:color w:val="4D4D4F"/>
          <w:w w:val="90"/>
          <w:sz w:val="14"/>
        </w:rPr>
        <w:t>B </w:t>
      </w:r>
      <w:r>
        <w:rPr>
          <w:color w:val="4D4D4F"/>
          <w:w w:val="80"/>
          <w:sz w:val="14"/>
        </w:rPr>
        <w:t>. </w:t>
      </w:r>
      <w:r>
        <w:rPr>
          <w:color w:val="4D4D4F"/>
          <w:w w:val="90"/>
          <w:sz w:val="14"/>
        </w:rPr>
        <w:t>Charbonneau and A </w:t>
      </w:r>
      <w:r>
        <w:rPr>
          <w:color w:val="4D4D4F"/>
          <w:w w:val="80"/>
          <w:sz w:val="14"/>
        </w:rPr>
        <w:t>. </w:t>
      </w:r>
      <w:r>
        <w:rPr>
          <w:color w:val="4D4D4F"/>
          <w:w w:val="90"/>
          <w:sz w:val="14"/>
        </w:rPr>
        <w:t>Landry, “</w:t>
      </w:r>
      <w:hyperlink r:id="rId70">
        <w:r>
          <w:rPr>
            <w:color w:val="006976"/>
            <w:w w:val="90"/>
            <w:sz w:val="14"/>
          </w:rPr>
          <w:t>The Trade War in Numbers</w:t>
        </w:r>
        <w:r>
          <w:rPr>
            <w:color w:val="4D4D4F"/>
            <w:w w:val="90"/>
            <w:sz w:val="14"/>
          </w:rPr>
          <w:t>,” </w:t>
        </w:r>
      </w:hyperlink>
      <w:r>
        <w:rPr>
          <w:color w:val="4D4D4F"/>
          <w:w w:val="90"/>
          <w:sz w:val="14"/>
        </w:rPr>
        <w:t>Bank of Canada</w:t>
      </w:r>
      <w:r>
        <w:rPr>
          <w:color w:val="4D4D4F"/>
          <w:spacing w:val="-32"/>
          <w:w w:val="90"/>
          <w:sz w:val="14"/>
        </w:rPr>
        <w:t> </w:t>
      </w:r>
      <w:r>
        <w:rPr>
          <w:color w:val="4D4D4F"/>
          <w:spacing w:val="-1"/>
          <w:w w:val="95"/>
          <w:sz w:val="14"/>
        </w:rPr>
        <w:t>Staff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Working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Paper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No</w:t>
      </w:r>
      <w:r>
        <w:rPr>
          <w:color w:val="4D4D4F"/>
          <w:spacing w:val="-22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3"/>
          <w:w w:val="80"/>
          <w:sz w:val="14"/>
        </w:rPr>
        <w:t> </w:t>
      </w:r>
      <w:r>
        <w:rPr>
          <w:color w:val="4D4D4F"/>
          <w:w w:val="95"/>
          <w:sz w:val="14"/>
        </w:rPr>
        <w:t>2018-57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(November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2018)</w:t>
      </w:r>
      <w:r>
        <w:rPr>
          <w:color w:val="4D4D4F"/>
          <w:spacing w:val="-22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9" w:lineRule="auto"/>
        <w:ind w:left="202" w:right="497" w:hanging="25"/>
      </w:pP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positive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impacts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global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output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49"/>
          <w:w w:val="95"/>
        </w:rPr>
        <w:t> </w:t>
      </w:r>
      <w:r>
        <w:rPr>
          <w:color w:val="4D4D4F"/>
          <w:w w:val="90"/>
        </w:rPr>
        <w:t>upside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scenario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not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large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negative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impacts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1"/>
          <w:w w:val="95"/>
        </w:rPr>
        <w:t>the downside </w:t>
      </w:r>
      <w:r>
        <w:rPr>
          <w:color w:val="4D4D4F"/>
          <w:w w:val="95"/>
        </w:rPr>
        <w:t>scenario (Chart 2-A)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In both scenarios, the</w:t>
      </w:r>
      <w:r>
        <w:rPr>
          <w:color w:val="4D4D4F"/>
          <w:spacing w:val="-50"/>
          <w:w w:val="95"/>
        </w:rPr>
        <w:t> </w:t>
      </w:r>
      <w:r>
        <w:rPr>
          <w:color w:val="4D4D4F"/>
        </w:rPr>
        <w:t>impacts</w:t>
      </w:r>
      <w:r>
        <w:rPr>
          <w:color w:val="4D4D4F"/>
          <w:spacing w:val="-14"/>
        </w:rPr>
        <w:t> </w:t>
      </w:r>
      <w:r>
        <w:rPr>
          <w:color w:val="4D4D4F"/>
        </w:rPr>
        <w:t>on</w:t>
      </w:r>
      <w:r>
        <w:rPr>
          <w:color w:val="4D4D4F"/>
          <w:spacing w:val="-13"/>
        </w:rPr>
        <w:t> </w:t>
      </w:r>
      <w:r>
        <w:rPr>
          <w:color w:val="4D4D4F"/>
        </w:rPr>
        <w:t>inflation</w:t>
      </w:r>
      <w:r>
        <w:rPr>
          <w:color w:val="4D4D4F"/>
          <w:spacing w:val="-13"/>
        </w:rPr>
        <w:t> </w:t>
      </w:r>
      <w:r>
        <w:rPr>
          <w:color w:val="4D4D4F"/>
        </w:rPr>
        <w:t>are</w:t>
      </w:r>
      <w:r>
        <w:rPr>
          <w:color w:val="4D4D4F"/>
          <w:spacing w:val="-14"/>
        </w:rPr>
        <w:t> </w:t>
      </w:r>
      <w:r>
        <w:rPr>
          <w:color w:val="4D4D4F"/>
        </w:rPr>
        <w:t>positive</w:t>
      </w:r>
      <w:r>
        <w:rPr>
          <w:color w:val="4D4D4F"/>
          <w:spacing w:val="-34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color w:val="4D4D4F"/>
          <w:spacing w:val="-2"/>
          <w:w w:val="95"/>
          <w:sz w:val="24"/>
        </w:rPr>
        <w:t>Downside</w:t>
      </w:r>
      <w:r>
        <w:rPr>
          <w:color w:val="4D4D4F"/>
          <w:spacing w:val="-10"/>
          <w:w w:val="95"/>
          <w:sz w:val="24"/>
        </w:rPr>
        <w:t> </w:t>
      </w:r>
      <w:r>
        <w:rPr>
          <w:color w:val="4D4D4F"/>
          <w:spacing w:val="-1"/>
          <w:w w:val="95"/>
          <w:sz w:val="24"/>
        </w:rPr>
        <w:t>scenario</w:t>
      </w:r>
    </w:p>
    <w:p>
      <w:pPr>
        <w:pStyle w:val="BodyText"/>
        <w:spacing w:line="249" w:lineRule="auto" w:before="1"/>
        <w:ind w:left="202" w:right="346" w:hanging="3"/>
      </w:pPr>
      <w:r>
        <w:rPr>
          <w:color w:val="4D4D4F"/>
          <w:w w:val="95"/>
        </w:rPr>
        <w:t>In this scenario, the United States increases tariffs on all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imports to 25 percent,</w:t>
      </w:r>
      <w:r>
        <w:rPr>
          <w:color w:val="006976"/>
          <w:w w:val="95"/>
          <w:position w:val="7"/>
          <w:sz w:val="11"/>
        </w:rPr>
        <w:t>2 </w:t>
      </w:r>
      <w:r>
        <w:rPr>
          <w:color w:val="4D4D4F"/>
          <w:w w:val="95"/>
        </w:rPr>
        <w:t>and trading partners respond by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increasing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tariffs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US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imports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same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level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8"/>
          <w:w w:val="8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most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countries, this represents a sizable increase relative to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existing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Moreover,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higher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also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assumed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trigger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increase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uncertainty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about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future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trade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policy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5"/>
        <w:ind w:left="199" w:right="346" w:hanging="17"/>
        <w:rPr>
          <w:sz w:val="11"/>
        </w:rPr>
      </w:pPr>
      <w:r>
        <w:rPr>
          <w:color w:val="4D4D4F"/>
          <w:w w:val="95"/>
        </w:rPr>
        <w:t>A combination of modelling and judgment has been used to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account for key channels through which higher tariffs and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greater uncertainty affect macroeconomic outcomes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On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demand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side,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channels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include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negative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income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effects, tighter ﬁnancial conditions and weaker business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conﬁdence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On the supply side, they include higher import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prices for ﬁrms and households and lower productivity due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mainly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disruptions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value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chains</w:t>
      </w:r>
      <w:r>
        <w:rPr>
          <w:color w:val="4D4D4F"/>
          <w:spacing w:val="-23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9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policy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models also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include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short-run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rigidities that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make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difﬁcult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to quickly reallocate resources from the sectors heavily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affected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higher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creates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period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during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which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w w:val="88"/>
        </w:rPr>
        <w:t>e</w:t>
      </w:r>
      <w:r>
        <w:rPr>
          <w:color w:val="4D4D4F"/>
          <w:w w:val="94"/>
        </w:rPr>
        <w:t>x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w w:val="104"/>
        </w:rPr>
        <w:t>i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4"/>
        </w:rPr>
        <w:t>n</w:t>
      </w:r>
      <w:r>
        <w:rPr>
          <w:color w:val="4D4D4F"/>
          <w:spacing w:val="-1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1"/>
          <w:w w:val="104"/>
        </w:rPr>
        <w:t>i</w:t>
      </w:r>
      <w:r>
        <w:rPr>
          <w:color w:val="4D4D4F"/>
          <w:spacing w:val="1"/>
          <w:w w:val="90"/>
        </w:rPr>
        <w:t>g</w:t>
      </w:r>
      <w:r>
        <w:rPr>
          <w:color w:val="4D4D4F"/>
          <w:w w:val="97"/>
        </w:rPr>
        <w:t>n</w:t>
      </w:r>
      <w:r>
        <w:rPr>
          <w:color w:val="4D4D4F"/>
          <w:spacing w:val="1"/>
          <w:w w:val="97"/>
        </w:rPr>
        <w:t>i</w:t>
      </w:r>
      <w:r>
        <w:rPr>
          <w:color w:val="4D4D4F"/>
          <w:spacing w:val="1"/>
          <w:w w:val="106"/>
        </w:rPr>
        <w:t>ﬁ</w:t>
      </w:r>
      <w:r>
        <w:rPr>
          <w:color w:val="4D4D4F"/>
          <w:spacing w:val="1"/>
          <w:w w:val="93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4"/>
        </w:rPr>
        <w:t>i</w:t>
      </w:r>
      <w:r>
        <w:rPr>
          <w:color w:val="4D4D4F"/>
          <w:spacing w:val="-1"/>
          <w:w w:val="87"/>
        </w:rPr>
        <w:t>s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3"/>
        </w:rPr>
        <w:t>c</w:t>
      </w:r>
      <w:r>
        <w:rPr>
          <w:color w:val="4D4D4F"/>
          <w:w w:val="87"/>
        </w:rPr>
        <w:t>a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7"/>
        </w:rPr>
        <w:t>i</w:t>
      </w:r>
      <w:r>
        <w:rPr>
          <w:color w:val="4D4D4F"/>
          <w:spacing w:val="1"/>
          <w:w w:val="97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4"/>
          <w:w w:val="87"/>
        </w:rPr>
        <w:t>s</w:t>
      </w:r>
      <w:r>
        <w:rPr>
          <w:color w:val="4D4D4F"/>
          <w:w w:val="39"/>
        </w:rPr>
        <w:t> </w:t>
      </w:r>
      <w:r>
        <w:rPr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BodyText"/>
        <w:spacing w:line="249" w:lineRule="auto" w:before="130"/>
        <w:ind w:left="199" w:right="334" w:hanging="3"/>
      </w:pPr>
      <w:r>
        <w:rPr>
          <w:color w:val="4D4D4F"/>
          <w:w w:val="95"/>
        </w:rPr>
        <w:t>Simulations suggest that both supply and demand chan-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nels lead to signiﬁcant deterioration in the global and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domestic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outlooks</w:t>
      </w:r>
      <w:r>
        <w:rPr>
          <w:color w:val="4D4D4F"/>
          <w:spacing w:val="-23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1"/>
          <w:w w:val="8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end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2021,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level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global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gross domestic product (GDP) is approximately 3 percent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lower than in the base-case projection, while commodity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103"/>
        </w:rPr>
        <w:t>r</w:t>
      </w:r>
      <w:r>
        <w:rPr>
          <w:color w:val="4D4D4F"/>
          <w:w w:val="96"/>
        </w:rPr>
        <w:t>i</w:t>
      </w:r>
      <w:r>
        <w:rPr>
          <w:color w:val="4D4D4F"/>
          <w:spacing w:val="-1"/>
          <w:w w:val="96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90"/>
        </w:rPr>
        <w:t>g</w:t>
      </w:r>
      <w:r>
        <w:rPr>
          <w:color w:val="4D4D4F"/>
          <w:w w:val="94"/>
        </w:rPr>
        <w:t>h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3</w:t>
      </w:r>
      <w:r>
        <w:rPr>
          <w:color w:val="4D4D4F"/>
          <w:w w:val="110"/>
        </w:rPr>
        <w:t>0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101"/>
        </w:rPr>
        <w:t>w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4"/>
          <w:w w:val="93"/>
        </w:rPr>
        <w:t>k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-10"/>
          <w:w w:val="103"/>
        </w:rPr>
        <w:t>r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006976"/>
          <w:w w:val="114"/>
          <w:position w:val="7"/>
          <w:sz w:val="11"/>
        </w:rPr>
        <w:t>4</w:t>
      </w:r>
      <w:r>
        <w:rPr>
          <w:color w:val="006976"/>
          <w:spacing w:val="14"/>
          <w:position w:val="7"/>
          <w:sz w:val="11"/>
        </w:rPr>
        <w:t> </w:t>
      </w:r>
      <w:r>
        <w:rPr>
          <w:color w:val="4D4D4F"/>
          <w:spacing w:val="2"/>
          <w:w w:val="95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3"/>
          <w:w w:val="94"/>
        </w:rPr>
        <w:t>v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1"/>
          <w:w w:val="98"/>
        </w:rPr>
        <w:t>m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87"/>
        </w:rPr>
        <w:t>s </w:t>
      </w:r>
      <w:r>
        <w:rPr>
          <w:color w:val="4D4D4F"/>
          <w:spacing w:val="-1"/>
          <w:w w:val="95"/>
        </w:rPr>
        <w:t>reduce Canada’s terms </w:t>
      </w:r>
      <w:r>
        <w:rPr>
          <w:color w:val="4D4D4F"/>
          <w:w w:val="95"/>
        </w:rPr>
        <w:t>of trade, which reinforces the global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downturn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supply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demand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channels,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generating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an overall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decline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about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6 percent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GDP</w:t>
      </w:r>
      <w:r>
        <w:rPr>
          <w:color w:val="4D4D4F"/>
          <w:spacing w:val="-25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7"/>
        <w:ind w:left="202" w:right="383" w:hanging="3"/>
        <w:jc w:val="both"/>
      </w:pPr>
      <w:r>
        <w:rPr>
          <w:color w:val="4D4D4F"/>
          <w:w w:val="95"/>
        </w:rPr>
        <w:t>Much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decline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associated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with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considerably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weaker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exports and business investment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Investment is affected by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reduced conﬁdence, higher import costs and the incentives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exporters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relocate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production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United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States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before="4"/>
        <w:ind w:right="549"/>
        <w:jc w:val="right"/>
      </w:pPr>
      <w:r>
        <w:rPr>
          <w:color w:val="4D4D4F"/>
          <w:w w:val="95"/>
        </w:rPr>
        <w:t>Consumption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weaker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due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lower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employment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</w:p>
    <w:p>
      <w:pPr>
        <w:spacing w:before="103"/>
        <w:ind w:left="0" w:right="532" w:firstLine="0"/>
        <w:jc w:val="right"/>
        <w:rPr>
          <w:sz w:val="20"/>
        </w:rPr>
      </w:pPr>
      <w:r>
        <w:rPr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color w:val="4D4D4F"/>
          <w:sz w:val="20"/>
        </w:rPr>
        <w:t>)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68" w:lineRule="auto" w:before="1" w:after="0"/>
        <w:ind w:left="439" w:right="438" w:hanging="221"/>
        <w:jc w:val="left"/>
        <w:rPr>
          <w:sz w:val="14"/>
        </w:rPr>
      </w:pPr>
      <w:r>
        <w:rPr>
          <w:color w:val="4D4D4F"/>
          <w:w w:val="95"/>
          <w:sz w:val="14"/>
        </w:rPr>
        <w:t>Though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extreme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if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applied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all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imports,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a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25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percent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rate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line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with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tariffs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imposed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on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steel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imports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in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2018,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along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with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level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at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which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United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States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is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currently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taxing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US$250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billion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worth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Chinese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imports</w:t>
      </w:r>
      <w:r>
        <w:rPr>
          <w:color w:val="4D4D4F"/>
          <w:spacing w:val="-21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5"/>
          <w:w w:val="80"/>
          <w:sz w:val="14"/>
        </w:rPr>
        <w:t> </w:t>
      </w:r>
      <w:r>
        <w:rPr>
          <w:color w:val="4D4D4F"/>
          <w:w w:val="95"/>
          <w:sz w:val="14"/>
        </w:rPr>
        <w:t>A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25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percent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rate</w:t>
      </w:r>
      <w:r>
        <w:rPr>
          <w:color w:val="4D4D4F"/>
          <w:spacing w:val="-11"/>
          <w:w w:val="95"/>
          <w:sz w:val="14"/>
        </w:rPr>
        <w:t> </w:t>
      </w:r>
      <w:r>
        <w:rPr>
          <w:color w:val="4D4D4F"/>
          <w:w w:val="95"/>
          <w:sz w:val="14"/>
        </w:rPr>
        <w:t>has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also been repeatedly suggested in statements about potential levies on vehicles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z w:val="14"/>
        </w:rPr>
        <w:t>imported</w:t>
      </w:r>
      <w:r>
        <w:rPr>
          <w:color w:val="4D4D4F"/>
          <w:spacing w:val="-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4"/>
          <w:sz w:val="14"/>
        </w:rPr>
        <w:t> </w:t>
      </w:r>
      <w:r>
        <w:rPr>
          <w:color w:val="4D4D4F"/>
          <w:sz w:val="14"/>
        </w:rPr>
        <w:t>European</w:t>
      </w:r>
      <w:r>
        <w:rPr>
          <w:color w:val="4D4D4F"/>
          <w:spacing w:val="-14"/>
          <w:sz w:val="14"/>
        </w:rPr>
        <w:t> </w:t>
      </w:r>
      <w:r>
        <w:rPr>
          <w:color w:val="4D4D4F"/>
          <w:sz w:val="14"/>
        </w:rPr>
        <w:t>Union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436" w:val="left" w:leader="none"/>
        </w:tabs>
        <w:spacing w:line="268" w:lineRule="auto" w:before="58" w:after="0"/>
        <w:ind w:left="439" w:right="456" w:hanging="214"/>
        <w:jc w:val="left"/>
        <w:rPr>
          <w:sz w:val="14"/>
        </w:rPr>
      </w:pPr>
      <w:r>
        <w:rPr>
          <w:color w:val="4D4D4F"/>
          <w:w w:val="95"/>
          <w:sz w:val="14"/>
        </w:rPr>
        <w:t>For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longer-run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outcomes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would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likely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occur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after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this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process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has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run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its</w:t>
      </w:r>
      <w:r>
        <w:rPr>
          <w:color w:val="4D4D4F"/>
          <w:spacing w:val="-34"/>
          <w:w w:val="95"/>
          <w:sz w:val="14"/>
        </w:rPr>
        <w:t> </w:t>
      </w:r>
      <w:hyperlink r:id="rId71">
        <w:r>
          <w:rPr>
            <w:color w:val="4D4D4F"/>
            <w:w w:val="90"/>
            <w:sz w:val="14"/>
          </w:rPr>
          <w:t>course,</w:t>
        </w:r>
        <w:r>
          <w:rPr>
            <w:color w:val="4D4D4F"/>
            <w:spacing w:val="2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see</w:t>
        </w:r>
        <w:r>
          <w:rPr>
            <w:color w:val="4D4D4F"/>
            <w:spacing w:val="2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K</w:t>
        </w:r>
        <w:r>
          <w:rPr>
            <w:color w:val="4D4D4F"/>
            <w:spacing w:val="-15"/>
            <w:w w:val="90"/>
            <w:sz w:val="14"/>
          </w:rPr>
          <w:t> </w:t>
        </w:r>
        <w:r>
          <w:rPr>
            <w:color w:val="4D4D4F"/>
            <w:w w:val="80"/>
            <w:sz w:val="14"/>
          </w:rPr>
          <w:t>.</w:t>
        </w:r>
        <w:r>
          <w:rPr>
            <w:color w:val="4D4D4F"/>
            <w:spacing w:val="6"/>
            <w:w w:val="80"/>
            <w:sz w:val="14"/>
          </w:rPr>
          <w:t> </w:t>
        </w:r>
        <w:r>
          <w:rPr>
            <w:color w:val="4D4D4F"/>
            <w:w w:val="90"/>
            <w:sz w:val="14"/>
          </w:rPr>
          <w:t>B</w:t>
        </w:r>
        <w:r>
          <w:rPr>
            <w:color w:val="4D4D4F"/>
            <w:spacing w:val="-15"/>
            <w:w w:val="90"/>
            <w:sz w:val="14"/>
          </w:rPr>
          <w:t> </w:t>
        </w:r>
        <w:r>
          <w:rPr>
            <w:color w:val="4D4D4F"/>
            <w:w w:val="80"/>
            <w:sz w:val="14"/>
          </w:rPr>
          <w:t>.</w:t>
        </w:r>
        <w:r>
          <w:rPr>
            <w:color w:val="4D4D4F"/>
            <w:spacing w:val="6"/>
            <w:w w:val="80"/>
            <w:sz w:val="14"/>
          </w:rPr>
          <w:t> </w:t>
        </w:r>
        <w:r>
          <w:rPr>
            <w:color w:val="4D4D4F"/>
            <w:w w:val="90"/>
            <w:sz w:val="14"/>
          </w:rPr>
          <w:t>Charbonneau,</w:t>
        </w:r>
        <w:r>
          <w:rPr>
            <w:color w:val="4D4D4F"/>
            <w:spacing w:val="2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“</w:t>
        </w:r>
        <w:r>
          <w:rPr>
            <w:color w:val="006976"/>
            <w:w w:val="90"/>
            <w:sz w:val="14"/>
          </w:rPr>
          <w:t>The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Impact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of</w:t>
        </w:r>
        <w:r>
          <w:rPr>
            <w:color w:val="006976"/>
            <w:spacing w:val="3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a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Trade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War: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Assessment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of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the</w:t>
        </w:r>
        <w:r>
          <w:rPr>
            <w:color w:val="006976"/>
            <w:spacing w:val="1"/>
            <w:w w:val="90"/>
            <w:sz w:val="14"/>
          </w:rPr>
          <w:t> </w:t>
        </w:r>
        <w:r>
          <w:rPr>
            <w:color w:val="006976"/>
            <w:spacing w:val="-1"/>
            <w:w w:val="95"/>
            <w:sz w:val="14"/>
          </w:rPr>
          <w:t>Current</w:t>
        </w:r>
        <w:r>
          <w:rPr>
            <w:color w:val="006976"/>
            <w:spacing w:val="-9"/>
            <w:w w:val="95"/>
            <w:sz w:val="14"/>
          </w:rPr>
          <w:t> </w:t>
        </w:r>
        <w:r>
          <w:rPr>
            <w:color w:val="006976"/>
            <w:spacing w:val="-1"/>
            <w:w w:val="95"/>
            <w:sz w:val="14"/>
          </w:rPr>
          <w:t>Tariffs</w:t>
        </w:r>
        <w:r>
          <w:rPr>
            <w:color w:val="006976"/>
            <w:spacing w:val="-9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and</w:t>
        </w:r>
        <w:r>
          <w:rPr>
            <w:color w:val="006976"/>
            <w:spacing w:val="-9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Alternative</w:t>
        </w:r>
        <w:r>
          <w:rPr>
            <w:color w:val="006976"/>
            <w:spacing w:val="-8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Scenarios</w:t>
        </w:r>
        <w:r>
          <w:rPr>
            <w:color w:val="4D4D4F"/>
            <w:w w:val="95"/>
            <w:sz w:val="14"/>
          </w:rPr>
          <w:t>,”</w:t>
        </w:r>
        <w:r>
          <w:rPr>
            <w:color w:val="4D4D4F"/>
            <w:spacing w:val="-9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Bank</w:t>
        </w:r>
        <w:r>
          <w:rPr>
            <w:color w:val="4D4D4F"/>
            <w:spacing w:val="-9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of</w:t>
        </w:r>
        <w:r>
          <w:rPr>
            <w:color w:val="4D4D4F"/>
            <w:spacing w:val="-8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Canada</w:t>
        </w:r>
        <w:r>
          <w:rPr>
            <w:color w:val="4D4D4F"/>
            <w:spacing w:val="-9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Staff</w:t>
        </w:r>
        <w:r>
          <w:rPr>
            <w:color w:val="4D4D4F"/>
            <w:spacing w:val="-9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Analytical</w:t>
        </w:r>
        <w:r>
          <w:rPr>
            <w:color w:val="4D4D4F"/>
            <w:spacing w:val="-9"/>
            <w:w w:val="95"/>
            <w:sz w:val="14"/>
          </w:rPr>
          <w:t> </w:t>
        </w:r>
        <w:r>
          <w:rPr>
            <w:color w:val="4D4D4F"/>
            <w:w w:val="95"/>
            <w:sz w:val="14"/>
          </w:rPr>
          <w:t>Note</w:t>
        </w:r>
      </w:hyperlink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4"/>
          <w:w w:val="80"/>
          <w:sz w:val="14"/>
        </w:rPr>
        <w:t> </w:t>
      </w:r>
      <w:r>
        <w:rPr>
          <w:color w:val="4D4D4F"/>
          <w:sz w:val="14"/>
        </w:rPr>
        <w:t>2019-20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(July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2019)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68" w:lineRule="auto" w:before="59" w:after="0"/>
        <w:ind w:left="441" w:right="557" w:hanging="231"/>
        <w:jc w:val="both"/>
        <w:rPr>
          <w:sz w:val="14"/>
        </w:rPr>
      </w:pPr>
      <w:r>
        <w:rPr>
          <w:color w:val="4D4D4F"/>
          <w:w w:val="95"/>
          <w:sz w:val="14"/>
        </w:rPr>
        <w:t>The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multiplier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linking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commodity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price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changes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global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demand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estimated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using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data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from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1998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2015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consistent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with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fall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prices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global</w:t>
      </w:r>
      <w:r>
        <w:rPr>
          <w:color w:val="4D4D4F"/>
          <w:spacing w:val="-35"/>
          <w:w w:val="95"/>
          <w:sz w:val="14"/>
        </w:rPr>
        <w:t> </w:t>
      </w:r>
      <w:r>
        <w:rPr>
          <w:color w:val="4D4D4F"/>
          <w:w w:val="90"/>
          <w:sz w:val="14"/>
        </w:rPr>
        <w:t>GDP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during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Great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Recession</w:t>
      </w:r>
      <w:r>
        <w:rPr>
          <w:color w:val="4D4D4F"/>
          <w:spacing w:val="-19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312" w:space="40"/>
            <w:col w:w="5548"/>
          </w:cols>
        </w:sectPr>
      </w:pPr>
    </w:p>
    <w:p>
      <w:pPr>
        <w:pStyle w:val="BodyText"/>
        <w:spacing w:before="8"/>
        <w:rPr>
          <w:sz w:val="25"/>
        </w:rPr>
      </w:pPr>
    </w:p>
    <w:p>
      <w:pPr>
        <w:spacing w:before="114"/>
        <w:ind w:left="305" w:right="0" w:firstLine="0"/>
        <w:jc w:val="left"/>
        <w:rPr>
          <w:sz w:val="20"/>
        </w:rPr>
      </w:pPr>
      <w:r>
        <w:rPr/>
        <w:pict>
          <v:group style="position:absolute;margin-left:44pt;margin-top:3.079883pt;width:522pt;height:337.35pt;mso-position-horizontal-relative:page;mso-position-vertical-relative:paragraph;z-index:-16966144" id="docshapegroup334" coordorigin="880,62" coordsize="10440,6747">
            <v:rect style="position:absolute;left:880;top:381;width:10440;height:6427" id="docshape335" filled="true" fillcolor="#f1f1f2" stroked="false">
              <v:fill type="solid"/>
            </v:rect>
            <v:line style="position:absolute" from="960,5668" to="5980,5668" stroked="true" strokeweight=".75pt" strokecolor="#006976">
              <v:stroke dashstyle="solid"/>
            </v:line>
            <v:line style="position:absolute" from="6220,5668" to="11240,5668" stroked="true" strokeweight=".75pt" strokecolor="#006976">
              <v:stroke dashstyle="solid"/>
            </v:line>
            <v:rect style="position:absolute;left:880;top:61;width:10440;height:320" id="docshape336" filled="true" fillcolor="#dbe8ea" stroked="false">
              <v:fill type="solid"/>
            </v:rect>
            <v:rect style="position:absolute;left:880;top:381;width:10440;height:20" id="docshape337" filled="true" fillcolor="#247f8c" stroked="false">
              <v:fill type="solid"/>
            </v:rect>
            <v:rect style="position:absolute;left:880;top:6788;width:10440;height:20" id="docshape338" filled="true" fillcolor="#006976" stroked="false">
              <v:fill type="solid"/>
            </v:rect>
            <w10:wrap type="none"/>
          </v:group>
        </w:pict>
      </w:r>
      <w:r>
        <w:rPr>
          <w:w w:val="90"/>
          <w:sz w:val="20"/>
        </w:rPr>
        <w:t>Box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2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(</w:t>
      </w:r>
      <w:r>
        <w:rPr>
          <w:i/>
          <w:w w:val="90"/>
          <w:sz w:val="20"/>
        </w:rPr>
        <w:t>continued</w:t>
      </w:r>
      <w:r>
        <w:rPr>
          <w:w w:val="90"/>
          <w:sz w:val="20"/>
        </w:rPr>
        <w:t>)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49" w:lineRule="auto" w:before="100"/>
        <w:ind w:left="303" w:right="90" w:hanging="1"/>
        <w:rPr>
          <w:sz w:val="11"/>
        </w:rPr>
      </w:pPr>
      <w:r>
        <w:rPr>
          <w:color w:val="4D4D4F"/>
          <w:w w:val="90"/>
        </w:rPr>
        <w:t>weaker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terms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trade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0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dollar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depreciates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roughly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25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percent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relative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base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case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7"/>
          <w:w w:val="80"/>
        </w:rPr>
        <w:t> </w:t>
      </w:r>
      <w:r>
        <w:rPr>
          <w:color w:val="4D4D4F"/>
          <w:w w:val="90"/>
        </w:rPr>
        <w:t>This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depreci-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ation helps contain the decline in exports and facilitates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adjustment to the trade policy changes, but it puts upward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u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103"/>
        </w:rPr>
        <w:t>r</w:t>
      </w:r>
      <w:r>
        <w:rPr>
          <w:color w:val="4D4D4F"/>
          <w:w w:val="96"/>
        </w:rPr>
        <w:t>i</w:t>
      </w:r>
      <w:r>
        <w:rPr>
          <w:color w:val="4D4D4F"/>
          <w:spacing w:val="-1"/>
          <w:w w:val="96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4"/>
          <w:w w:val="87"/>
        </w:rPr>
        <w:t>s</w:t>
      </w:r>
      <w:r>
        <w:rPr>
          <w:color w:val="4D4D4F"/>
          <w:w w:val="39"/>
        </w:rPr>
        <w:t> </w:t>
      </w:r>
      <w:r>
        <w:rPr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5</w:t>
      </w:r>
    </w:p>
    <w:p>
      <w:pPr>
        <w:pStyle w:val="BodyText"/>
        <w:spacing w:line="249" w:lineRule="auto" w:before="124"/>
        <w:ind w:left="303" w:hanging="22"/>
      </w:pPr>
      <w:r>
        <w:rPr>
          <w:color w:val="4D4D4F"/>
          <w:w w:val="95"/>
        </w:rPr>
        <w:t>The direct effects of the tariffs on import prices, combined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with a weaker Canadian dollar and lower productivity, put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temporary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upward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pressure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inflation </w:t>
      </w:r>
      <w:r>
        <w:rPr>
          <w:color w:val="4D4D4F"/>
          <w:w w:val="80"/>
        </w:rPr>
        <w:t>.</w:t>
      </w:r>
      <w:r>
        <w:rPr>
          <w:color w:val="4D4D4F"/>
          <w:spacing w:val="33"/>
        </w:rPr>
        <w:t> </w:t>
      </w:r>
      <w:r>
        <w:rPr>
          <w:color w:val="4D4D4F"/>
          <w:w w:val="90"/>
        </w:rPr>
        <w:t>This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pressure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only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partially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offset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weaker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aggregate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demand</w:t>
      </w:r>
      <w:r>
        <w:rPr>
          <w:color w:val="4D4D4F"/>
          <w:spacing w:val="-17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2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peak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impact on year-over-year consumer price index (CPI) infla-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tion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about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3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percentage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points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occurs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after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about</w:t>
      </w:r>
    </w:p>
    <w:p>
      <w:pPr>
        <w:pStyle w:val="BodyText"/>
        <w:spacing w:line="249" w:lineRule="auto" w:before="5"/>
        <w:ind w:left="303" w:right="58" w:hanging="6"/>
      </w:pPr>
      <w:r>
        <w:rPr>
          <w:color w:val="4D4D4F"/>
          <w:w w:val="90"/>
        </w:rPr>
        <w:t>1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year</w:t>
      </w:r>
      <w:r>
        <w:rPr>
          <w:color w:val="4D4D4F"/>
          <w:spacing w:val="-17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3"/>
          <w:w w:val="80"/>
        </w:rPr>
        <w:t> </w:t>
      </w:r>
      <w:r>
        <w:rPr>
          <w:color w:val="4D4D4F"/>
          <w:w w:val="90"/>
        </w:rPr>
        <w:t>Assuming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inflation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expectations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remain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anchored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at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the 2 percent inflation target, inflation returns to 2 percent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after about 2 years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If expectations were to follow actual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inflation and drift higher, then inflation would persist above</w:t>
      </w:r>
      <w:r>
        <w:rPr>
          <w:color w:val="4D4D4F"/>
          <w:spacing w:val="-50"/>
          <w:w w:val="95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target</w:t>
      </w:r>
      <w:r>
        <w:rPr>
          <w:color w:val="4D4D4F"/>
          <w:spacing w:val="-12"/>
        </w:rPr>
        <w:t> </w:t>
      </w:r>
      <w:r>
        <w:rPr>
          <w:color w:val="4D4D4F"/>
        </w:rPr>
        <w:t>for</w:t>
      </w:r>
      <w:r>
        <w:rPr>
          <w:color w:val="4D4D4F"/>
          <w:spacing w:val="-12"/>
        </w:rPr>
        <w:t> </w:t>
      </w:r>
      <w:r>
        <w:rPr>
          <w:color w:val="4D4D4F"/>
        </w:rPr>
        <w:t>longer</w:t>
      </w:r>
      <w:r>
        <w:rPr>
          <w:color w:val="4D4D4F"/>
          <w:spacing w:val="-34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before="11"/>
        <w:rPr>
          <w:sz w:val="17"/>
        </w:rPr>
      </w:pPr>
    </w:p>
    <w:p>
      <w:pPr>
        <w:spacing w:line="244" w:lineRule="auto" w:before="0"/>
        <w:ind w:left="303" w:right="90" w:hanging="1"/>
        <w:jc w:val="left"/>
        <w:rPr>
          <w:sz w:val="20"/>
        </w:rPr>
      </w:pPr>
      <w:r>
        <w:rPr>
          <w:color w:val="4D4D4F"/>
          <w:spacing w:val="-2"/>
          <w:w w:val="95"/>
          <w:sz w:val="24"/>
        </w:rPr>
        <w:t>Upside scenario </w:t>
      </w:r>
      <w:r>
        <w:rPr>
          <w:color w:val="4D4D4F"/>
          <w:spacing w:val="-1"/>
          <w:w w:val="95"/>
          <w:sz w:val="24"/>
        </w:rPr>
        <w:t>and cross-scenario comparison</w:t>
      </w:r>
      <w:r>
        <w:rPr>
          <w:color w:val="4D4D4F"/>
          <w:w w:val="95"/>
          <w:sz w:val="24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upside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scenario,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global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economy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broadly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returns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5"/>
          <w:sz w:val="20"/>
        </w:rPr>
        <w:t>to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pre-2017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trade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arrangements,</w:t>
      </w:r>
      <w:r>
        <w:rPr>
          <w:color w:val="4D4D4F"/>
          <w:spacing w:val="-7"/>
          <w:w w:val="95"/>
          <w:sz w:val="20"/>
        </w:rPr>
        <w:t> </w:t>
      </w:r>
      <w:r>
        <w:rPr>
          <w:color w:val="4D4D4F"/>
          <w:w w:val="95"/>
          <w:sz w:val="20"/>
        </w:rPr>
        <w:t>and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uncertainty</w:t>
      </w:r>
      <w:r>
        <w:rPr>
          <w:color w:val="4D4D4F"/>
          <w:spacing w:val="-8"/>
          <w:w w:val="95"/>
          <w:sz w:val="20"/>
        </w:rPr>
        <w:t> </w:t>
      </w:r>
      <w:r>
        <w:rPr>
          <w:color w:val="4D4D4F"/>
          <w:w w:val="95"/>
          <w:sz w:val="20"/>
        </w:rPr>
        <w:t>about</w:t>
      </w:r>
    </w:p>
    <w:p>
      <w:pPr>
        <w:pStyle w:val="BodyText"/>
        <w:spacing w:line="249" w:lineRule="auto" w:before="100"/>
        <w:ind w:left="252" w:right="362" w:firstLine="3"/>
      </w:pPr>
      <w:r>
        <w:rPr/>
        <w:br w:type="column"/>
      </w:r>
      <w:r>
        <w:rPr>
          <w:color w:val="4D4D4F"/>
          <w:spacing w:val="-1"/>
          <w:w w:val="107"/>
        </w:rPr>
        <w:t>f</w:t>
      </w:r>
      <w:r>
        <w:rPr>
          <w:color w:val="4D4D4F"/>
          <w:spacing w:val="-1"/>
          <w:w w:val="94"/>
        </w:rPr>
        <w:t>u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3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5"/>
        </w:rPr>
        <w:t>d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w w:val="95"/>
        </w:rPr>
        <w:t>p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2"/>
          <w:w w:val="96"/>
        </w:rPr>
        <w:t>i</w:t>
      </w:r>
      <w:r>
        <w:rPr>
          <w:color w:val="4D4D4F"/>
          <w:w w:val="96"/>
        </w:rPr>
        <w:t>c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5"/>
        </w:rPr>
        <w:t>d</w:t>
      </w:r>
      <w:r>
        <w:rPr>
          <w:color w:val="4D4D4F"/>
          <w:spacing w:val="-3"/>
          <w:w w:val="104"/>
        </w:rPr>
        <w:t>i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3"/>
          <w:w w:val="87"/>
        </w:rPr>
        <w:t>s</w:t>
      </w:r>
      <w:r>
        <w:rPr>
          <w:color w:val="4D4D4F"/>
          <w:spacing w:val="-2"/>
          <w:w w:val="98"/>
        </w:rPr>
        <w:t>ip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5"/>
          <w:w w:val="118"/>
        </w:rPr>
        <w:t>t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2"/>
          <w:w w:val="87"/>
        </w:rPr>
        <w:t>s</w:t>
      </w:r>
      <w:r>
        <w:rPr>
          <w:color w:val="4D4D4F"/>
          <w:w w:val="39"/>
        </w:rPr>
        <w:t> </w:t>
      </w:r>
      <w:r>
        <w:rPr>
          <w:color w:val="4D4D4F"/>
          <w:spacing w:val="4"/>
          <w:w w:val="39"/>
        </w:rPr>
        <w:t>.</w:t>
      </w:r>
      <w:r>
        <w:rPr>
          <w:color w:val="006976"/>
          <w:w w:val="108"/>
          <w:position w:val="7"/>
          <w:sz w:val="11"/>
        </w:rPr>
        <w:t>6</w:t>
      </w:r>
      <w:r>
        <w:rPr>
          <w:color w:val="006976"/>
          <w:spacing w:val="12"/>
          <w:position w:val="7"/>
          <w:sz w:val="11"/>
        </w:rPr>
        <w:t> </w:t>
      </w:r>
      <w:r>
        <w:rPr>
          <w:color w:val="4D4D4F"/>
          <w:w w:val="95"/>
        </w:rPr>
        <w:t>T</w:t>
      </w:r>
      <w:r>
        <w:rPr>
          <w:color w:val="4D4D4F"/>
          <w:spacing w:val="-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5"/>
        </w:rPr>
        <w:t>d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2"/>
          <w:w w:val="95"/>
        </w:rPr>
        <w:t>d</w:t>
      </w:r>
      <w:r>
        <w:rPr>
          <w:color w:val="4D4D4F"/>
          <w:w w:val="109"/>
        </w:rPr>
        <w:t>-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2"/>
          <w:w w:val="95"/>
        </w:rPr>
        <w:t>p</w:t>
      </w:r>
      <w:r>
        <w:rPr>
          <w:color w:val="4D4D4F"/>
          <w:spacing w:val="-3"/>
          <w:w w:val="105"/>
        </w:rPr>
        <w:t>l</w:t>
      </w:r>
      <w:r>
        <w:rPr>
          <w:color w:val="4D4D4F"/>
          <w:spacing w:val="-4"/>
          <w:w w:val="96"/>
        </w:rPr>
        <w:t>y</w:t>
      </w:r>
      <w:r>
        <w:rPr>
          <w:color w:val="4D4D4F"/>
          <w:spacing w:val="-2"/>
          <w:w w:val="109"/>
        </w:rPr>
        <w:t>-</w:t>
      </w:r>
      <w:r>
        <w:rPr>
          <w:color w:val="4D4D4F"/>
          <w:spacing w:val="-1"/>
          <w:w w:val="87"/>
        </w:rPr>
        <w:t>s</w:t>
      </w:r>
      <w:r>
        <w:rPr>
          <w:color w:val="4D4D4F"/>
          <w:w w:val="104"/>
        </w:rPr>
        <w:t>i</w:t>
      </w:r>
      <w:r>
        <w:rPr>
          <w:color w:val="4D4D4F"/>
          <w:spacing w:val="1"/>
          <w:w w:val="95"/>
        </w:rPr>
        <w:t>d</w:t>
      </w:r>
      <w:r>
        <w:rPr>
          <w:color w:val="4D4D4F"/>
          <w:w w:val="88"/>
        </w:rPr>
        <w:t>e </w:t>
      </w:r>
      <w:r>
        <w:rPr>
          <w:color w:val="4D4D4F"/>
          <w:w w:val="95"/>
        </w:rPr>
        <w:t>channels now favour a higher level of domestic and foreign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activity, though the impacts are smaller than in the down-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side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scenario</w:t>
      </w:r>
      <w:r>
        <w:rPr>
          <w:color w:val="4D4D4F"/>
          <w:spacing w:val="-22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2"/>
          <w:w w:val="80"/>
        </w:rPr>
        <w:t> </w:t>
      </w:r>
      <w:r>
        <w:rPr>
          <w:color w:val="4D4D4F"/>
          <w:w w:val="90"/>
        </w:rPr>
        <w:t>This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key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difference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arises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because,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most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countries, the shift from the tariffs in the base-case scen-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ario back to pre-2017 tariffs is signiﬁcantly smaller than the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shift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25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percent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6"/>
        <w:ind w:left="243" w:right="441" w:firstLine="9"/>
        <w:jc w:val="both"/>
      </w:pPr>
      <w:r>
        <w:rPr>
          <w:color w:val="4D4D4F"/>
          <w:w w:val="90"/>
        </w:rPr>
        <w:t>In the upside scenario, the level of global GDP at the end of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2021 is roughly 1 percent higher than in the base-case pro-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jection</w:t>
      </w:r>
      <w:r>
        <w:rPr>
          <w:color w:val="4D4D4F"/>
          <w:spacing w:val="-27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4"/>
          <w:w w:val="8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GDP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about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2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percent</w:t>
      </w:r>
      <w:r>
        <w:rPr>
          <w:color w:val="4D4D4F"/>
          <w:spacing w:val="-1"/>
          <w:w w:val="90"/>
        </w:rPr>
        <w:t> </w:t>
      </w:r>
      <w:r>
        <w:rPr>
          <w:color w:val="4D4D4F"/>
          <w:w w:val="90"/>
        </w:rPr>
        <w:t>higher</w:t>
      </w:r>
      <w:r>
        <w:rPr>
          <w:color w:val="4D4D4F"/>
          <w:spacing w:val="-26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2"/>
        <w:ind w:left="252" w:right="453" w:firstLine="1"/>
      </w:pPr>
      <w:r>
        <w:rPr>
          <w:color w:val="4D4D4F"/>
          <w:w w:val="95"/>
        </w:rPr>
        <w:t>Disinflationary effects associated with removing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tariffs are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relatively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small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upside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scenario</w:t>
      </w:r>
      <w:r>
        <w:rPr>
          <w:color w:val="4D4D4F"/>
          <w:spacing w:val="-18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1"/>
          <w:w w:val="8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a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result,</w:t>
      </w:r>
      <w:r>
        <w:rPr>
          <w:color w:val="4D4D4F"/>
          <w:spacing w:val="15"/>
          <w:w w:val="90"/>
        </w:rPr>
        <w:t> </w:t>
      </w:r>
      <w:r>
        <w:rPr>
          <w:color w:val="4D4D4F"/>
          <w:w w:val="90"/>
        </w:rPr>
        <w:t>inflation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outcomes are mostly driven by the stronger demand con-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ditions coming mainly from the dissipation of trade policy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uncertainty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peak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impact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CPI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inflation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roughly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half a percentage point, implying no trade-off between</w:t>
      </w:r>
      <w:r>
        <w:rPr>
          <w:color w:val="4D4D4F"/>
          <w:spacing w:val="1"/>
          <w:w w:val="95"/>
        </w:rPr>
        <w:t> </w:t>
      </w:r>
      <w:r>
        <w:rPr>
          <w:color w:val="4D4D4F"/>
        </w:rPr>
        <w:t>stabilizing</w:t>
      </w:r>
      <w:r>
        <w:rPr>
          <w:color w:val="4D4D4F"/>
          <w:spacing w:val="-13"/>
        </w:rPr>
        <w:t> </w:t>
      </w:r>
      <w:r>
        <w:rPr>
          <w:color w:val="4D4D4F"/>
        </w:rPr>
        <w:t>inflation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output</w:t>
      </w:r>
      <w:r>
        <w:rPr>
          <w:color w:val="4D4D4F"/>
          <w:spacing w:val="-35"/>
        </w:rPr>
        <w:t> </w:t>
      </w:r>
      <w:r>
        <w:rPr>
          <w:color w:val="4D4D4F"/>
          <w:w w:val="80"/>
        </w:rPr>
        <w:t>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  <w:cols w:num="2" w:equalWidth="0">
            <w:col w:w="5272" w:space="40"/>
            <w:col w:w="5588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ListParagraph"/>
        <w:numPr>
          <w:ilvl w:val="0"/>
          <w:numId w:val="9"/>
        </w:numPr>
        <w:tabs>
          <w:tab w:pos="540" w:val="left" w:leader="none"/>
        </w:tabs>
        <w:spacing w:line="268" w:lineRule="auto" w:before="100" w:after="0"/>
        <w:ind w:left="543" w:right="0" w:hanging="213"/>
        <w:jc w:val="left"/>
        <w:rPr>
          <w:sz w:val="14"/>
        </w:rPr>
      </w:pPr>
      <w:r>
        <w:rPr>
          <w:color w:val="4D4D4F"/>
          <w:w w:val="90"/>
          <w:sz w:val="14"/>
        </w:rPr>
        <w:t>For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details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on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usefulness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a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flexible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exchange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rate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as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an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adjustment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mech-</w:t>
      </w:r>
      <w:r>
        <w:rPr>
          <w:color w:val="4D4D4F"/>
          <w:spacing w:val="1"/>
          <w:w w:val="90"/>
          <w:sz w:val="14"/>
        </w:rPr>
        <w:t> </w:t>
      </w:r>
      <w:hyperlink r:id="rId72">
        <w:r>
          <w:rPr>
            <w:color w:val="4D4D4F"/>
            <w:w w:val="90"/>
            <w:sz w:val="14"/>
          </w:rPr>
          <w:t>anism to foreign shocks, see L </w:t>
        </w:r>
        <w:r>
          <w:rPr>
            <w:color w:val="4D4D4F"/>
            <w:w w:val="80"/>
            <w:sz w:val="14"/>
          </w:rPr>
          <w:t>. </w:t>
        </w:r>
        <w:r>
          <w:rPr>
            <w:color w:val="4D4D4F"/>
            <w:w w:val="90"/>
            <w:sz w:val="14"/>
          </w:rPr>
          <w:t>L </w:t>
        </w:r>
        <w:r>
          <w:rPr>
            <w:color w:val="4D4D4F"/>
            <w:w w:val="80"/>
            <w:sz w:val="14"/>
          </w:rPr>
          <w:t>. </w:t>
        </w:r>
        <w:r>
          <w:rPr>
            <w:color w:val="4D4D4F"/>
            <w:w w:val="90"/>
            <w:sz w:val="14"/>
          </w:rPr>
          <w:t>Schembri, “</w:t>
        </w:r>
        <w:r>
          <w:rPr>
            <w:color w:val="006976"/>
            <w:w w:val="90"/>
            <w:sz w:val="14"/>
          </w:rPr>
          <w:t>Flexible Exchange Rates, Commodity</w:t>
        </w:r>
        <w:r>
          <w:rPr>
            <w:color w:val="006976"/>
            <w:spacing w:val="-3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Prices</w:t>
        </w:r>
        <w:r>
          <w:rPr>
            <w:color w:val="006976"/>
            <w:spacing w:val="9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and</w:t>
        </w:r>
        <w:r>
          <w:rPr>
            <w:color w:val="006976"/>
            <w:spacing w:val="9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Price</w:t>
        </w:r>
        <w:r>
          <w:rPr>
            <w:color w:val="006976"/>
            <w:spacing w:val="9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Stability</w:t>
        </w:r>
        <w:r>
          <w:rPr>
            <w:color w:val="4D4D4F"/>
            <w:w w:val="90"/>
            <w:sz w:val="14"/>
          </w:rPr>
          <w:t>”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(speech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to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the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Economics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Society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of</w:t>
        </w:r>
        <w:r>
          <w:rPr>
            <w:color w:val="4D4D4F"/>
            <w:spacing w:val="9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Northern</w:t>
        </w:r>
        <w:r>
          <w:rPr>
            <w:color w:val="4D4D4F"/>
            <w:spacing w:val="10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Alberta,</w:t>
        </w:r>
      </w:hyperlink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z w:val="14"/>
        </w:rPr>
        <w:t>Edmonton,</w:t>
      </w:r>
      <w:r>
        <w:rPr>
          <w:color w:val="4D4D4F"/>
          <w:spacing w:val="-13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-13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-13"/>
          <w:sz w:val="14"/>
        </w:rPr>
        <w:t> </w:t>
      </w:r>
      <w:r>
        <w:rPr>
          <w:color w:val="4D4D4F"/>
          <w:sz w:val="14"/>
        </w:rPr>
        <w:t>17,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2019)</w:t>
      </w:r>
      <w:r>
        <w:rPr>
          <w:color w:val="4D4D4F"/>
          <w:spacing w:val="-2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9"/>
        </w:numPr>
        <w:tabs>
          <w:tab w:pos="473" w:val="left" w:leader="none"/>
        </w:tabs>
        <w:spacing w:line="268" w:lineRule="auto" w:before="100" w:after="0"/>
        <w:ind w:left="476" w:right="470" w:hanging="219"/>
        <w:jc w:val="left"/>
        <w:rPr>
          <w:sz w:val="14"/>
        </w:rPr>
      </w:pPr>
      <w:r>
        <w:rPr>
          <w:color w:val="4D4D4F"/>
          <w:w w:val="96"/>
          <w:sz w:val="14"/>
        </w:rPr>
        <w:br w:type="column"/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particular,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trade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disputes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resolved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orderly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manner,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tariffs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introduced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0"/>
          <w:sz w:val="14"/>
        </w:rPr>
        <w:t>over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past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two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years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are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cancelled,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China’s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restrictions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on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exports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pacing w:val="-1"/>
          <w:w w:val="95"/>
          <w:sz w:val="14"/>
        </w:rPr>
        <w:t>are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removed,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Brexit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averted,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Canada-United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States-Mexico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Agreement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ratiﬁed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general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protectionist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narrative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fades</w:t>
      </w:r>
      <w:r>
        <w:rPr>
          <w:color w:val="4D4D4F"/>
          <w:spacing w:val="-21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288" w:space="40"/>
            <w:col w:w="557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spacing w:before="95" w:after="33"/>
        <w:ind w:left="22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April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2019</w:t>
      </w:r>
      <w:r>
        <w:rPr>
          <w:b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515"/>
        <w:gridCol w:w="3965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515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1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3965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07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95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trade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policy</w:t>
            </w:r>
          </w:p>
        </w:tc>
        <w:tc>
          <w:tcPr>
            <w:tcW w:w="451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182" w:lineRule="exact" w:before="3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tariff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</w:p>
          <w:p>
            <w:pPr>
              <w:pStyle w:val="TableParagraph"/>
              <w:spacing w:line="235" w:lineRule="auto" w:before="1"/>
              <w:ind w:left="259"/>
              <w:rPr>
                <w:sz w:val="16"/>
              </w:rPr>
            </w:pPr>
            <w:r>
              <w:rPr>
                <w:color w:val="4D4D4F"/>
                <w:sz w:val="16"/>
              </w:rPr>
              <w:t>US$200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billion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worth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25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percent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from 10 percent. China responded by raising tariffs 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US$36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billion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worth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goods.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35" w:lineRule="auto" w:before="69" w:after="0"/>
              <w:ind w:left="259" w:right="18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weakened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significantly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past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year.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35" w:lineRule="auto" w:before="70" w:after="0"/>
              <w:ind w:left="259" w:right="87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tariffs on Canadian steel and aluminum and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associated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countermeasures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were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removed.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40" w:lineRule="auto" w:before="6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China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imposed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additional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restrictions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Canada.</w:t>
            </w:r>
          </w:p>
        </w:tc>
        <w:tc>
          <w:tcPr>
            <w:tcW w:w="3965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Agricultural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</w:tc>
      </w:tr>
      <w:tr>
        <w:trPr>
          <w:trHeight w:val="141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39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51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picked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up.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69" w:after="0"/>
              <w:ind w:left="259" w:right="14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bounced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back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unusual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weakness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first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quarter.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69" w:after="0"/>
              <w:ind w:left="259" w:right="1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Institute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Supply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Management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Index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decline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since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start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year.</w:t>
            </w:r>
          </w:p>
        </w:tc>
        <w:tc>
          <w:tcPr>
            <w:tcW w:w="396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4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35" w:lineRule="auto" w:before="69" w:after="0"/>
              <w:ind w:left="264" w:right="87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 creation,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35" w:lineRule="auto" w:before="70" w:after="0"/>
              <w:ind w:left="264" w:right="7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Fiscal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77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3"/>
              <w:ind w:left="39" w:right="56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global financial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51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43" w:after="0"/>
              <w:ind w:left="259" w:right="12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Yields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government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bonds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fall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globally.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70" w:after="0"/>
              <w:ind w:left="259" w:right="28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expectations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decreased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since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start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year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major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advanced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economies.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69" w:after="0"/>
              <w:ind w:left="259" w:right="14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North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American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equity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remain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close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their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mid-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highs.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69" w:after="0"/>
              <w:ind w:left="259" w:right="54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Financial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conditions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emerging-market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(EMEs)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eased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since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April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Report.</w:t>
            </w:r>
          </w:p>
        </w:tc>
        <w:tc>
          <w:tcPr>
            <w:tcW w:w="396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4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interest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risk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premiums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Exchange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rates,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particularly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EMEs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Equity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</w:p>
        </w:tc>
      </w:tr>
    </w:tbl>
    <w:p>
      <w:pPr>
        <w:spacing w:before="125"/>
        <w:ind w:left="0" w:right="350" w:firstLine="0"/>
        <w:jc w:val="right"/>
        <w:rPr>
          <w:i/>
          <w:sz w:val="16"/>
        </w:rPr>
      </w:pPr>
      <w:r>
        <w:rPr>
          <w:i/>
          <w:color w:val="4D4D4F"/>
          <w:sz w:val="16"/>
        </w:rPr>
        <w:t>(continued…)</w:t>
      </w:r>
    </w:p>
    <w:p>
      <w:pPr>
        <w:spacing w:after="0"/>
        <w:jc w:val="right"/>
        <w:rPr>
          <w:sz w:val="16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5"/>
        <w:rPr>
          <w:i/>
          <w:sz w:val="23"/>
        </w:rPr>
      </w:pPr>
    </w:p>
    <w:p>
      <w:pPr>
        <w:spacing w:before="114" w:after="48"/>
        <w:ind w:left="227" w:right="0" w:firstLine="0"/>
        <w:jc w:val="left"/>
        <w:rPr>
          <w:i/>
          <w:sz w:val="20"/>
        </w:rPr>
      </w:pPr>
      <w:r>
        <w:rPr>
          <w:b/>
          <w:color w:val="006976"/>
          <w:w w:val="95"/>
          <w:sz w:val="18"/>
        </w:rPr>
        <w:t>Table</w:t>
      </w:r>
      <w:r>
        <w:rPr>
          <w:b/>
          <w:color w:val="006976"/>
          <w:spacing w:val="13"/>
          <w:w w:val="95"/>
          <w:sz w:val="18"/>
        </w:rPr>
        <w:t> </w:t>
      </w:r>
      <w:r>
        <w:rPr>
          <w:b/>
          <w:color w:val="006976"/>
          <w:w w:val="95"/>
          <w:sz w:val="18"/>
        </w:rPr>
        <w:t>4:</w:t>
      </w:r>
      <w:r>
        <w:rPr>
          <w:b/>
          <w:color w:val="006976"/>
          <w:spacing w:val="13"/>
          <w:w w:val="95"/>
          <w:sz w:val="18"/>
        </w:rPr>
        <w:t> </w:t>
      </w:r>
      <w:r>
        <w:rPr>
          <w:b/>
          <w:w w:val="95"/>
          <w:sz w:val="18"/>
        </w:rPr>
        <w:t>Evolution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of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risks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since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April</w:t>
      </w:r>
      <w:r>
        <w:rPr>
          <w:b/>
          <w:spacing w:val="13"/>
          <w:w w:val="95"/>
          <w:sz w:val="18"/>
        </w:rPr>
        <w:t> </w:t>
      </w:r>
      <w:r>
        <w:rPr>
          <w:b/>
          <w:w w:val="95"/>
          <w:sz w:val="18"/>
        </w:rPr>
        <w:t>2019</w:t>
      </w:r>
      <w:r>
        <w:rPr>
          <w:b/>
          <w:spacing w:val="13"/>
          <w:w w:val="95"/>
          <w:sz w:val="18"/>
        </w:rPr>
        <w:t> </w:t>
      </w:r>
      <w:r>
        <w:rPr>
          <w:rFonts w:ascii="HelveticaNeue-BoldItalic"/>
          <w:b/>
          <w:i/>
          <w:w w:val="95"/>
          <w:sz w:val="18"/>
        </w:rPr>
        <w:t>Monetary</w:t>
      </w:r>
      <w:r>
        <w:rPr>
          <w:rFonts w:ascii="HelveticaNeue-BoldItalic"/>
          <w:b/>
          <w:i/>
          <w:spacing w:val="13"/>
          <w:w w:val="95"/>
          <w:sz w:val="18"/>
        </w:rPr>
        <w:t> </w:t>
      </w:r>
      <w:r>
        <w:rPr>
          <w:rFonts w:ascii="HelveticaNeue-BoldItalic"/>
          <w:b/>
          <w:i/>
          <w:w w:val="95"/>
          <w:sz w:val="18"/>
        </w:rPr>
        <w:t>Policy</w:t>
      </w:r>
      <w:r>
        <w:rPr>
          <w:rFonts w:ascii="HelveticaNeue-BoldItalic"/>
          <w:b/>
          <w:i/>
          <w:spacing w:val="13"/>
          <w:w w:val="95"/>
          <w:sz w:val="18"/>
        </w:rPr>
        <w:t> </w:t>
      </w:r>
      <w:r>
        <w:rPr>
          <w:rFonts w:ascii="HelveticaNeue-BoldItalic"/>
          <w:b/>
          <w:i/>
          <w:w w:val="95"/>
          <w:sz w:val="18"/>
        </w:rPr>
        <w:t>Report</w:t>
      </w:r>
      <w:r>
        <w:rPr>
          <w:rFonts w:ascii="HelveticaNeue-BoldItalic"/>
          <w:b/>
          <w:i/>
          <w:spacing w:val="13"/>
          <w:w w:val="95"/>
          <w:sz w:val="18"/>
        </w:rPr>
        <w:t> </w:t>
      </w:r>
      <w:r>
        <w:rPr>
          <w:i/>
          <w:w w:val="95"/>
          <w:sz w:val="20"/>
        </w:rPr>
        <w:t>(continued)</w:t>
      </w:r>
    </w:p>
    <w:tbl>
      <w:tblPr>
        <w:tblW w:w="0" w:type="auto"/>
        <w:jc w:val="left"/>
        <w:tblInd w:w="227" w:type="dxa"/>
        <w:tblBorders>
          <w:top w:val="single" w:sz="2" w:space="0" w:color="939598"/>
          <w:left w:val="single" w:sz="2" w:space="0" w:color="939598"/>
          <w:bottom w:val="single" w:sz="2" w:space="0" w:color="939598"/>
          <w:right w:val="single" w:sz="2" w:space="0" w:color="939598"/>
          <w:insideH w:val="single" w:sz="2" w:space="0" w:color="939598"/>
          <w:insideV w:val="single" w:sz="2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515"/>
        <w:gridCol w:w="3965"/>
      </w:tblGrid>
      <w:tr>
        <w:trPr>
          <w:trHeight w:val="2099" w:hRule="atLeast"/>
        </w:trPr>
        <w:tc>
          <w:tcPr>
            <w:tcW w:w="1960" w:type="dxa"/>
            <w:tcBorders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13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515" w:type="dxa"/>
            <w:tcBorders>
              <w:left w:val="single" w:sz="6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 growth picked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up in 2019Q1.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69" w:after="0"/>
              <w:ind w:left="260" w:right="11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support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soft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pace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near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term.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67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Monthly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indicate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wage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gains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increased.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69" w:after="0"/>
              <w:ind w:left="260" w:right="34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Job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creation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boosted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total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worked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decline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average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worked.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69" w:after="0"/>
              <w:ind w:left="260" w:right="5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debt-to-disposable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ratio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levelled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2019Q1,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while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stayed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relatively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low.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6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elevated.</w:t>
            </w:r>
          </w:p>
        </w:tc>
        <w:tc>
          <w:tcPr>
            <w:tcW w:w="3965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</w:t>
            </w:r>
          </w:p>
        </w:tc>
      </w:tr>
      <w:tr>
        <w:trPr>
          <w:trHeight w:val="1239" w:hRule="atLeast"/>
        </w:trPr>
        <w:tc>
          <w:tcPr>
            <w:tcW w:w="1960" w:type="dxa"/>
            <w:tcBorders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3"/>
              <w:ind w:left="39" w:right="13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China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lower commodity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prices</w:t>
            </w:r>
          </w:p>
        </w:tc>
        <w:tc>
          <w:tcPr>
            <w:tcW w:w="4515" w:type="dxa"/>
            <w:tcBorders>
              <w:left w:val="single" w:sz="6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40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continues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slow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China.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6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Private sector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has softened.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6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has stabilized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at a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lower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rate.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69" w:after="0"/>
              <w:ind w:left="259" w:right="31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Prices of oil and base metals have decreased since the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April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Report.</w:t>
            </w:r>
          </w:p>
        </w:tc>
        <w:tc>
          <w:tcPr>
            <w:tcW w:w="3965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GDP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Commodity</w:t>
            </w:r>
            <w:r>
              <w:rPr>
                <w:color w:val="4D4D4F"/>
                <w:spacing w:val="13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</w:tc>
      </w:tr>
      <w:tr>
        <w:trPr>
          <w:trHeight w:val="776" w:hRule="atLeast"/>
        </w:trPr>
        <w:tc>
          <w:tcPr>
            <w:tcW w:w="1960" w:type="dxa"/>
            <w:tcBorders>
              <w:left w:val="nil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3"/>
              <w:ind w:left="39" w:right="35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More pronounced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housing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weakness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515" w:type="dxa"/>
            <w:tcBorders>
              <w:left w:val="single" w:sz="6" w:space="0" w:color="939598"/>
              <w:bottom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180" w:lineRule="exact" w:before="36" w:after="0"/>
              <w:ind w:left="259" w:right="351" w:hanging="180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Housing markets in Halifax, Montréal and Ottawa have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strengthened, with solid resales and new construction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activity accompanied by moderate increases in house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prices.</w:t>
            </w:r>
          </w:p>
        </w:tc>
        <w:tc>
          <w:tcPr>
            <w:tcW w:w="3965" w:type="dxa"/>
            <w:tcBorders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4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</w:tc>
      </w:tr>
      <w:tr>
        <w:trPr>
          <w:trHeight w:val="769" w:hRule="atLeast"/>
        </w:trPr>
        <w:tc>
          <w:tcPr>
            <w:tcW w:w="1960" w:type="dxa"/>
            <w:tcBorders>
              <w:top w:val="nil"/>
              <w:left w:val="nil"/>
              <w:bottom w:val="nil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515" w:type="dxa"/>
            <w:tcBorders>
              <w:top w:val="nil"/>
              <w:left w:val="single" w:sz="6" w:space="0" w:color="939598"/>
              <w:bottom w:val="nil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180" w:lineRule="exact" w:before="30" w:after="0"/>
              <w:ind w:left="259" w:right="15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While signs of stabilization have emerged in Toronto,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where resales and prices have increased recently,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Vancouver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level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resales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low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are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still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falling.</w:t>
            </w:r>
          </w:p>
        </w:tc>
        <w:tc>
          <w:tcPr>
            <w:tcW w:w="39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13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1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Population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</w:tc>
      </w:tr>
      <w:tr>
        <w:trPr>
          <w:trHeight w:val="650" w:hRule="atLeast"/>
        </w:trPr>
        <w:tc>
          <w:tcPr>
            <w:tcW w:w="1960" w:type="dxa"/>
            <w:tcBorders>
              <w:top w:val="nil"/>
              <w:left w:val="nil"/>
              <w:bottom w:val="nil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515" w:type="dxa"/>
            <w:tcBorders>
              <w:top w:val="nil"/>
              <w:left w:val="single" w:sz="6" w:space="0" w:color="939598"/>
              <w:bottom w:val="nil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35" w:lineRule="auto" w:before="77" w:after="0"/>
              <w:ind w:left="259" w:right="15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stocks of inventory in Calgary and Vancouver are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somewhat elevated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will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place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downward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pressure on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new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construction.</w:t>
            </w:r>
          </w:p>
        </w:tc>
        <w:tc>
          <w:tcPr>
            <w:tcW w:w="39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178" w:lineRule="exact" w:before="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Impact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First-Time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Home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Buyer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Incentive</w:t>
            </w:r>
          </w:p>
        </w:tc>
      </w:tr>
      <w:tr>
        <w:trPr>
          <w:trHeight w:val="298" w:hRule="atLeast"/>
        </w:trPr>
        <w:tc>
          <w:tcPr>
            <w:tcW w:w="1960" w:type="dxa"/>
            <w:tcBorders>
              <w:top w:val="nil"/>
              <w:left w:val="nil"/>
              <w:bottom w:val="single" w:sz="6" w:space="0" w:color="000000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515" w:type="dxa"/>
            <w:tcBorders>
              <w:top w:val="nil"/>
              <w:left w:val="single" w:sz="6" w:space="0" w:color="939598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260" w:val="left" w:leader="none"/>
              </w:tabs>
              <w:spacing w:line="240" w:lineRule="auto" w:before="34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modest.</w:t>
            </w:r>
          </w:p>
        </w:tc>
        <w:tc>
          <w:tcPr>
            <w:tcW w:w="3965" w:type="dxa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sectPr>
      <w:pgSz w:w="12240" w:h="15840"/>
      <w:pgMar w:header="804" w:footer="0" w:top="1260" w:bottom="280" w:left="66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024000" type="#_x0000_t202" id="docshape2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8887pt;margin-top:42.3666pt;width:175pt;height:19.25pt;mso-position-horizontal-relative:page;mso-position-vertical-relative:page;z-index:-17023488" type="#_x0000_t202" id="docshape26" filled="false" stroked="false">
          <v:textbox inset="0,0,0,0">
            <w:txbxContent>
              <w:p>
                <w:pPr>
                  <w:spacing w:before="32"/>
                  <w:ind w:left="2123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5.9pt;height:24.9pt;mso-position-horizontal-relative:page;mso-position-vertical-relative:page;z-index:-17013760" type="#_x0000_t202" id="docshape31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69.15pt;height:19.25pt;mso-position-horizontal-relative:page;mso-position-vertical-relative:page;z-index:-17013248" type="#_x0000_t202" id="docshape319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022976" type="#_x0000_t202" id="docshape27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pt;height:19.25pt;mso-position-horizontal-relative:page;mso-position-vertical-relative:page;z-index:-17022464" type="#_x0000_t202" id="docshape28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3.703979pt;margin-top:39.216599pt;width:17.3pt;height:24.9pt;mso-position-horizontal-relative:page;mso-position-vertical-relative:page;z-index:-17021952" type="#_x0000_t202" id="docshape10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2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8887pt;margin-top:42.3666pt;width:175pt;height:19.25pt;mso-position-horizontal-relative:page;mso-position-vertical-relative:page;z-index:-17021440" type="#_x0000_t202" id="docshape104" filled="false" stroked="false">
          <v:textbox inset="0,0,0,0">
            <w:txbxContent>
              <w:p>
                <w:pPr>
                  <w:spacing w:before="32"/>
                  <w:ind w:left="187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020928" type="#_x0000_t202" id="docshape10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4.9pt;height:19.25pt;mso-position-horizontal-relative:page;mso-position-vertical-relative:page;z-index:-17020416" type="#_x0000_t202" id="docshape10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19904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969971pt;margin-top:39.216599pt;width:21.15pt;height:24.9pt;mso-position-horizontal-relative:page;mso-position-vertical-relative:page;z-index:-17019392" type="#_x0000_t202" id="docshape18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8887pt;margin-top:42.3666pt;width:175pt;height:19.25pt;mso-position-horizontal-relative:page;mso-position-vertical-relative:page;z-index:-17018880" type="#_x0000_t202" id="docshape181" filled="false" stroked="false">
          <v:textbox inset="0,0,0,0">
            <w:txbxContent>
              <w:p>
                <w:pPr>
                  <w:spacing w:before="32"/>
                  <w:ind w:left="187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18368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2.3pt;height:24.9pt;mso-position-horizontal-relative:page;mso-position-vertical-relative:page;z-index:-17017856" type="#_x0000_t202" id="docshape18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pt;height:19.25pt;mso-position-horizontal-relative:page;mso-position-vertical-relative:page;z-index:-17017344" type="#_x0000_t202" id="docshape183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16.9pt;height:24.9pt;mso-position-horizontal-relative:page;mso-position-vertical-relative:page;z-index:-17016832" type="#_x0000_t202" id="docshape278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5"/>
                    <w:w w:val="85"/>
                    <w:sz w:val="36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pt;height:19.25pt;mso-position-horizontal-relative:page;mso-position-vertical-relative:page;z-index:-17016320" type="#_x0000_t202" id="docshape279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0.89801pt;margin-top:39.216599pt;width:16.25pt;height:24.9pt;mso-position-horizontal-relative:page;mso-position-vertical-relative:page;z-index:-17015808" type="#_x0000_t202" id="docshape280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2"/>
                    <w:w w:val="80"/>
                    <w:sz w:val="36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366.108887pt;margin-top:42.3666pt;width:175pt;height:19.25pt;mso-position-horizontal-relative:page;mso-position-vertical-relative:page;z-index:-17015296" type="#_x0000_t202" id="docshape281" filled="false" stroked="false">
          <v:textbox inset="0,0,0,0">
            <w:txbxContent>
              <w:p>
                <w:pPr>
                  <w:spacing w:before="32"/>
                  <w:ind w:left="187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014784" type="#_x0000_t202" id="docshape31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71.858795pt;margin-top:42.3666pt;width:169.25pt;height:19.25pt;mso-position-horizontal-relative:page;mso-position-vertical-relative:page;z-index:-17014272" type="#_x0000_t202" id="docshape317" filled="false" stroked="false">
          <v:textbox inset="0,0,0,0">
            <w:txbxContent>
              <w:p>
                <w:pPr>
                  <w:spacing w:before="32"/>
                  <w:ind w:left="89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4"/>
                    <w:w w:val="120"/>
                    <w:sz w:val="16"/>
                  </w:rPr>
                  <w:t>RisKs</w:t>
                </w:r>
                <w:r>
                  <w:rPr>
                    <w:color w:val="006976"/>
                    <w:spacing w:val="-20"/>
                    <w:w w:val="120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1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2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2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4" w:hanging="22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"/>
      <w:lvlJc w:val="left"/>
      <w:pPr>
        <w:ind w:left="260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0" w:hanging="1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543" w:hanging="20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9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4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8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3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7" w:hanging="20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439" w:hanging="21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0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" w:hanging="21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38" w:hanging="283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304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8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" w:hanging="3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21" w:hanging="299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0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1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1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2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2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3" w:hanging="29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8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7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6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5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4" w:hanging="241"/>
      </w:pPr>
      <w:rPr>
        <w:rFonts w:hint="default"/>
        <w:lang w:val="en-US" w:eastAsia="en-US" w:bidi="ar-SA"/>
      </w:rPr>
    </w:lvl>
  </w:abstractNum>
  <w:num w:numId="3">
    <w:abstractNumId w:val="2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8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7"/>
      <w:ind w:left="1860"/>
    </w:pPr>
    <w:rPr>
      <w:rFonts w:ascii="Arial" w:hAnsi="Arial" w:eastAsia="Arial" w:cs="Arial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2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91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8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359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www.bankofcanada.ca/?p=188459%20" TargetMode="External"/><Relationship Id="rId11" Type="http://schemas.openxmlformats.org/officeDocument/2006/relationships/hyperlink" Target="https://www.bankofcanada.ca/?attachment_id=188485" TargetMode="External"/><Relationship Id="rId12" Type="http://schemas.openxmlformats.org/officeDocument/2006/relationships/hyperlink" Target="https://www.bankofcanada.ca/?p=183200" TargetMode="External"/><Relationship Id="rId13" Type="http://schemas.openxmlformats.org/officeDocument/2006/relationships/hyperlink" Target="https://www.bankofcanada.ca/?page_id=670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7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header" Target="header5.xml"/><Relationship Id="rId39" Type="http://schemas.openxmlformats.org/officeDocument/2006/relationships/header" Target="header6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hyperlink" Target="https://www.bankofcanada.ca/?p=199906" TargetMode="External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header" Target="header7.xml"/><Relationship Id="rId67" Type="http://schemas.openxmlformats.org/officeDocument/2006/relationships/header" Target="header8.xml"/><Relationship Id="rId68" Type="http://schemas.openxmlformats.org/officeDocument/2006/relationships/header" Target="header9.xml"/><Relationship Id="rId69" Type="http://schemas.openxmlformats.org/officeDocument/2006/relationships/header" Target="header10.xml"/><Relationship Id="rId70" Type="http://schemas.openxmlformats.org/officeDocument/2006/relationships/hyperlink" Target="https://www.bankofcanada.ca/?p=202601" TargetMode="External"/><Relationship Id="rId71" Type="http://schemas.openxmlformats.org/officeDocument/2006/relationships/hyperlink" Target="https://www.bankofcanada.ca/?p=205793" TargetMode="External"/><Relationship Id="rId72" Type="http://schemas.openxmlformats.org/officeDocument/2006/relationships/hyperlink" Target="https://www.bankofcanada.ca/?p=205521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The Bank updated its forecast for real economic growth to 1.3 percent this year, 1.9 percent next year and 2.0 percent in 2021.</dc:subject>
  <dc:title>Monetary Policy Report - July 2019</dc:title>
  <dcterms:created xsi:type="dcterms:W3CDTF">2021-12-23T01:40:59Z</dcterms:created>
  <dcterms:modified xsi:type="dcterms:W3CDTF">2021-12-23T01:40:59Z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2019-07-09T00:00:00Z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2021-12-23T00:00:00Z</vt:filetime>
  </property>
</Properties>
</file>