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15/05/25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OPERACIÓN SEGURA DE EQUIPOS DE OBRA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OPERACIÓN SEGURA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EQUIPOS DE CONSTRUCCIÓN PROPIOS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EQP-VAR-OBR-001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3E5E38" w:rsidRDefault="003E5E38">
      <w:pPr>
        <w:sectPr w:rsidR="003E5E38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3E5E38" w:rsidRDefault="003067D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3E5E38" w:rsidRPr="00746958" w:rsidRDefault="003067D6" w:rsidP="00746958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746958">
        <w:rPr>
          <w:rFonts w:ascii="Arial" w:hAnsi="Arial" w:cs="Arial"/>
          <w:color w:val="000000"/>
        </w:rPr>
        <w:t>Establecer los requisitos para la habilitación de operadores, la inspección preoperacional y la operación segura de los equipos de construcción propios de Roque Mocciola S.A. — excavadoras, palas, rodillos, grúas, camiones volcadores, motoniveladoras y sim</w:t>
      </w:r>
      <w:r w:rsidRPr="00746958">
        <w:rPr>
          <w:rFonts w:ascii="Arial" w:hAnsi="Arial" w:cs="Arial"/>
          <w:color w:val="000000"/>
        </w:rPr>
        <w:t>ilares — en cumplimiento de la cláusula 7.1.3 de ISO 9001:2015 y la normativa SST aplicable.</w:t>
      </w:r>
    </w:p>
    <w:p w:rsidR="003E5E38" w:rsidRDefault="003067D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HABILITACIÓN DE OPERADORES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3E5E38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REQUISITO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</w:tr>
      <w:tr w:rsidR="003E5E38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Licencia / carnet de conducción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Categoría habilitante para el tipo de equipo (C, D o E segú</w:t>
            </w:r>
            <w:r>
              <w:rPr>
                <w:rFonts w:ascii="Arial" w:hAnsi="Arial"/>
                <w:sz w:val="18"/>
              </w:rPr>
              <w:t>n corresponda).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Copia en legajo del operador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Al ingreso + control anual</w:t>
            </w:r>
          </w:p>
        </w:tc>
      </w:tr>
      <w:tr w:rsidR="003E5E38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Capacitación en el equipo específico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Capacitación documentada en la operación del modelo de equipo asignado.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Certificado de capacitación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Al asignar un equipo nuevo</w:t>
            </w:r>
          </w:p>
        </w:tc>
      </w:tr>
      <w:tr w:rsidR="003E5E38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Cursos SST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Inducción de obra, trabajos de alto riesgo según tareas a ejecutar.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Constancias en legajo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Al ingreso + actualización anual</w:t>
            </w:r>
          </w:p>
        </w:tc>
      </w:tr>
      <w:tr w:rsidR="003E5E38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Apto médico vigente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Examen preocupacional y periódico anual. Incluye agudeza visual y capacidad física.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Certificado médico en legajo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Anual</w:t>
            </w:r>
          </w:p>
        </w:tc>
      </w:tr>
      <w:tr w:rsidR="003E5E38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Evaluación práctica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Prueba de manejo supervisada por el Encargado de Flota Pesada antes de operar en obra.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Registro de evaluación práctica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Al ingreso o cambio de equipo</w:t>
            </w:r>
          </w:p>
        </w:tc>
      </w:tr>
    </w:tbl>
    <w:p w:rsidR="003E5E38" w:rsidRDefault="003E5E38">
      <w:pPr>
        <w:spacing w:after="80"/>
      </w:pPr>
    </w:p>
    <w:p w:rsidR="003E5E38" w:rsidRDefault="003067D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INSPECCIÓN PREOPERACIONAL (CHECKLIST DIARIO)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VERIFICACIÓN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3E5E38" w:rsidRDefault="003067D6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OK / NO / </w:t>
            </w:r>
            <w:r>
              <w:rPr>
                <w:rFonts w:ascii="Arial" w:hAnsi="Arial"/>
                <w:b/>
                <w:sz w:val="18"/>
              </w:rPr>
              <w:t>N/A</w:t>
            </w:r>
          </w:p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Niveles de fluidos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Aceite de motor, hidráulico, refrigerante, combustible.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Sistema de frenos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Freno de servicio y freno de estacionamiento. Funcionamiento correcto.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Luces y señales acústicas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 xml:space="preserve">Luces delanteras, traseras, balizas. Alarma de retroceso </w:t>
            </w:r>
            <w:r>
              <w:rPr>
                <w:rFonts w:ascii="Arial" w:hAnsi="Arial"/>
                <w:sz w:val="18"/>
              </w:rPr>
              <w:t>operativa.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Estado visual del equipo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Ausencia de pérdidas de aceite/fluidos. Estructura sin daños visibles.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Neumáticos / orugas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Presión (en neumáticos), tensión y estado de orugas.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lastRenderedPageBreak/>
              <w:t>Cabina y cinturón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 xml:space="preserve">Vidrios en buen estado, asiento regulable, cinturón </w:t>
            </w:r>
            <w:r>
              <w:rPr>
                <w:rFonts w:ascii="Arial" w:hAnsi="Arial"/>
                <w:sz w:val="18"/>
              </w:rPr>
              <w:t>de seguridad operativo.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Extintor a bordo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Presente, cargado y vigente.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  <w:tr w:rsidR="003E5E38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Documentación del equipo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067D6">
            <w:r>
              <w:rPr>
                <w:rFonts w:ascii="Arial" w:hAnsi="Arial"/>
                <w:sz w:val="18"/>
              </w:rPr>
              <w:t>TAG + libreta de mantenimiento disponibles en cabina.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E38" w:rsidRDefault="003E5E38"/>
        </w:tc>
      </w:tr>
    </w:tbl>
    <w:p w:rsidR="003E5E38" w:rsidRDefault="003067D6" w:rsidP="00746958">
      <w:pPr>
        <w:spacing w:before="20" w:after="20"/>
        <w:jc w:val="both"/>
      </w:pPr>
      <w:r>
        <w:rPr>
          <w:rFonts w:ascii="Arial" w:hAnsi="Arial"/>
          <w:i/>
          <w:sz w:val="20"/>
        </w:rPr>
        <w:t>.</w:t>
      </w:r>
    </w:p>
    <w:p w:rsidR="003E5E38" w:rsidRDefault="003067D6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REGLAS DE OPERACIÓN EN OBRA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Distancia de seguridad:</w:t>
      </w:r>
      <w:r w:rsidRPr="00746958">
        <w:rPr>
          <w:rFonts w:ascii="Arial" w:hAnsi="Arial" w:cs="Arial"/>
        </w:rPr>
        <w:t xml:space="preserve"> ningún operario a pie dentro del radio de giro del equipo durante la operación.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Señalero obligatorio:</w:t>
      </w:r>
      <w:r w:rsidRPr="00746958">
        <w:rPr>
          <w:rFonts w:ascii="Arial" w:hAnsi="Arial" w:cs="Arial"/>
        </w:rPr>
        <w:t xml:space="preserve"> en maniobras de retroceso o cuando la visi</w:t>
      </w:r>
      <w:r w:rsidRPr="00746958">
        <w:rPr>
          <w:rFonts w:ascii="Arial" w:hAnsi="Arial" w:cs="Arial"/>
        </w:rPr>
        <w:t>bilidad del operador sea limitada.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Velocidad máxima en obra:</w:t>
      </w:r>
      <w:r w:rsidRPr="00746958">
        <w:rPr>
          <w:rFonts w:ascii="Arial" w:hAnsi="Arial" w:cs="Arial"/>
        </w:rPr>
        <w:t xml:space="preserve"> 15 km/h en vías internas; 5 km/h en zonas de trabajo.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Prohibición de traslado de personas:</w:t>
      </w:r>
      <w:r w:rsidRPr="00746958">
        <w:rPr>
          <w:rFonts w:ascii="Arial" w:hAnsi="Arial" w:cs="Arial"/>
        </w:rPr>
        <w:t xml:space="preserve"> no se permite el traslado de personas en equipos no habilitados para ello.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Estacionamiento:</w:t>
      </w:r>
      <w:r w:rsidRPr="00746958">
        <w:rPr>
          <w:rFonts w:ascii="Arial" w:hAnsi="Arial" w:cs="Arial"/>
        </w:rPr>
        <w:t xml:space="preserve"> siempre con </w:t>
      </w:r>
      <w:r w:rsidRPr="00746958">
        <w:rPr>
          <w:rFonts w:ascii="Arial" w:hAnsi="Arial" w:cs="Arial"/>
        </w:rPr>
        <w:t>freno de estacionamiento activado, hoja/balde apoyado en suelo, motor apagado.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Trabajos en pendiente:</w:t>
      </w:r>
      <w:r w:rsidRPr="00746958">
        <w:rPr>
          <w:rFonts w:ascii="Arial" w:hAnsi="Arial" w:cs="Arial"/>
        </w:rPr>
        <w:t xml:space="preserve"> jamás atravesar pendientes superiores a las especificadas por el fabricante.</w:t>
      </w:r>
    </w:p>
    <w:p w:rsidR="003E5E38" w:rsidRPr="00746958" w:rsidRDefault="003067D6" w:rsidP="00746958">
      <w:pPr>
        <w:pStyle w:val="Prrafodelista"/>
        <w:numPr>
          <w:ilvl w:val="0"/>
          <w:numId w:val="38"/>
        </w:numPr>
        <w:spacing w:before="120" w:after="120" w:line="360" w:lineRule="auto"/>
        <w:ind w:left="142" w:firstLine="425"/>
        <w:contextualSpacing w:val="0"/>
        <w:jc w:val="both"/>
        <w:rPr>
          <w:rFonts w:ascii="Arial" w:hAnsi="Arial" w:cs="Arial"/>
        </w:rPr>
      </w:pPr>
      <w:r w:rsidRPr="00746958">
        <w:rPr>
          <w:rFonts w:ascii="Arial" w:hAnsi="Arial" w:cs="Arial"/>
          <w:b/>
          <w:u w:val="single"/>
        </w:rPr>
        <w:t>Mantenimiento</w:t>
      </w:r>
      <w:r w:rsidRPr="00746958">
        <w:rPr>
          <w:rFonts w:ascii="Arial" w:hAnsi="Arial" w:cs="Arial"/>
          <w:b/>
          <w:u w:val="single"/>
        </w:rPr>
        <w:t>:</w:t>
      </w:r>
      <w:r w:rsidRPr="00746958">
        <w:rPr>
          <w:rFonts w:ascii="Arial" w:hAnsi="Arial" w:cs="Arial"/>
        </w:rPr>
        <w:t xml:space="preserve"> solo personal del taller puede realizar mantenimiento</w:t>
      </w:r>
      <w:r w:rsidRPr="00746958">
        <w:rPr>
          <w:rFonts w:ascii="Arial" w:hAnsi="Arial" w:cs="Arial"/>
        </w:rPr>
        <w:t xml:space="preserve"> con el procedimiento de bloqueo y enclavamiento activo (ver SYH-PR-E</w:t>
      </w:r>
      <w:bookmarkStart w:id="0" w:name="_GoBack"/>
      <w:bookmarkEnd w:id="0"/>
      <w:r w:rsidRPr="00746958">
        <w:rPr>
          <w:rFonts w:ascii="Arial" w:hAnsi="Arial" w:cs="Arial"/>
        </w:rPr>
        <w:t>QP-V.0).</w:t>
      </w:r>
    </w:p>
    <w:sectPr w:rsidR="003E5E38" w:rsidRPr="00746958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7D6" w:rsidRDefault="003067D6" w:rsidP="009A6551">
      <w:pPr>
        <w:spacing w:after="0" w:line="240" w:lineRule="auto"/>
      </w:pPr>
      <w:r>
        <w:separator/>
      </w:r>
    </w:p>
  </w:endnote>
  <w:endnote w:type="continuationSeparator" w:id="0">
    <w:p w:rsidR="003067D6" w:rsidRDefault="003067D6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7D6" w:rsidRDefault="003067D6" w:rsidP="009A6551">
      <w:pPr>
        <w:spacing w:after="0" w:line="240" w:lineRule="auto"/>
      </w:pPr>
      <w:r>
        <w:separator/>
      </w:r>
    </w:p>
  </w:footnote>
  <w:footnote w:type="continuationSeparator" w:id="0">
    <w:p w:rsidR="003067D6" w:rsidRDefault="003067D6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OPERACIÓN SEGURA DE EQUIPOS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EQP-VAR-OBR-001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15/05/25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EQUIPOS DE CONSTRUCCIÓN PROPIOS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CE08ED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CE08ED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26FE8"/>
    <w:multiLevelType w:val="hybridMultilevel"/>
    <w:tmpl w:val="ED0A4D96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7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5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067D6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E5E38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46958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E08ED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C1D41-F173-430F-B6A5-C8614074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130</cp:revision>
  <cp:lastPrinted>2026-05-20T15:19:00Z</cp:lastPrinted>
  <dcterms:created xsi:type="dcterms:W3CDTF">2025-01-29T15:36:00Z</dcterms:created>
  <dcterms:modified xsi:type="dcterms:W3CDTF">2026-06-02T19:56:00Z</dcterms:modified>
</cp:coreProperties>
</file>