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15/05/25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FABRICACIÓN DE ESTRUCTURAS METÁLICAS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FABRICACIÓN DE ESTRUCTURAS METÁLICAS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TALLER METALÚRGICO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MET-VAR-OBR-001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FD6F18" w:rsidRDefault="00FD6F18">
      <w:pPr>
        <w:sectPr w:rsidR="00FD6F18">
          <w:headerReference w:type="default" r:id="rId9"/>
          <w:headerReference w:type="first" r:id="rId10"/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FD6F18" w:rsidRDefault="0093394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FD6F18" w:rsidRPr="000B4778" w:rsidRDefault="0093394F" w:rsidP="000B4778">
      <w:pPr>
        <w:spacing w:before="120" w:after="120" w:line="360" w:lineRule="auto"/>
        <w:ind w:firstLine="709"/>
        <w:contextualSpacing/>
        <w:jc w:val="both"/>
        <w:rPr>
          <w:rFonts w:ascii="Arial" w:hAnsi="Arial" w:cs="Arial"/>
        </w:rPr>
      </w:pPr>
      <w:r w:rsidRPr="000B4778">
        <w:rPr>
          <w:rFonts w:ascii="Arial" w:hAnsi="Arial" w:cs="Arial"/>
          <w:color w:val="000000"/>
        </w:rPr>
        <w:t>Establecer los requisitos de calidad para la fabricación de estructuras metálicas en el taller de Roque Mocciola S.A., asegurando el cumplimiento de planos de taller, normas de referencia y especificaciones técnicas del cliente, desde la recepción del acer</w:t>
      </w:r>
      <w:r w:rsidRPr="000B4778">
        <w:rPr>
          <w:rFonts w:ascii="Arial" w:hAnsi="Arial" w:cs="Arial"/>
          <w:color w:val="000000"/>
        </w:rPr>
        <w:t>o hasta la entrega del elemento terminado para su montaje en obra.</w:t>
      </w:r>
    </w:p>
    <w:p w:rsidR="00FD6F18" w:rsidRDefault="00FD6F18">
      <w:pPr>
        <w:spacing w:after="80"/>
      </w:pPr>
    </w:p>
    <w:p w:rsidR="00FD6F18" w:rsidRDefault="0093394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NORMAS DE REFERENCIA</w:t>
      </w:r>
    </w:p>
    <w:p w:rsidR="00FD6F18" w:rsidRPr="000B4778" w:rsidRDefault="0093394F" w:rsidP="000B4778">
      <w:pPr>
        <w:pStyle w:val="Prrafodelista"/>
        <w:numPr>
          <w:ilvl w:val="0"/>
          <w:numId w:val="38"/>
        </w:numPr>
        <w:spacing w:before="20" w:after="20"/>
        <w:jc w:val="both"/>
        <w:rPr>
          <w:sz w:val="24"/>
        </w:rPr>
      </w:pPr>
      <w:r w:rsidRPr="000B4778">
        <w:rPr>
          <w:rFonts w:ascii="Arial" w:hAnsi="Arial"/>
          <w:szCs w:val="20"/>
        </w:rPr>
        <w:t>CIRSOC 303 — Reglamento Argentino de Estructuras de Acero para Edificios.</w:t>
      </w:r>
    </w:p>
    <w:p w:rsidR="00FD6F18" w:rsidRPr="000B4778" w:rsidRDefault="0093394F" w:rsidP="000B4778">
      <w:pPr>
        <w:pStyle w:val="Prrafodelista"/>
        <w:numPr>
          <w:ilvl w:val="0"/>
          <w:numId w:val="38"/>
        </w:numPr>
        <w:spacing w:before="20" w:after="20"/>
        <w:jc w:val="both"/>
        <w:rPr>
          <w:sz w:val="24"/>
        </w:rPr>
      </w:pPr>
      <w:r w:rsidRPr="000B4778">
        <w:rPr>
          <w:rFonts w:ascii="Arial" w:hAnsi="Arial"/>
          <w:szCs w:val="20"/>
        </w:rPr>
        <w:t>AWS D1.1 — Structural Welding Code — Steel (soldadura estructural).</w:t>
      </w:r>
    </w:p>
    <w:p w:rsidR="00FD6F18" w:rsidRPr="000B4778" w:rsidRDefault="0093394F" w:rsidP="000B4778">
      <w:pPr>
        <w:pStyle w:val="Prrafodelista"/>
        <w:numPr>
          <w:ilvl w:val="0"/>
          <w:numId w:val="38"/>
        </w:numPr>
        <w:spacing w:before="20" w:after="20"/>
        <w:jc w:val="both"/>
        <w:rPr>
          <w:sz w:val="24"/>
        </w:rPr>
      </w:pPr>
      <w:r w:rsidRPr="000B4778">
        <w:rPr>
          <w:rFonts w:ascii="Arial" w:hAnsi="Arial"/>
          <w:szCs w:val="20"/>
        </w:rPr>
        <w:t>IRAM IAS U500-528 — Ba</w:t>
      </w:r>
      <w:r w:rsidRPr="000B4778">
        <w:rPr>
          <w:rFonts w:ascii="Arial" w:hAnsi="Arial"/>
          <w:szCs w:val="20"/>
        </w:rPr>
        <w:t>rras y perfiles de acero para estructuras.</w:t>
      </w:r>
    </w:p>
    <w:p w:rsidR="00FD6F18" w:rsidRPr="000B4778" w:rsidRDefault="0093394F" w:rsidP="000B4778">
      <w:pPr>
        <w:pStyle w:val="Prrafodelista"/>
        <w:numPr>
          <w:ilvl w:val="0"/>
          <w:numId w:val="38"/>
        </w:numPr>
        <w:spacing w:before="20" w:after="20"/>
        <w:jc w:val="both"/>
        <w:rPr>
          <w:sz w:val="24"/>
        </w:rPr>
      </w:pPr>
      <w:r w:rsidRPr="000B4778">
        <w:rPr>
          <w:rFonts w:ascii="Arial" w:hAnsi="Arial"/>
          <w:szCs w:val="20"/>
        </w:rPr>
        <w:t>IRAM 11564 — Perfiles laminados en caliente.</w:t>
      </w:r>
    </w:p>
    <w:p w:rsidR="00FD6F18" w:rsidRPr="000B4778" w:rsidRDefault="0093394F" w:rsidP="000B4778">
      <w:pPr>
        <w:pStyle w:val="Prrafodelista"/>
        <w:numPr>
          <w:ilvl w:val="0"/>
          <w:numId w:val="38"/>
        </w:numPr>
        <w:spacing w:before="20" w:after="20"/>
        <w:jc w:val="both"/>
        <w:rPr>
          <w:sz w:val="24"/>
        </w:rPr>
      </w:pPr>
      <w:r w:rsidRPr="000B4778">
        <w:rPr>
          <w:rFonts w:ascii="Arial" w:hAnsi="Arial"/>
          <w:szCs w:val="20"/>
        </w:rPr>
        <w:t>ISO 9001:2015 — Cláusula 8.5 — Control de producción y provisión del servicio.</w:t>
      </w:r>
    </w:p>
    <w:p w:rsidR="00FD6F18" w:rsidRDefault="00FD6F18">
      <w:pPr>
        <w:spacing w:after="80"/>
      </w:pPr>
    </w:p>
    <w:p w:rsidR="00FD6F18" w:rsidRDefault="0093394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PROCESO DE FABRICACIÓN Y CONTROLES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FD6F1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FD6F18" w:rsidRDefault="0093394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FD6F18" w:rsidRDefault="0093394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ACTIVIDAD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FD6F18" w:rsidRDefault="0093394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CONTROL DE CALIDAD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FD6F18" w:rsidRDefault="0093394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REGISTRO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FD6F18" w:rsidRDefault="0093394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RESPONS</w:t>
            </w:r>
            <w:r>
              <w:rPr>
                <w:rFonts w:ascii="Arial" w:hAnsi="Arial"/>
                <w:b/>
                <w:sz w:val="18"/>
              </w:rPr>
              <w:t>ABLE</w:t>
            </w:r>
          </w:p>
        </w:tc>
      </w:tr>
      <w:tr w:rsidR="00FD6F1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Recepción y verificación del acero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Certificado de colada, marcación de colada en cada pieza, inspección dimensional y visual. Estado: conforme / cuarentena / NC.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FIR-VAR-CAL-001 + TRA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Enc. Taller / Resp. Calidad</w:t>
            </w:r>
          </w:p>
        </w:tc>
      </w:tr>
      <w:tr w:rsidR="00FD6F1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Revisión de planos de taller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Planos aprobados por Dir. de Ingeniería. Verificar listas de materiales, detalles de uniones y tolerancias. Sin plano aprobado no se inicia fabricación.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Registro de revisión de planos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Encargado de Taller</w:t>
            </w:r>
          </w:p>
        </w:tc>
      </w:tr>
      <w:tr w:rsidR="00FD6F1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Trazado y marcado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 xml:space="preserve">Trazado sobre la chapa/perfil </w:t>
            </w:r>
            <w:r>
              <w:rPr>
                <w:rFonts w:ascii="Arial" w:hAnsi="Arial"/>
                <w:sz w:val="18"/>
              </w:rPr>
              <w:t>según plano. Verificar medidas con metro certificado. Marcar N° de pieza y colada.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Planilla de trazado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Operario / Encargado</w:t>
            </w:r>
          </w:p>
        </w:tc>
      </w:tr>
      <w:tr w:rsidR="00FD6F1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Corte (sierra, plasma u oxicorte)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Verificar escuadría, perpendicularidad y ausencia de rebabas. Tolerancia corte: ± 1 mm en longi</w:t>
            </w:r>
            <w:r>
              <w:rPr>
                <w:rFonts w:ascii="Arial" w:hAnsi="Arial"/>
                <w:sz w:val="18"/>
              </w:rPr>
              <w:t>tud, ± 0.5° en ángulo.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Planilla de corte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Operario / Encargado</w:t>
            </w:r>
          </w:p>
        </w:tc>
      </w:tr>
      <w:tr w:rsidR="00FD6F1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Preparación para soldadura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 xml:space="preserve">Limpieza de superficies (granallado, cepillado </w:t>
            </w:r>
            <w:r>
              <w:rPr>
                <w:rFonts w:ascii="Arial" w:hAnsi="Arial"/>
                <w:sz w:val="18"/>
              </w:rPr>
              <w:lastRenderedPageBreak/>
              <w:t>o esmerilado). Verificar ajuste de piezas y precalentamiento si lo requiere el procedimiento WPS.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lastRenderedPageBreak/>
              <w:t>Formulario de prepa</w:t>
            </w:r>
            <w:r>
              <w:rPr>
                <w:rFonts w:ascii="Arial" w:hAnsi="Arial"/>
                <w:sz w:val="18"/>
              </w:rPr>
              <w:t>ración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Encargado de Taller</w:t>
            </w:r>
          </w:p>
        </w:tc>
      </w:tr>
      <w:tr w:rsidR="00FD6F1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Soldadura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Ejecutar según WPS aprobado. Soldador calificado. Ver SOL-VAR-OBR-001.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Registro de soldadura / RTFI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Soldador calificado</w:t>
            </w:r>
          </w:p>
        </w:tc>
      </w:tr>
      <w:tr w:rsidR="00FD6F1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Enderezado y ajuste dimensional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 xml:space="preserve">Verificar planitud, escuadría y rectitud del elemento. </w:t>
            </w:r>
            <w:r>
              <w:rPr>
                <w:rFonts w:ascii="Arial" w:hAnsi="Arial"/>
                <w:sz w:val="18"/>
              </w:rPr>
              <w:t>Tolerancias según CIRSOC 303. Uso de prensa o calor controlado si aplica.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Planilla dimensional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Encargado de Taller</w:t>
            </w:r>
          </w:p>
        </w:tc>
      </w:tr>
      <w:tr w:rsidR="00FD6F1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Tratamiento de superficie y pintura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Preparación y pintura según PIN-VAR-OBR-001. Espesor de imprimación según especificación técnica del p</w:t>
            </w:r>
            <w:r>
              <w:rPr>
                <w:rFonts w:ascii="Arial" w:hAnsi="Arial"/>
                <w:sz w:val="18"/>
              </w:rPr>
              <w:t>royecto.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Registro de pintura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Encargado de Taller</w:t>
            </w:r>
          </w:p>
        </w:tc>
      </w:tr>
      <w:tr w:rsidR="00FD6F1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Control final y habilitación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Inspección dimensional final, verificación de marcación, estado de pintura y documentación completa antes de despacho.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RTFI-VAR-OBR-001 (Registro de Terminación Final)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Resp. C</w:t>
            </w:r>
            <w:r>
              <w:rPr>
                <w:rFonts w:ascii="Arial" w:hAnsi="Arial"/>
                <w:sz w:val="18"/>
              </w:rPr>
              <w:t>alidad / Enc. Taller</w:t>
            </w:r>
          </w:p>
        </w:tc>
      </w:tr>
      <w:tr w:rsidR="00FD6F18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Despacho a obra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Remito de entrega con identificación de cada pieza (N°, colada, plano). Seguridad en la carga y transporte.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Remito de despacho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Encargado de Taller</w:t>
            </w:r>
          </w:p>
        </w:tc>
      </w:tr>
    </w:tbl>
    <w:p w:rsidR="00FD6F18" w:rsidRDefault="00FD6F18">
      <w:pPr>
        <w:spacing w:after="80"/>
      </w:pPr>
    </w:p>
    <w:p w:rsidR="00FD6F18" w:rsidRDefault="0093394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TOLERANCIAS DIMENSIONALES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FD6F1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FD6F18" w:rsidRDefault="0093394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PARÁMETRO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FD6F18" w:rsidRDefault="0093394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TOLERANCIA ADMISIBLE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FD6F18" w:rsidRDefault="0093394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</w:t>
            </w:r>
          </w:p>
        </w:tc>
      </w:tr>
      <w:tr w:rsidR="00FD6F1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Longitud de elementos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± 2 mm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CIRSOC 303</w:t>
            </w:r>
          </w:p>
        </w:tc>
      </w:tr>
      <w:tr w:rsidR="00FD6F1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Rectitud (flecha)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≤ L/1000 con máx. 3 mm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CIRSOC 303</w:t>
            </w:r>
          </w:p>
        </w:tc>
      </w:tr>
      <w:tr w:rsidR="00FD6F1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Escuadría de extremos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± 1°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CIRSOC 303</w:t>
            </w:r>
          </w:p>
        </w:tc>
      </w:tr>
      <w:tr w:rsidR="00FD6F1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Planitud de placas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≤ 3 mm en 1 m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CIRSOC 303</w:t>
            </w:r>
          </w:p>
        </w:tc>
      </w:tr>
      <w:tr w:rsidR="00FD6F1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Posición de agujeros para bulones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± 1 mm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CIRSOC 303</w:t>
            </w:r>
          </w:p>
        </w:tc>
      </w:tr>
      <w:tr w:rsidR="00FD6F1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Diámetro de agujero para</w:t>
            </w:r>
            <w:r>
              <w:rPr>
                <w:rFonts w:ascii="Arial" w:hAnsi="Arial"/>
                <w:sz w:val="18"/>
              </w:rPr>
              <w:t xml:space="preserve"> bulón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d_nominal + 2 mm (agujero estándar)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F18" w:rsidRDefault="0093394F">
            <w:r>
              <w:rPr>
                <w:rFonts w:ascii="Arial" w:hAnsi="Arial"/>
                <w:sz w:val="18"/>
              </w:rPr>
              <w:t>CIRSOC 303</w:t>
            </w:r>
          </w:p>
        </w:tc>
      </w:tr>
    </w:tbl>
    <w:p w:rsidR="00FD6F18" w:rsidRDefault="00FD6F18">
      <w:pPr>
        <w:spacing w:after="80"/>
      </w:pPr>
    </w:p>
    <w:p w:rsidR="00FD6F18" w:rsidRDefault="0093394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5. DOCUMENTOS RELACIONADOS</w:t>
      </w:r>
    </w:p>
    <w:p w:rsidR="00FD6F18" w:rsidRDefault="0093394F" w:rsidP="000B4778">
      <w:pPr>
        <w:spacing w:before="120" w:after="120" w:line="360" w:lineRule="auto"/>
        <w:contextualSpacing/>
        <w:jc w:val="both"/>
      </w:pPr>
      <w:r>
        <w:rPr>
          <w:rFonts w:ascii="Arial" w:hAnsi="Arial"/>
          <w:sz w:val="20"/>
          <w:szCs w:val="20"/>
        </w:rPr>
        <w:t>SOL-VAR-OBR-001 — Control de Soldadura y Calificación de Soldadores</w:t>
      </w:r>
    </w:p>
    <w:p w:rsidR="00FD6F18" w:rsidRDefault="0093394F" w:rsidP="000B4778">
      <w:pPr>
        <w:spacing w:before="120" w:after="120" w:line="360" w:lineRule="auto"/>
        <w:contextualSpacing/>
        <w:jc w:val="both"/>
      </w:pPr>
      <w:r>
        <w:rPr>
          <w:rFonts w:ascii="Arial" w:hAnsi="Arial"/>
          <w:sz w:val="20"/>
          <w:szCs w:val="20"/>
        </w:rPr>
        <w:t>MON-VAR-OBR-001 — Montaje de Estructuras Metálicas</w:t>
      </w:r>
    </w:p>
    <w:p w:rsidR="00FD6F18" w:rsidRDefault="0093394F" w:rsidP="000B4778">
      <w:pPr>
        <w:spacing w:before="120" w:after="120" w:line="360" w:lineRule="auto"/>
        <w:contextualSpacing/>
        <w:jc w:val="both"/>
      </w:pPr>
      <w:r>
        <w:rPr>
          <w:rFonts w:ascii="Arial" w:hAnsi="Arial"/>
          <w:sz w:val="20"/>
          <w:szCs w:val="20"/>
        </w:rPr>
        <w:t>PIN-VAR-OBR-001 — Control de Pintura en Obra</w:t>
      </w:r>
    </w:p>
    <w:p w:rsidR="00FD6F18" w:rsidRDefault="0093394F" w:rsidP="000B4778">
      <w:pPr>
        <w:spacing w:before="120" w:after="120" w:line="360" w:lineRule="auto"/>
        <w:contextualSpacing/>
        <w:jc w:val="both"/>
      </w:pPr>
      <w:r>
        <w:rPr>
          <w:rFonts w:ascii="Arial" w:hAnsi="Arial"/>
          <w:sz w:val="20"/>
          <w:szCs w:val="20"/>
        </w:rPr>
        <w:t>TRA-VAR-CAL-001 — Trazabilidad de Materiales</w:t>
      </w:r>
    </w:p>
    <w:p w:rsidR="00FD6F18" w:rsidRDefault="0093394F" w:rsidP="000B4778">
      <w:pPr>
        <w:spacing w:before="120" w:after="120" w:line="360" w:lineRule="auto"/>
        <w:contextualSpacing/>
        <w:jc w:val="both"/>
      </w:pPr>
      <w:r>
        <w:rPr>
          <w:rFonts w:ascii="Arial" w:hAnsi="Arial"/>
          <w:sz w:val="20"/>
          <w:szCs w:val="20"/>
        </w:rPr>
        <w:t>GNC-VAR-SGI-001 — Gestión de No Conformidades</w:t>
      </w:r>
    </w:p>
    <w:p w:rsidR="00FD6F18" w:rsidRDefault="0093394F" w:rsidP="000B4778">
      <w:pPr>
        <w:spacing w:before="120" w:after="120" w:line="360" w:lineRule="auto"/>
        <w:contextualSpacing/>
        <w:jc w:val="both"/>
      </w:pPr>
      <w:r>
        <w:rPr>
          <w:rFonts w:ascii="Arial" w:hAnsi="Arial"/>
          <w:sz w:val="20"/>
          <w:szCs w:val="20"/>
        </w:rPr>
        <w:t>SYH-PR-TALL-V.0 — SST en Taller Metalúrgico</w:t>
      </w:r>
      <w:bookmarkStart w:id="0" w:name="_GoBack"/>
      <w:bookmarkEnd w:id="0"/>
    </w:p>
    <w:sectPr w:rsidR="00FD6F18" w:rsidSect="00C524E6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394F" w:rsidRDefault="0093394F" w:rsidP="009A6551">
      <w:pPr>
        <w:spacing w:after="0" w:line="240" w:lineRule="auto"/>
      </w:pPr>
      <w:r>
        <w:separator/>
      </w:r>
    </w:p>
  </w:endnote>
  <w:endnote w:type="continuationSeparator" w:id="0">
    <w:p w:rsidR="0093394F" w:rsidRDefault="0093394F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511591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F55D2" w:rsidRDefault="002F55D2">
            <w:pPr>
              <w:pStyle w:val="Piedepgina"/>
              <w:jc w:val="right"/>
            </w:pP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Página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PAGE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0B4778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 de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NUMPAGES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0B4778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394F" w:rsidRDefault="0093394F" w:rsidP="009A6551">
      <w:pPr>
        <w:spacing w:after="0" w:line="240" w:lineRule="auto"/>
      </w:pPr>
      <w:r>
        <w:separator/>
      </w:r>
    </w:p>
  </w:footnote>
  <w:footnote w:type="continuationSeparator" w:id="0">
    <w:p w:rsidR="0093394F" w:rsidRDefault="0093394F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F18" w:rsidRDefault="00FD6F1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F18" w:rsidRDefault="00FD6F1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FABRICACIÓN DE ESTRUCTURAS METÁLICAS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MET-VAR-OBR-001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15/05/25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TALLER METALÚRGICO — CIRSOC 303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0B4778">
            <w:rPr>
              <w:rStyle w:val="Nmerodepgina"/>
              <w:rFonts w:ascii="Arial" w:hAnsi="Arial" w:cs="Arial"/>
              <w:noProof/>
              <w:sz w:val="18"/>
            </w:rPr>
            <w:t>4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0B4778">
            <w:rPr>
              <w:rStyle w:val="Nmerodepgina"/>
              <w:rFonts w:ascii="Arial" w:hAnsi="Arial" w:cs="Arial"/>
              <w:noProof/>
              <w:sz w:val="18"/>
            </w:rPr>
            <w:t>4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A01EFA"/>
    <w:multiLevelType w:val="hybridMultilevel"/>
    <w:tmpl w:val="49825F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</w:num>
  <w:num w:numId="2">
    <w:abstractNumId w:val="24"/>
  </w:num>
  <w:num w:numId="3">
    <w:abstractNumId w:val="31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7"/>
  </w:num>
  <w:num w:numId="9">
    <w:abstractNumId w:val="29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2"/>
  </w:num>
  <w:num w:numId="15">
    <w:abstractNumId w:val="37"/>
  </w:num>
  <w:num w:numId="16">
    <w:abstractNumId w:val="19"/>
  </w:num>
  <w:num w:numId="17">
    <w:abstractNumId w:val="20"/>
  </w:num>
  <w:num w:numId="18">
    <w:abstractNumId w:val="14"/>
  </w:num>
  <w:num w:numId="19">
    <w:abstractNumId w:val="23"/>
  </w:num>
  <w:num w:numId="20">
    <w:abstractNumId w:val="34"/>
  </w:num>
  <w:num w:numId="21">
    <w:abstractNumId w:val="0"/>
  </w:num>
  <w:num w:numId="22">
    <w:abstractNumId w:val="36"/>
  </w:num>
  <w:num w:numId="23">
    <w:abstractNumId w:val="2"/>
  </w:num>
  <w:num w:numId="24">
    <w:abstractNumId w:val="33"/>
  </w:num>
  <w:num w:numId="25">
    <w:abstractNumId w:val="16"/>
  </w:num>
  <w:num w:numId="26">
    <w:abstractNumId w:val="25"/>
  </w:num>
  <w:num w:numId="27">
    <w:abstractNumId w:val="1"/>
  </w:num>
  <w:num w:numId="28">
    <w:abstractNumId w:val="3"/>
  </w:num>
  <w:num w:numId="29">
    <w:abstractNumId w:val="30"/>
  </w:num>
  <w:num w:numId="30">
    <w:abstractNumId w:val="13"/>
  </w:num>
  <w:num w:numId="31">
    <w:abstractNumId w:val="6"/>
  </w:num>
  <w:num w:numId="32">
    <w:abstractNumId w:val="7"/>
  </w:num>
  <w:num w:numId="33">
    <w:abstractNumId w:val="35"/>
  </w:num>
  <w:num w:numId="34">
    <w:abstractNumId w:val="28"/>
  </w:num>
  <w:num w:numId="35">
    <w:abstractNumId w:val="9"/>
  </w:num>
  <w:num w:numId="36">
    <w:abstractNumId w:val="4"/>
  </w:num>
  <w:num w:numId="37">
    <w:abstractNumId w:val="11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B4778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394F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  <w:rsid w:val="00FD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CEA29-AC3D-4552-8484-4A6FAA665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4</Pages>
  <Words>583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129</cp:revision>
  <cp:lastPrinted>2026-05-20T15:19:00Z</cp:lastPrinted>
  <dcterms:created xsi:type="dcterms:W3CDTF">2025-01-29T15:36:00Z</dcterms:created>
  <dcterms:modified xsi:type="dcterms:W3CDTF">2026-06-02T20:32:00Z</dcterms:modified>
</cp:coreProperties>
</file>