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«Формирование личного бюджета»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Автор: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Факультет: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Группа: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Преподаватель: Шашина И.А.</w:t>
      </w:r>
    </w:p>
    <w:p w:rsidR="00000000" w:rsidDel="00000000" w:rsidP="00000000" w:rsidRDefault="00000000" w:rsidRPr="00000000" w14:paraId="0000001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80650" cy="7803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Формирование личного финансового плана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1.1 Личный финансовый план на год</w:t>
      </w:r>
    </w:p>
    <w:tbl>
      <w:tblPr>
        <w:tblStyle w:val="Table1"/>
        <w:tblW w:w="95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5"/>
        <w:gridCol w:w="1650"/>
        <w:gridCol w:w="1560"/>
        <w:gridCol w:w="1845"/>
        <w:gridCol w:w="1703"/>
        <w:tblGridChange w:id="0">
          <w:tblGrid>
            <w:gridCol w:w="2745"/>
            <w:gridCol w:w="1650"/>
            <w:gridCol w:w="1560"/>
            <w:gridCol w:w="1845"/>
            <w:gridCol w:w="1703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Стоимость, руб.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Срок реализации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Ежемесячные накопления, руб.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полугодии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Во 2 полугодии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Комментарий: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 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Анализ расходов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2.1.1 Учет расходов за неделю. Базовый уровень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2.1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Расходы за 1 неделю в текущем месяце (...)</w:t>
      </w:r>
    </w:p>
    <w:tbl>
      <w:tblPr>
        <w:tblStyle w:val="Table2"/>
        <w:tblW w:w="33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1"/>
        <w:gridCol w:w="1186"/>
        <w:tblGridChange w:id="0">
          <w:tblGrid>
            <w:gridCol w:w="2211"/>
            <w:gridCol w:w="118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 Сумма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Постоянные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Переменные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Итого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2.1.2 Учет расходов за неделю. Продвинутый уровень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4"/>
        <w:gridCol w:w="1725"/>
        <w:gridCol w:w="1125"/>
        <w:gridCol w:w="1680"/>
        <w:gridCol w:w="945"/>
        <w:gridCol w:w="959"/>
        <w:gridCol w:w="1302"/>
        <w:tblGridChange w:id="0">
          <w:tblGrid>
            <w:gridCol w:w="1614"/>
            <w:gridCol w:w="1725"/>
            <w:gridCol w:w="1125"/>
            <w:gridCol w:w="1680"/>
            <w:gridCol w:w="945"/>
            <w:gridCol w:w="959"/>
            <w:gridCol w:w="1302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группы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Обязательные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Необязательные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 по группе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доля не обязательных в общей сумме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4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 по группе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 по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План расходов на следующий месяц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2.2.1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Расходы на следующий месяц (....). Базовый уровень.</w:t>
      </w:r>
    </w:p>
    <w:tbl>
      <w:tblPr>
        <w:tblStyle w:val="Table4"/>
        <w:tblW w:w="31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1"/>
        <w:gridCol w:w="960"/>
        <w:tblGridChange w:id="0">
          <w:tblGrid>
            <w:gridCol w:w="2211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 Сумма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Постоянные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Переменные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Итого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2.2.1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Расходы на следующий месяц (....). Продвинутый уровень.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4"/>
        <w:gridCol w:w="1725"/>
        <w:gridCol w:w="1125"/>
        <w:gridCol w:w="1680"/>
        <w:gridCol w:w="945"/>
        <w:gridCol w:w="959"/>
        <w:gridCol w:w="1302"/>
        <w:tblGridChange w:id="0">
          <w:tblGrid>
            <w:gridCol w:w="1614"/>
            <w:gridCol w:w="1725"/>
            <w:gridCol w:w="1125"/>
            <w:gridCol w:w="1680"/>
            <w:gridCol w:w="945"/>
            <w:gridCol w:w="959"/>
            <w:gridCol w:w="1302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группы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обязательные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необязательные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 по группе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доля не обязательных в общей сумме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4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 по группе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 по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Структура расходов на будущий месяц (...)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Комментарии: 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....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Оптимизация расходов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Наиболее существенным является раздел ....., поэтому оптимизацию следует начинать с него.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2.3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Планируемые расходы на ..... в следующем месяце  (...).</w:t>
      </w:r>
      <w:r w:rsidDel="00000000" w:rsidR="00000000" w:rsidRPr="00000000">
        <w:rPr>
          <w:rtl w:val="0"/>
        </w:rPr>
      </w:r>
    </w:p>
    <w:tbl>
      <w:tblPr>
        <w:tblStyle w:val="Table6"/>
        <w:tblW w:w="9468.0" w:type="dxa"/>
        <w:jc w:val="left"/>
        <w:tblInd w:w="-5.0" w:type="dxa"/>
        <w:tblLayout w:type="fixed"/>
        <w:tblLook w:val="0400"/>
      </w:tblPr>
      <w:tblGrid>
        <w:gridCol w:w="1810"/>
        <w:gridCol w:w="984"/>
        <w:gridCol w:w="1269"/>
        <w:gridCol w:w="1419"/>
        <w:gridCol w:w="1415"/>
        <w:gridCol w:w="2571"/>
        <w:tblGridChange w:id="0">
          <w:tblGrid>
            <w:gridCol w:w="1810"/>
            <w:gridCol w:w="984"/>
            <w:gridCol w:w="1269"/>
            <w:gridCol w:w="1419"/>
            <w:gridCol w:w="1415"/>
            <w:gridCol w:w="257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Направление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Доля в расходах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Оптимизированная  сумма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Экономия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Снижение расходов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составило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....%</w:t>
            </w:r>
          </w:p>
        </w:tc>
      </w:tr>
    </w:tbl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 Формирование личного бюджета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3.1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Личный бюджет на следующий месяц (....)</w:t>
      </w:r>
    </w:p>
    <w:tbl>
      <w:tblPr>
        <w:tblStyle w:val="Table7"/>
        <w:tblW w:w="971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1022"/>
        <w:gridCol w:w="2400"/>
        <w:gridCol w:w="1002"/>
        <w:gridCol w:w="2205"/>
        <w:gridCol w:w="1560"/>
        <w:tblGridChange w:id="0">
          <w:tblGrid>
            <w:gridCol w:w="1530"/>
            <w:gridCol w:w="1022"/>
            <w:gridCol w:w="2400"/>
            <w:gridCol w:w="1002"/>
            <w:gridCol w:w="2205"/>
            <w:gridCol w:w="1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Доходы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Расходы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Накопления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5">
            <w:pPr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B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F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91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ind w:left="141" w:hanging="14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95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9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Переменные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A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7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D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B9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BF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C5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B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1">
            <w:pPr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 по заданию 3:</w:t>
      </w:r>
    </w:p>
    <w:p w:rsidR="00000000" w:rsidDel="00000000" w:rsidP="00000000" w:rsidRDefault="00000000" w:rsidRPr="00000000" w14:paraId="000001DC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результате балансировки бюджета ...</w:t>
      </w:r>
    </w:p>
    <w:p w:rsidR="00000000" w:rsidDel="00000000" w:rsidP="00000000" w:rsidRDefault="00000000" w:rsidRPr="00000000" w14:paraId="000001DD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1D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1D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4.1 Выбор дебетовой карты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Таблица 4.1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Сравнительный анализ дебетовых карт (основной критерий – размер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кешбэка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tbl>
      <w:tblPr>
        <w:tblStyle w:val="Table8"/>
        <w:tblW w:w="921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145"/>
        <w:gridCol w:w="3600"/>
        <w:gridCol w:w="1485"/>
        <w:gridCol w:w="1417"/>
        <w:tblGridChange w:id="0">
          <w:tblGrid>
            <w:gridCol w:w="567"/>
            <w:gridCol w:w="2145"/>
            <w:gridCol w:w="3600"/>
            <w:gridCol w:w="1485"/>
            <w:gridCol w:w="141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2">
            <w:pPr>
              <w:spacing w:after="0" w:line="240" w:lineRule="auto"/>
              <w:ind w:right="-115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Критерий сравнения/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Наименование банка и карты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-11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-11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-11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-11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-11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0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-11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-11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-11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spacing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мне больше всего подходит карта …, потому что….</w:t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nh1as9i0kww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4.2 Формирование инвестиционного портфеля</w:t>
      </w:r>
    </w:p>
    <w:p w:rsidR="00000000" w:rsidDel="00000000" w:rsidP="00000000" w:rsidRDefault="00000000" w:rsidRPr="00000000" w14:paraId="00000213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Основной целью инвестирования является....., срок ...., так как .....</w:t>
      </w:r>
    </w:p>
    <w:p w:rsidR="00000000" w:rsidDel="00000000" w:rsidP="00000000" w:rsidRDefault="00000000" w:rsidRPr="00000000" w14:paraId="00000214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Объем вложений .... руб., ежемесячно портфель будет пополняться на ...../не будет пополняться. </w:t>
      </w:r>
    </w:p>
    <w:p w:rsidR="00000000" w:rsidDel="00000000" w:rsidP="00000000" w:rsidRDefault="00000000" w:rsidRPr="00000000" w14:paraId="00000215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 не готов потерять более ....% данной суммы, так как ......</w:t>
      </w:r>
    </w:p>
    <w:p w:rsidR="00000000" w:rsidDel="00000000" w:rsidP="00000000" w:rsidRDefault="00000000" w:rsidRPr="00000000" w14:paraId="00000216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Так как срок вложений ..... и является ..... наиболее целесообразным будет вложение средств ......, поэтому оптимальным вариантом считаю вложение ....% средств в  .... и ...% в...... Анализ динамики ..... показал, что....., соответственно объем моего портфеля не должен снизиться более чем на .....%, так как ...... </w:t>
      </w:r>
    </w:p>
    <w:p w:rsidR="00000000" w:rsidDel="00000000" w:rsidP="00000000" w:rsidRDefault="00000000" w:rsidRPr="00000000" w14:paraId="00000217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Анализ ...... показал, что .......</w:t>
      </w:r>
    </w:p>
    <w:p w:rsidR="00000000" w:rsidDel="00000000" w:rsidP="00000000" w:rsidRDefault="00000000" w:rsidRPr="00000000" w14:paraId="00000218">
      <w:pPr>
        <w:spacing w:after="0" w:lineRule="auto"/>
        <w:ind w:left="34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вложений в ...... был выбран ......, соответственно через ....  я планирую получить..... Если даже ......, я все равно смогу получить суммарно ..... по портфелю, так как ....... 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 по работе: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jh11tblpsu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Наиболее масштабной финансовой целью на ближайший год является…, в среднем накопления на реализацию финансовых целей составляют ....% от моего бюджета на ближайший месяц.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kxn3ivdquc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сбережений на «подушку безопасности» составляет .... тыс. рублей,</w:t>
        <w:br w:type="textWrapping"/>
        <w:t xml:space="preserve">или ...% от доходов.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o3v5yb8fzp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Основными статьями расходов являются…, в результате оптимизации расходы были сокращены на ....% за счет….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6of2yelw3v6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перспективе источники доходов планируется дополнить….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ih34x1xoxpu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Учет доходов и расходов предполагается вести в…, так как….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p5be2e9sb9b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Сейчас я пользуюсь картой…, для расчетов была выбрана карта....</w:t>
      </w:r>
    </w:p>
    <w:p w:rsidR="00000000" w:rsidDel="00000000" w:rsidP="00000000" w:rsidRDefault="00000000" w:rsidRPr="00000000" w14:paraId="000002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и/или </w:t>
      </w:r>
    </w:p>
    <w:p w:rsidR="00000000" w:rsidDel="00000000" w:rsidP="00000000" w:rsidRDefault="00000000" w:rsidRPr="00000000" w14:paraId="000002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Был сформирован инвестиционный портфель состоящий из .... и ...., потому что ....., ожидаемая  доходность портфеля должна составить ..... Данный портфель является ..... и ориентирован на .....</w:t>
      </w:r>
    </w:p>
    <w:p w:rsidR="00000000" w:rsidDel="00000000" w:rsidP="00000000" w:rsidRDefault="00000000" w:rsidRPr="00000000" w14:paraId="000002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30ED"/>
  </w:style>
  <w:style w:type="paragraph" w:styleId="1">
    <w:name w:val="heading 1"/>
    <w:basedOn w:val="a"/>
    <w:link w:val="10"/>
    <w:uiPriority w:val="9"/>
    <w:qFormat w:val="1"/>
    <w:rsid w:val="00181DC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181DC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Normal (Web)"/>
    <w:basedOn w:val="a"/>
    <w:uiPriority w:val="99"/>
    <w:unhideWhenUsed w:val="1"/>
    <w:rsid w:val="00181DC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6">
    <w:name w:val="Hyperlink"/>
    <w:basedOn w:val="a0"/>
    <w:uiPriority w:val="99"/>
    <w:semiHidden w:val="1"/>
    <w:unhideWhenUsed w:val="1"/>
    <w:rsid w:val="00181DCF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181DC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181DC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7">
    <w:name w:val="Emphasis"/>
    <w:basedOn w:val="a0"/>
    <w:uiPriority w:val="20"/>
    <w:qFormat w:val="1"/>
    <w:rsid w:val="00181DCF"/>
    <w:rPr>
      <w:i w:val="1"/>
      <w:iCs w:val="1"/>
    </w:rPr>
  </w:style>
  <w:style w:type="character" w:styleId="zw" w:customStyle="1">
    <w:name w:val="zw"/>
    <w:basedOn w:val="a0"/>
    <w:rsid w:val="00181DCF"/>
  </w:style>
  <w:style w:type="character" w:styleId="product-title" w:customStyle="1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 w:val="1"/>
    <w:unhideWhenUsed w:val="1"/>
    <w:rsid w:val="00C11ED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C11ED1"/>
    <w:rPr>
      <w:rFonts w:ascii="Tahoma" w:cs="Tahoma" w:hAnsi="Tahoma"/>
      <w:sz w:val="16"/>
      <w:szCs w:val="16"/>
    </w:rPr>
  </w:style>
  <w:style w:type="paragraph" w:styleId="aa">
    <w:name w:val="List Paragraph"/>
    <w:basedOn w:val="a"/>
    <w:uiPriority w:val="34"/>
    <w:qFormat w:val="1"/>
    <w:rsid w:val="00C11ED1"/>
    <w:pPr>
      <w:ind w:left="720"/>
      <w:contextualSpacing w:val="1"/>
    </w:pPr>
  </w:style>
  <w:style w:type="paragraph" w:styleId="ab">
    <w:name w:val="No Spacing"/>
    <w:uiPriority w:val="1"/>
    <w:qFormat w:val="1"/>
    <w:rsid w:val="001B261A"/>
    <w:pPr>
      <w:spacing w:after="0" w:line="240" w:lineRule="auto"/>
    </w:pPr>
  </w:style>
  <w:style w:type="paragraph" w:styleId="Author" w:customStyle="1">
    <w:name w:val="Author"/>
    <w:basedOn w:val="a"/>
    <w:rsid w:val="001B261A"/>
    <w:pPr>
      <w:overflowPunct w:val="0"/>
      <w:autoSpaceDE w:val="0"/>
      <w:autoSpaceDN w:val="0"/>
      <w:adjustRightInd w:val="0"/>
      <w:spacing w:after="0" w:before="120" w:line="288" w:lineRule="auto"/>
      <w:jc w:val="right"/>
      <w:textAlignment w:val="baseline"/>
    </w:pPr>
    <w:rPr>
      <w:rFonts w:ascii="Times New Roman" w:cs="Times New Roman" w:eastAsia="Times New Roman" w:hAnsi="Times New Roman"/>
      <w:i w:val="1"/>
      <w:sz w:val="24"/>
      <w:szCs w:val="20"/>
    </w:rPr>
  </w:style>
  <w:style w:type="paragraph" w:styleId="Authortitle" w:customStyle="1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2021-10-05T08:21:00Z</dcterms:created>
  <dc:creator>User</dc:creator>
</cp:coreProperties>
</file>