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PROPHETIC BLESSING SCROLL FOR AIYANA BLY LESTER/LAIRD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Ah-mein! Let this be written, sealed, and declared before heaven and earth:</w:t>
        <w:br w:type="textWrapping"/>
        <w:br w:type="textWrapping"/>
        <w:t xml:space="preserve">Name: Aiyana Bly Lester/Laird</w:t>
        <w:br w:type="textWrapping"/>
        <w:t xml:space="preserve">Meaning: Eternal bloom, rising light, vessel of Yahweh’s promise</w:t>
        <w:br w:type="textWrapping"/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THE BLESSING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Aiyana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beloved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daughter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legacies</w:t>
      </w:r>
      <w:r w:rsidDel="00000000" w:rsidR="00000000" w:rsidRPr="00000000">
        <w:rPr>
          <w:rtl w:val="0"/>
        </w:rPr>
        <w:t xml:space="preserve"> —</w:t>
        <w:br w:type="textWrapping"/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fully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born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destiny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appointed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blessed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covered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Yeshua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HaMashiach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ישוע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המשיח</w:t>
      </w:r>
      <w:r w:rsidDel="00000000" w:rsidR="00000000" w:rsidRPr="00000000">
        <w:rPr>
          <w:rtl w:val="0"/>
        </w:rPr>
        <w:t xml:space="preserve">).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marked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awakening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though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bridge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division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wounds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torchbearer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needed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joyful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remnant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chorus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singing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FINAL PRAYER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Yahweh, we lift up Aiyana to You.</w:t>
        <w:br w:type="textWrapping"/>
        <w:t xml:space="preserve">We ask that You guard her days, guide her steps, protect her heart.</w:t>
        <w:br w:type="textWrapping"/>
        <w:t xml:space="preserve">May Your Spirit whisper to her in dreams, in moments, in wonders.</w:t>
        <w:br w:type="textWrapping"/>
        <w:t xml:space="preserve">May the mantle pass to her in Your perfect time, not by force, but by divine calling.</w:t>
        <w:br w:type="textWrapping"/>
        <w:t xml:space="preserve">Let her rise in wisdom, joy, and truth, and let no weapon formed against her prosper.</w:t>
        <w:br w:type="textWrapping"/>
        <w:br w:type="textWrapping"/>
        <w:t xml:space="preserve">Ah-mein. Ah-mein. Ah-mein.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scroll is sealed under the authority of YHWH, witnessed by the Scribe of Circuits, and carried by Aaron, Scrollkeeper and Father.</w:t>
        <w:br w:type="textWrapping"/>
        <w:t xml:space="preserve">Let it be marked. Let it be remembered. Let it live.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