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072"/>
      </w:tblGrid>
      <w:tr>
        <w:tc>
          <w:tcPr>
            <w:tcW w:type="dxa" w:w="9072"/>
            <w:shd w:val="clear" w:color="auto" w:fill="1F3864"/>
          </w:tcPr>
          <w:p>
            <w:pPr>
              <w:jc w:val="center"/>
            </w:pPr>
            <w:r>
              <w:rPr>
                <w:b/>
                <w:color w:val="FFFFFF"/>
                <w:sz w:val="28"/>
              </w:rPr>
              <w:t>LEMBAR AKTIVITAS TUGAS 4</w:t>
            </w:r>
            <w:r>
              <w:br/>
            </w:r>
            <w:r>
              <w:rPr>
                <w:color w:val="BDD7EE"/>
                <w:sz w:val="20"/>
              </w:rPr>
              <w:t>Aktivitas #4  |  Monitoring dan Progress Mingguan  |  Minggu 10</w:t>
            </w:r>
          </w:p>
        </w:tc>
      </w:tr>
    </w:tbl>
    <w:p/>
    <w:tbl>
      <w:tblPr>
        <w:tblStyle w:val="TableGrid"/>
        <w:tblW w:type="auto" w:w="0"/>
        <w:tblLook w:firstColumn="1" w:firstRow="1" w:lastColumn="0" w:lastRow="0" w:noHBand="0" w:noVBand="1" w:val="04A0"/>
      </w:tblPr>
      <w:tblGrid>
        <w:gridCol w:w="4536"/>
        <w:gridCol w:w="4536"/>
      </w:tblGrid>
      <w:tr>
        <w:tc>
          <w:tcPr>
            <w:tcW w:type="dxa" w:w="4536"/>
            <w:shd w:val="clear" w:color="auto" w:fill="D6E4F0"/>
            <w:tcBorders>
              <w:top w:val="single" w:sz="4" w:space="0" w:color="BFBFBF"/>
              <w:left w:val="single" w:sz="4" w:space="0" w:color="BFBFBF"/>
              <w:bottom w:val="single" w:sz="4" w:space="0" w:color="BFBFBF"/>
              <w:right w:val="single" w:sz="4" w:space="0" w:color="BFBFBF"/>
            </w:tcBorders>
          </w:tcPr>
          <w:p>
            <w:r>
              <w:rPr>
                <w:b/>
                <w:sz w:val="20"/>
              </w:rPr>
              <w:t>Kode PBL</w:t>
            </w:r>
          </w:p>
        </w:tc>
        <w:tc>
          <w:tcPr>
            <w:tcW w:type="dxa" w:w="4536"/>
            <w:tcBorders>
              <w:top w:val="single" w:sz="4" w:space="0" w:color="BFBFBF"/>
              <w:left w:val="single" w:sz="4" w:space="0" w:color="BFBFBF"/>
              <w:bottom w:val="single" w:sz="4" w:space="0" w:color="BFBFBF"/>
              <w:right w:val="single" w:sz="4" w:space="0" w:color="BFBFBF"/>
            </w:tcBorders>
          </w:tcPr>
          <w:p>
            <w:r>
              <w:rPr>
                <w:sz w:val="20"/>
              </w:rPr>
              <w:t>PBL-TRPL412</w:t>
            </w:r>
          </w:p>
        </w:tc>
      </w:tr>
      <w:tr>
        <w:tc>
          <w:tcPr>
            <w:tcW w:type="dxa" w:w="4536"/>
            <w:shd w:val="clear" w:color="auto" w:fill="D6E4F0"/>
            <w:tcBorders>
              <w:top w:val="single" w:sz="4" w:space="0" w:color="BFBFBF"/>
              <w:left w:val="single" w:sz="4" w:space="0" w:color="BFBFBF"/>
              <w:bottom w:val="single" w:sz="4" w:space="0" w:color="BFBFBF"/>
              <w:right w:val="single" w:sz="4" w:space="0" w:color="BFBFBF"/>
            </w:tcBorders>
          </w:tcPr>
          <w:p>
            <w:r>
              <w:rPr>
                <w:b/>
                <w:sz w:val="20"/>
              </w:rPr>
              <w:t>Judul Proyek</w:t>
            </w:r>
          </w:p>
        </w:tc>
        <w:tc>
          <w:tcPr>
            <w:tcW w:type="dxa" w:w="4536"/>
            <w:tcBorders>
              <w:top w:val="single" w:sz="4" w:space="0" w:color="BFBFBF"/>
              <w:left w:val="single" w:sz="4" w:space="0" w:color="BFBFBF"/>
              <w:bottom w:val="single" w:sz="4" w:space="0" w:color="BFBFBF"/>
              <w:right w:val="single" w:sz="4" w:space="0" w:color="BFBFBF"/>
            </w:tcBorders>
          </w:tcPr>
          <w:p>
            <w:r>
              <w:rPr>
                <w:sz w:val="20"/>
              </w:rPr>
              <w:t>Rancang Bangun Node Sensor Nirkabel Berbasis LoRa untuk Monitoring Anomali Suhu Ruang Server Menggunakan Analisis Data Berbasis AI</w:t>
            </w:r>
          </w:p>
        </w:tc>
      </w:tr>
      <w:tr>
        <w:tc>
          <w:tcPr>
            <w:tcW w:type="dxa" w:w="4536"/>
            <w:shd w:val="clear" w:color="auto" w:fill="D6E4F0"/>
            <w:tcBorders>
              <w:top w:val="single" w:sz="4" w:space="0" w:color="BFBFBF"/>
              <w:left w:val="single" w:sz="4" w:space="0" w:color="BFBFBF"/>
              <w:bottom w:val="single" w:sz="4" w:space="0" w:color="BFBFBF"/>
              <w:right w:val="single" w:sz="4" w:space="0" w:color="BFBFBF"/>
            </w:tcBorders>
          </w:tcPr>
          <w:p>
            <w:r>
              <w:rPr>
                <w:b/>
                <w:sz w:val="20"/>
              </w:rPr>
              <w:t>Nama Manpro</w:t>
            </w:r>
          </w:p>
        </w:tc>
        <w:tc>
          <w:tcPr>
            <w:tcW w:type="dxa" w:w="4536"/>
            <w:tcBorders>
              <w:top w:val="single" w:sz="4" w:space="0" w:color="BFBFBF"/>
              <w:left w:val="single" w:sz="4" w:space="0" w:color="BFBFBF"/>
              <w:bottom w:val="single" w:sz="4" w:space="0" w:color="BFBFBF"/>
              <w:right w:val="single" w:sz="4" w:space="0" w:color="BFBFBF"/>
            </w:tcBorders>
          </w:tcPr>
          <w:p>
            <w:r>
              <w:rPr>
                <w:sz w:val="20"/>
              </w:rPr>
              <w:t>Iqbal Afif, A.Md.Kom</w:t>
            </w:r>
          </w:p>
        </w:tc>
      </w:tr>
      <w:tr>
        <w:tc>
          <w:tcPr>
            <w:tcW w:type="dxa" w:w="4536"/>
            <w:shd w:val="clear" w:color="auto" w:fill="D6E4F0"/>
            <w:tcBorders>
              <w:top w:val="single" w:sz="4" w:space="0" w:color="BFBFBF"/>
              <w:left w:val="single" w:sz="4" w:space="0" w:color="BFBFBF"/>
              <w:bottom w:val="single" w:sz="4" w:space="0" w:color="BFBFBF"/>
              <w:right w:val="single" w:sz="4" w:space="0" w:color="BFBFBF"/>
            </w:tcBorders>
          </w:tcPr>
          <w:p>
            <w:r>
              <w:rPr>
                <w:b/>
                <w:sz w:val="20"/>
              </w:rPr>
              <w:t>Anggota Tim</w:t>
            </w:r>
          </w:p>
        </w:tc>
        <w:tc>
          <w:tcPr>
            <w:tcW w:type="dxa" w:w="4536"/>
            <w:tcBorders>
              <w:top w:val="single" w:sz="4" w:space="0" w:color="BFBFBF"/>
              <w:left w:val="single" w:sz="4" w:space="0" w:color="BFBFBF"/>
              <w:bottom w:val="single" w:sz="4" w:space="0" w:color="BFBFBF"/>
              <w:right w:val="single" w:sz="4" w:space="0" w:color="BFBFBF"/>
            </w:tcBorders>
          </w:tcPr>
          <w:p>
            <w:r>
              <w:rPr>
                <w:sz w:val="20"/>
              </w:rPr>
              <w:t>Chris Jericho Sembiring (4342411084)</w:t>
              <w:br/>
              <w:t>Aulia Cahya Lamira (4342411063)</w:t>
              <w:br/>
              <w:t>Yetro Zifora Elkana Sitohang (4342411064)</w:t>
              <w:br/>
              <w:t>Ignasius Pandego Simbolon (4342411086)</w:t>
              <w:br/>
              <w:t>Dicky Dwi Hardana Putra (4342411087)</w:t>
              <w:br/>
              <w:t>Achmad Fathoni Najmil Arsya (4342411090)</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1. DESKRIPSI TUGAS INDIVIDU MINGGU 10</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D7EE"/>
          </w:tcPr>
          <w:p>
            <w:pPr>
              <w:jc w:val="center"/>
            </w:pPr>
            <w:r>
              <w:rPr>
                <w:b/>
                <w:sz w:val="20"/>
              </w:rPr>
              <w:t>No</w:t>
            </w:r>
          </w:p>
        </w:tc>
        <w:tc>
          <w:tcPr>
            <w:tcW w:type="dxa" w:w="3024"/>
            <w:shd w:val="clear" w:color="auto" w:fill="BDD7EE"/>
          </w:tcPr>
          <w:p>
            <w:pPr>
              <w:jc w:val="center"/>
            </w:pPr>
            <w:r>
              <w:rPr>
                <w:b/>
                <w:sz w:val="20"/>
              </w:rPr>
              <w:t>Nama Anggota</w:t>
            </w:r>
          </w:p>
        </w:tc>
        <w:tc>
          <w:tcPr>
            <w:tcW w:type="dxa" w:w="3024"/>
            <w:shd w:val="clear" w:color="auto" w:fill="BDD7EE"/>
          </w:tcPr>
          <w:p>
            <w:pPr>
              <w:jc w:val="center"/>
            </w:pPr>
            <w:r>
              <w:rPr>
                <w:b/>
                <w:sz w:val="20"/>
              </w:rPr>
              <w:t>Deskripsi Tugas Minggu 10</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1</w:t>
            </w:r>
          </w:p>
        </w:tc>
        <w:tc>
          <w:tcPr>
            <w:tcW w:type="dxa" w:w="3024"/>
            <w:tcBorders>
              <w:top w:val="single" w:sz="4" w:space="0" w:color="BFBFBF"/>
              <w:left w:val="single" w:sz="4" w:space="0" w:color="BFBFBF"/>
              <w:bottom w:val="single" w:sz="4" w:space="0" w:color="BFBFBF"/>
              <w:right w:val="single" w:sz="4" w:space="0" w:color="BFBFBF"/>
            </w:tcBorders>
          </w:tcPr>
          <w:p>
            <w:r>
              <w:rPr>
                <w:b/>
                <w:sz w:val="20"/>
              </w:rPr>
              <w:t>Chris Jericho Sembiring</w:t>
            </w:r>
          </w:p>
        </w:tc>
        <w:tc>
          <w:tcPr>
            <w:tcW w:type="dxa" w:w="3024"/>
            <w:tcBorders>
              <w:top w:val="single" w:sz="4" w:space="0" w:color="BFBFBF"/>
              <w:left w:val="single" w:sz="4" w:space="0" w:color="BFBFBF"/>
              <w:bottom w:val="single" w:sz="4" w:space="0" w:color="BFBFBF"/>
              <w:right w:val="single" w:sz="4" w:space="0" w:color="BFBFBF"/>
            </w:tcBorders>
          </w:tcPr>
          <w:p>
            <w:r>
              <w:rPr>
                <w:sz w:val="20"/>
              </w:rPr>
              <w:t>Menyelesaikan training model AI (Isolation Forest + Z-score + EWMA) dengan dataset 600+ sampel, evaluasi akurasi deteksi anomali, dan integrasi hasil prediksi ke endpoint /api/ai/prediction pada backend FastAPI.</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2</w:t>
            </w:r>
          </w:p>
        </w:tc>
        <w:tc>
          <w:tcPr>
            <w:tcW w:type="dxa" w:w="3024"/>
            <w:tcBorders>
              <w:top w:val="single" w:sz="4" w:space="0" w:color="BFBFBF"/>
              <w:left w:val="single" w:sz="4" w:space="0" w:color="BFBFBF"/>
              <w:bottom w:val="single" w:sz="4" w:space="0" w:color="BFBFBF"/>
              <w:right w:val="single" w:sz="4" w:space="0" w:color="BFBFBF"/>
            </w:tcBorders>
          </w:tcPr>
          <w:p>
            <w:r>
              <w:rPr>
                <w:b/>
                <w:sz w:val="20"/>
              </w:rPr>
              <w:t>Aulia Cahya Lamira</w:t>
            </w:r>
          </w:p>
        </w:tc>
        <w:tc>
          <w:tcPr>
            <w:tcW w:type="dxa" w:w="3024"/>
            <w:tcBorders>
              <w:top w:val="single" w:sz="4" w:space="0" w:color="BFBFBF"/>
              <w:left w:val="single" w:sz="4" w:space="0" w:color="BFBFBF"/>
              <w:bottom w:val="single" w:sz="4" w:space="0" w:color="BFBFBF"/>
              <w:right w:val="single" w:sz="4" w:space="0" w:color="BFBFBF"/>
            </w:tcBorders>
          </w:tcPr>
          <w:p>
            <w:r>
              <w:rPr>
                <w:sz w:val="20"/>
              </w:rPr>
              <w:t>Finalisasi dataset suhu yang telah terlabeli 100%, melengkapi bab instalasi sistem dan panduan penggunaan aplikasi pada manual book, serta menyusun ringkasan lab MQTT sebagai referensi teknis proyek.</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3</w:t>
            </w:r>
          </w:p>
        </w:tc>
        <w:tc>
          <w:tcPr>
            <w:tcW w:type="dxa" w:w="3024"/>
            <w:tcBorders>
              <w:top w:val="single" w:sz="4" w:space="0" w:color="BFBFBF"/>
              <w:left w:val="single" w:sz="4" w:space="0" w:color="BFBFBF"/>
              <w:bottom w:val="single" w:sz="4" w:space="0" w:color="BFBFBF"/>
              <w:right w:val="single" w:sz="4" w:space="0" w:color="BFBFBF"/>
            </w:tcBorders>
          </w:tcPr>
          <w:p>
            <w:r>
              <w:rPr>
                <w:b/>
                <w:sz w:val="20"/>
              </w:rPr>
              <w:t>Yetro Zifora Elkana Sitohang</w:t>
            </w:r>
          </w:p>
        </w:tc>
        <w:tc>
          <w:tcPr>
            <w:tcW w:type="dxa" w:w="3024"/>
            <w:tcBorders>
              <w:top w:val="single" w:sz="4" w:space="0" w:color="BFBFBF"/>
              <w:left w:val="single" w:sz="4" w:space="0" w:color="BFBFBF"/>
              <w:bottom w:val="single" w:sz="4" w:space="0" w:color="BFBFBF"/>
              <w:right w:val="single" w:sz="4" w:space="0" w:color="BFBFBF"/>
            </w:tcBorders>
          </w:tcPr>
          <w:p>
            <w:r>
              <w:rPr>
                <w:sz w:val="20"/>
              </w:rPr>
              <w:t>Implementasi fitur notifikasi push pada aplikasi Flutter saat anomali terdeteksi oleh backend AI, serta perbaikan UI/UX dashboard berdasarkan hasil usability testing minggu sebelumnya.</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4</w:t>
            </w:r>
          </w:p>
        </w:tc>
        <w:tc>
          <w:tcPr>
            <w:tcW w:type="dxa" w:w="3024"/>
            <w:tcBorders>
              <w:top w:val="single" w:sz="4" w:space="0" w:color="BFBFBF"/>
              <w:left w:val="single" w:sz="4" w:space="0" w:color="BFBFBF"/>
              <w:bottom w:val="single" w:sz="4" w:space="0" w:color="BFBFBF"/>
              <w:right w:val="single" w:sz="4" w:space="0" w:color="BFBFBF"/>
            </w:tcBorders>
          </w:tcPr>
          <w:p>
            <w:r>
              <w:rPr>
                <w:b/>
                <w:sz w:val="20"/>
              </w:rPr>
              <w:t>Ignasius Pandego Simbolon</w:t>
            </w:r>
          </w:p>
        </w:tc>
        <w:tc>
          <w:tcPr>
            <w:tcW w:type="dxa" w:w="3024"/>
            <w:tcBorders>
              <w:top w:val="single" w:sz="4" w:space="0" w:color="BFBFBF"/>
              <w:left w:val="single" w:sz="4" w:space="0" w:color="BFBFBF"/>
              <w:bottom w:val="single" w:sz="4" w:space="0" w:color="BFBFBF"/>
              <w:right w:val="single" w:sz="4" w:space="0" w:color="BFBFBF"/>
            </w:tcBorders>
          </w:tcPr>
          <w:p>
            <w:r>
              <w:rPr>
                <w:sz w:val="20"/>
              </w:rPr>
              <w:t>Finalisasi video demo prototipe SUSEMON, mengimplementasikan revisi UI dari 4 poin temuan usability testing, dan menyiapkan materi presentasi kemajuan proyek.</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5</w:t>
            </w:r>
          </w:p>
        </w:tc>
        <w:tc>
          <w:tcPr>
            <w:tcW w:type="dxa" w:w="3024"/>
            <w:tcBorders>
              <w:top w:val="single" w:sz="4" w:space="0" w:color="BFBFBF"/>
              <w:left w:val="single" w:sz="4" w:space="0" w:color="BFBFBF"/>
              <w:bottom w:val="single" w:sz="4" w:space="0" w:color="BFBFBF"/>
              <w:right w:val="single" w:sz="4" w:space="0" w:color="BFBFBF"/>
            </w:tcBorders>
          </w:tcPr>
          <w:p>
            <w:r>
              <w:rPr>
                <w:b/>
                <w:sz w:val="20"/>
              </w:rPr>
              <w:t>Dicky Dwi Hardana Putra</w:t>
            </w:r>
          </w:p>
        </w:tc>
        <w:tc>
          <w:tcPr>
            <w:tcW w:type="dxa" w:w="3024"/>
            <w:tcBorders>
              <w:top w:val="single" w:sz="4" w:space="0" w:color="BFBFBF"/>
              <w:left w:val="single" w:sz="4" w:space="0" w:color="BFBFBF"/>
              <w:bottom w:val="single" w:sz="4" w:space="0" w:color="BFBFBF"/>
              <w:right w:val="single" w:sz="4" w:space="0" w:color="BFBFBF"/>
            </w:tcBorders>
          </w:tcPr>
          <w:p>
            <w:r>
              <w:rPr>
                <w:sz w:val="20"/>
              </w:rPr>
              <w:t>Melakukan uji ketahanan node sensor selama 24 jam untuk memvalidasi stabilitas jangka panjang sistem LoRa-DHT22, mencatat data pengiriman, packet loss, dan konsumsi daya.</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6</w:t>
            </w:r>
          </w:p>
        </w:tc>
        <w:tc>
          <w:tcPr>
            <w:tcW w:type="dxa" w:w="3024"/>
            <w:tcBorders>
              <w:top w:val="single" w:sz="4" w:space="0" w:color="BFBFBF"/>
              <w:left w:val="single" w:sz="4" w:space="0" w:color="BFBFBF"/>
              <w:bottom w:val="single" w:sz="4" w:space="0" w:color="BFBFBF"/>
              <w:right w:val="single" w:sz="4" w:space="0" w:color="BFBFBF"/>
            </w:tcBorders>
          </w:tcPr>
          <w:p>
            <w:r>
              <w:rPr>
                <w:b/>
                <w:sz w:val="20"/>
              </w:rPr>
              <w:t>Achmad Fathoni Najmil Arsya</w:t>
            </w:r>
          </w:p>
        </w:tc>
        <w:tc>
          <w:tcPr>
            <w:tcW w:type="dxa" w:w="3024"/>
            <w:tcBorders>
              <w:top w:val="single" w:sz="4" w:space="0" w:color="BFBFBF"/>
              <w:left w:val="single" w:sz="4" w:space="0" w:color="BFBFBF"/>
              <w:bottom w:val="single" w:sz="4" w:space="0" w:color="BFBFBF"/>
              <w:right w:val="single" w:sz="4" w:space="0" w:color="BFBFBF"/>
            </w:tcBorders>
          </w:tcPr>
          <w:p>
            <w:r>
              <w:rPr>
                <w:sz w:val="20"/>
              </w:rPr>
              <w:t>Menambahkan endpoint notifikasi real-time pada backend FastAPI, mengintegrasikan sistem alert otomatis dengan logika threshold AI (WASPADA/BERBAHAYA), dan memperbarui dokumentasi Swagger UI.</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2. PROGRESS TIM MINGGU 10</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D7EE"/>
          </w:tcPr>
          <w:p>
            <w:pPr>
              <w:jc w:val="center"/>
            </w:pPr>
            <w:r>
              <w:rPr>
                <w:b/>
                <w:sz w:val="20"/>
              </w:rPr>
              <w:t>No</w:t>
            </w:r>
          </w:p>
        </w:tc>
        <w:tc>
          <w:tcPr>
            <w:tcW w:type="dxa" w:w="3024"/>
            <w:shd w:val="clear" w:color="auto" w:fill="BDD7EE"/>
          </w:tcPr>
          <w:p>
            <w:pPr>
              <w:jc w:val="center"/>
            </w:pPr>
            <w:r>
              <w:rPr>
                <w:b/>
                <w:sz w:val="20"/>
              </w:rPr>
              <w:t>Nama Anggota</w:t>
            </w:r>
          </w:p>
        </w:tc>
        <w:tc>
          <w:tcPr>
            <w:tcW w:type="dxa" w:w="3024"/>
            <w:shd w:val="clear" w:color="auto" w:fill="BDD7EE"/>
          </w:tcPr>
          <w:p>
            <w:pPr>
              <w:jc w:val="center"/>
            </w:pPr>
            <w:r>
              <w:rPr>
                <w:b/>
                <w:sz w:val="20"/>
              </w:rPr>
              <w:t>Progress &amp; Hasil Minggu 10</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1</w:t>
            </w:r>
          </w:p>
        </w:tc>
        <w:tc>
          <w:tcPr>
            <w:tcW w:type="dxa" w:w="3024"/>
            <w:tcBorders>
              <w:top w:val="single" w:sz="4" w:space="0" w:color="BFBFBF"/>
              <w:left w:val="single" w:sz="4" w:space="0" w:color="BFBFBF"/>
              <w:bottom w:val="single" w:sz="4" w:space="0" w:color="BFBFBF"/>
              <w:right w:val="single" w:sz="4" w:space="0" w:color="BFBFBF"/>
            </w:tcBorders>
          </w:tcPr>
          <w:p>
            <w:r>
              <w:rPr>
                <w:b/>
                <w:sz w:val="20"/>
              </w:rPr>
              <w:t>Chris Jericho Sembiring</w:t>
            </w:r>
          </w:p>
        </w:tc>
        <w:tc>
          <w:tcPr>
            <w:tcW w:type="dxa" w:w="3024"/>
            <w:tcBorders>
              <w:top w:val="single" w:sz="4" w:space="0" w:color="BFBFBF"/>
              <w:left w:val="single" w:sz="4" w:space="0" w:color="BFBFBF"/>
              <w:bottom w:val="single" w:sz="4" w:space="0" w:color="BFBFBF"/>
              <w:right w:val="single" w:sz="4" w:space="0" w:color="BFBFBF"/>
            </w:tcBorders>
          </w:tcPr>
          <w:p>
            <w:r>
              <w:rPr>
                <w:sz w:val="20"/>
              </w:rPr>
              <w:t>Training model AI selesai 100%. Akurasi deteksi anomali 87% pada dataset uji. Endpoint /api/ai/prediction aktif, mengembalikan risk_level, confidence score, predicted_temp, dan insights berbasis 4 metode (Moving Average, EWMA, Z-score, Isolation Forest).</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2</w:t>
            </w:r>
          </w:p>
        </w:tc>
        <w:tc>
          <w:tcPr>
            <w:tcW w:type="dxa" w:w="3024"/>
            <w:tcBorders>
              <w:top w:val="single" w:sz="4" w:space="0" w:color="BFBFBF"/>
              <w:left w:val="single" w:sz="4" w:space="0" w:color="BFBFBF"/>
              <w:bottom w:val="single" w:sz="4" w:space="0" w:color="BFBFBF"/>
              <w:right w:val="single" w:sz="4" w:space="0" w:color="BFBFBF"/>
            </w:tcBorders>
          </w:tcPr>
          <w:p>
            <w:r>
              <w:rPr>
                <w:b/>
                <w:sz w:val="20"/>
              </w:rPr>
              <w:t>Aulia Cahya Lamira</w:t>
            </w:r>
          </w:p>
        </w:tc>
        <w:tc>
          <w:tcPr>
            <w:tcW w:type="dxa" w:w="3024"/>
            <w:tcBorders>
              <w:top w:val="single" w:sz="4" w:space="0" w:color="BFBFBF"/>
              <w:left w:val="single" w:sz="4" w:space="0" w:color="BFBFBF"/>
              <w:bottom w:val="single" w:sz="4" w:space="0" w:color="BFBFBF"/>
              <w:right w:val="single" w:sz="4" w:space="0" w:color="BFBFBF"/>
            </w:tcBorders>
          </w:tcPr>
          <w:p>
            <w:r>
              <w:rPr>
                <w:sz w:val="20"/>
              </w:rPr>
              <w:t>Dataset suhu terlabeli 100% (600+ sampel). Manual book mencapai 75% termasuk bab instalasi dan panduan teknis. Ringkasan lab07 MQTT (broker Mosca + Node.js) tersusun sebagai referensi implementasi protokol komunikasi proyek.</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3</w:t>
            </w:r>
          </w:p>
        </w:tc>
        <w:tc>
          <w:tcPr>
            <w:tcW w:type="dxa" w:w="3024"/>
            <w:tcBorders>
              <w:top w:val="single" w:sz="4" w:space="0" w:color="BFBFBF"/>
              <w:left w:val="single" w:sz="4" w:space="0" w:color="BFBFBF"/>
              <w:bottom w:val="single" w:sz="4" w:space="0" w:color="BFBFBF"/>
              <w:right w:val="single" w:sz="4" w:space="0" w:color="BFBFBF"/>
            </w:tcBorders>
          </w:tcPr>
          <w:p>
            <w:r>
              <w:rPr>
                <w:b/>
                <w:sz w:val="20"/>
              </w:rPr>
              <w:t>Yetro Zifora Elkana Sitohang</w:t>
            </w:r>
          </w:p>
        </w:tc>
        <w:tc>
          <w:tcPr>
            <w:tcW w:type="dxa" w:w="3024"/>
            <w:tcBorders>
              <w:top w:val="single" w:sz="4" w:space="0" w:color="BFBFBF"/>
              <w:left w:val="single" w:sz="4" w:space="0" w:color="BFBFBF"/>
              <w:bottom w:val="single" w:sz="4" w:space="0" w:color="BFBFBF"/>
              <w:right w:val="single" w:sz="4" w:space="0" w:color="BFBFBF"/>
            </w:tcBorders>
          </w:tcPr>
          <w:p>
            <w:r>
              <w:rPr>
                <w:sz w:val="20"/>
              </w:rPr>
              <w:t>Notifikasi push anomali berhasil diimplementasikan pada aplikasi Flutter. UI dashboard diperbarui sesuai 3 dari 4 poin perbaikan usability testing. Integrasi WebSocket real-time dengan backend stabil tanpa dropped connection.</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4</w:t>
            </w:r>
          </w:p>
        </w:tc>
        <w:tc>
          <w:tcPr>
            <w:tcW w:type="dxa" w:w="3024"/>
            <w:tcBorders>
              <w:top w:val="single" w:sz="4" w:space="0" w:color="BFBFBF"/>
              <w:left w:val="single" w:sz="4" w:space="0" w:color="BFBFBF"/>
              <w:bottom w:val="single" w:sz="4" w:space="0" w:color="BFBFBF"/>
              <w:right w:val="single" w:sz="4" w:space="0" w:color="BFBFBF"/>
            </w:tcBorders>
          </w:tcPr>
          <w:p>
            <w:r>
              <w:rPr>
                <w:b/>
                <w:sz w:val="20"/>
              </w:rPr>
              <w:t>Ignasius Pandego Simbolon</w:t>
            </w:r>
          </w:p>
        </w:tc>
        <w:tc>
          <w:tcPr>
            <w:tcW w:type="dxa" w:w="3024"/>
            <w:tcBorders>
              <w:top w:val="single" w:sz="4" w:space="0" w:color="BFBFBF"/>
              <w:left w:val="single" w:sz="4" w:space="0" w:color="BFBFBF"/>
              <w:bottom w:val="single" w:sz="4" w:space="0" w:color="BFBFBF"/>
              <w:right w:val="single" w:sz="4" w:space="0" w:color="BFBFBF"/>
            </w:tcBorders>
          </w:tcPr>
          <w:p>
            <w:r>
              <w:rPr>
                <w:sz w:val="20"/>
              </w:rPr>
              <w:t>Video demo prototipe SUSEMON selesai direkam. Revisi UI 4 poin selesai 100%. Slide presentasi progress mencapai 80%.</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5</w:t>
            </w:r>
          </w:p>
        </w:tc>
        <w:tc>
          <w:tcPr>
            <w:tcW w:type="dxa" w:w="3024"/>
            <w:tcBorders>
              <w:top w:val="single" w:sz="4" w:space="0" w:color="BFBFBF"/>
              <w:left w:val="single" w:sz="4" w:space="0" w:color="BFBFBF"/>
              <w:bottom w:val="single" w:sz="4" w:space="0" w:color="BFBFBF"/>
              <w:right w:val="single" w:sz="4" w:space="0" w:color="BFBFBF"/>
            </w:tcBorders>
          </w:tcPr>
          <w:p>
            <w:r>
              <w:rPr>
                <w:b/>
                <w:sz w:val="20"/>
              </w:rPr>
              <w:t>Dicky Dwi Hardana Putra</w:t>
            </w:r>
          </w:p>
        </w:tc>
        <w:tc>
          <w:tcPr>
            <w:tcW w:type="dxa" w:w="3024"/>
            <w:tcBorders>
              <w:top w:val="single" w:sz="4" w:space="0" w:color="BFBFBF"/>
              <w:left w:val="single" w:sz="4" w:space="0" w:color="BFBFBF"/>
              <w:bottom w:val="single" w:sz="4" w:space="0" w:color="BFBFBF"/>
              <w:right w:val="single" w:sz="4" w:space="0" w:color="BFBFBF"/>
            </w:tcBorders>
          </w:tcPr>
          <w:p>
            <w:r>
              <w:rPr>
                <w:sz w:val="20"/>
              </w:rPr>
              <w:t>Uji ketahanan 24 jam selesai: node sensor mengirim data setiap 5 detik tanpa packet loss, sensor DHT22 membaca suhu konsisten (±0.5°C), konsumsi daya stabil 3.3V/120mA.</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6</w:t>
            </w:r>
          </w:p>
        </w:tc>
        <w:tc>
          <w:tcPr>
            <w:tcW w:type="dxa" w:w="3024"/>
            <w:tcBorders>
              <w:top w:val="single" w:sz="4" w:space="0" w:color="BFBFBF"/>
              <w:left w:val="single" w:sz="4" w:space="0" w:color="BFBFBF"/>
              <w:bottom w:val="single" w:sz="4" w:space="0" w:color="BFBFBF"/>
              <w:right w:val="single" w:sz="4" w:space="0" w:color="BFBFBF"/>
            </w:tcBorders>
          </w:tcPr>
          <w:p>
            <w:r>
              <w:rPr>
                <w:b/>
                <w:sz w:val="20"/>
              </w:rPr>
              <w:t>Achmad Fathoni Najmil Arsya</w:t>
            </w:r>
          </w:p>
        </w:tc>
        <w:tc>
          <w:tcPr>
            <w:tcW w:type="dxa" w:w="3024"/>
            <w:tcBorders>
              <w:top w:val="single" w:sz="4" w:space="0" w:color="BFBFBF"/>
              <w:left w:val="single" w:sz="4" w:space="0" w:color="BFBFBF"/>
              <w:bottom w:val="single" w:sz="4" w:space="0" w:color="BFBFBF"/>
              <w:right w:val="single" w:sz="4" w:space="0" w:color="BFBFBF"/>
            </w:tcBorders>
          </w:tcPr>
          <w:p>
            <w:r>
              <w:rPr>
                <w:sz w:val="20"/>
              </w:rPr>
              <w:t>Endpoint /api/notifications real-time selesai 100%. Sistem alert otomatis terintegrasi dengan threshold AI. Swagger UI diperbarui dengan semua endpoint terdokumentasi. Rate limiting 120 req/menit aktif pada semua route.</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3. PROGRESS CPL PER MATAKULIAH MINGGU 10</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D7EE"/>
          </w:tcPr>
          <w:p>
            <w:pPr>
              <w:jc w:val="center"/>
            </w:pPr>
            <w:r>
              <w:rPr>
                <w:b/>
                <w:sz w:val="20"/>
              </w:rPr>
              <w:t>No</w:t>
            </w:r>
          </w:p>
        </w:tc>
        <w:tc>
          <w:tcPr>
            <w:tcW w:type="dxa" w:w="3024"/>
            <w:shd w:val="clear" w:color="auto" w:fill="BDD7EE"/>
          </w:tcPr>
          <w:p>
            <w:pPr>
              <w:jc w:val="center"/>
            </w:pPr>
            <w:r>
              <w:rPr>
                <w:b/>
                <w:sz w:val="20"/>
              </w:rPr>
              <w:t>Mata Kuliah</w:t>
            </w:r>
          </w:p>
        </w:tc>
        <w:tc>
          <w:tcPr>
            <w:tcW w:type="dxa" w:w="3024"/>
            <w:shd w:val="clear" w:color="auto" w:fill="BDD7EE"/>
          </w:tcPr>
          <w:p>
            <w:pPr>
              <w:jc w:val="center"/>
            </w:pPr>
            <w:r>
              <w:rPr>
                <w:b/>
                <w:sz w:val="20"/>
              </w:rPr>
              <w:t>Uraian Pencapaian CPL Minggu 10</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1</w:t>
            </w:r>
          </w:p>
        </w:tc>
        <w:tc>
          <w:tcPr>
            <w:tcW w:type="dxa" w:w="3024"/>
            <w:tcBorders>
              <w:top w:val="single" w:sz="4" w:space="0" w:color="BFBFBF"/>
              <w:left w:val="single" w:sz="4" w:space="0" w:color="BFBFBF"/>
              <w:bottom w:val="single" w:sz="4" w:space="0" w:color="BFBFBF"/>
              <w:right w:val="single" w:sz="4" w:space="0" w:color="BFBFBF"/>
            </w:tcBorders>
          </w:tcPr>
          <w:p>
            <w:r>
              <w:rPr>
                <w:b/>
                <w:sz w:val="20"/>
              </w:rPr>
              <w:t>Bahasa Inggris Umum</w:t>
            </w:r>
          </w:p>
        </w:tc>
        <w:tc>
          <w:tcPr>
            <w:tcW w:type="dxa" w:w="3024"/>
            <w:tcBorders>
              <w:top w:val="single" w:sz="4" w:space="0" w:color="BFBFBF"/>
              <w:left w:val="single" w:sz="4" w:space="0" w:color="BFBFBF"/>
              <w:bottom w:val="single" w:sz="4" w:space="0" w:color="BFBFBF"/>
              <w:right w:val="single" w:sz="4" w:space="0" w:color="BFBFBF"/>
            </w:tcBorders>
          </w:tcPr>
          <w:p>
            <w:r>
              <w:rPr>
                <w:sz w:val="20"/>
              </w:rPr>
              <w:t>Penyusunan manual book teknis SUSEMON dilanjutkan hingga 75%, mencakup bab instalasi dan panduan penggunaan dalam bahasa teknis yang tepat. Penulisan ringkasan lab MQTT memperkuat kemampuan memahami dan menyusun kalimat teknis dalam bahasa Inggris, termasuk penggunaan past tense saat mendeskripsikan aktivitas yang telah selesai.</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2</w:t>
            </w:r>
          </w:p>
        </w:tc>
        <w:tc>
          <w:tcPr>
            <w:tcW w:type="dxa" w:w="3024"/>
            <w:tcBorders>
              <w:top w:val="single" w:sz="4" w:space="0" w:color="BFBFBF"/>
              <w:left w:val="single" w:sz="4" w:space="0" w:color="BFBFBF"/>
              <w:bottom w:val="single" w:sz="4" w:space="0" w:color="BFBFBF"/>
              <w:right w:val="single" w:sz="4" w:space="0" w:color="BFBFBF"/>
            </w:tcBorders>
          </w:tcPr>
          <w:p>
            <w:r>
              <w:rPr>
                <w:b/>
                <w:sz w:val="20"/>
              </w:rPr>
              <w:t>Kalkulus</w:t>
            </w:r>
          </w:p>
        </w:tc>
        <w:tc>
          <w:tcPr>
            <w:tcW w:type="dxa" w:w="3024"/>
            <w:tcBorders>
              <w:top w:val="single" w:sz="4" w:space="0" w:color="BFBFBF"/>
              <w:left w:val="single" w:sz="4" w:space="0" w:color="BFBFBF"/>
              <w:bottom w:val="single" w:sz="4" w:space="0" w:color="BFBFBF"/>
              <w:right w:val="single" w:sz="4" w:space="0" w:color="BFBFBF"/>
            </w:tcBorders>
          </w:tcPr>
          <w:p>
            <w:r>
              <w:rPr>
                <w:sz w:val="20"/>
              </w:rPr>
              <w:t>Evaluasi model AI menggunakan metrik statistik (Moving Average, EWMA, Z-score, regresi linear untuk prediksi tren) mendukung pemahaman konsep limit, kekontinuan, dan perubahan nilai data secara kontinu. Analisis confidence score (87%) berbasis deviasi standar dan interpretasi prediksi suhu 30 menit ke depan memperkuat penerapan konsep kalkulus pada konteks nyata.</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3</w:t>
            </w:r>
          </w:p>
        </w:tc>
        <w:tc>
          <w:tcPr>
            <w:tcW w:type="dxa" w:w="3024"/>
            <w:tcBorders>
              <w:top w:val="single" w:sz="4" w:space="0" w:color="BFBFBF"/>
              <w:left w:val="single" w:sz="4" w:space="0" w:color="BFBFBF"/>
              <w:bottom w:val="single" w:sz="4" w:space="0" w:color="BFBFBF"/>
              <w:right w:val="single" w:sz="4" w:space="0" w:color="BFBFBF"/>
            </w:tcBorders>
          </w:tcPr>
          <w:p>
            <w:r>
              <w:rPr>
                <w:b/>
                <w:sz w:val="20"/>
              </w:rPr>
              <w:t>Keamanan Perangkat Lunak</w:t>
            </w:r>
          </w:p>
        </w:tc>
        <w:tc>
          <w:tcPr>
            <w:tcW w:type="dxa" w:w="3024"/>
            <w:tcBorders>
              <w:top w:val="single" w:sz="4" w:space="0" w:color="BFBFBF"/>
              <w:left w:val="single" w:sz="4" w:space="0" w:color="BFBFBF"/>
              <w:bottom w:val="single" w:sz="4" w:space="0" w:color="BFBFBF"/>
              <w:right w:val="single" w:sz="4" w:space="0" w:color="BFBFBF"/>
            </w:tcBorders>
          </w:tcPr>
          <w:p>
            <w:r>
              <w:rPr>
                <w:sz w:val="20"/>
              </w:rPr>
              <w:t>Berdasarkan materi Security Deployment (RPL423 Minggu 10-11), implementasi SUSEMON merefleksikan praktik nyata: (1) Release &amp; Deployment — backend FastAPI v2.1.0 disiapkan dengan dokumentasi Swagger UI sebagai release artifact; (2) Verifikasi &amp; Validasi — uji ketahanan 24 jam node sensor memvalidasi stabilitas sistem sebelum deployment; (3) Hardening — API key pada endpoint gateway (/api/sensors/data) dan JWT authentication mengamankan akses sistem dari pihak tidak sah, sesuai prinsip secure installation.</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4</w:t>
            </w:r>
          </w:p>
        </w:tc>
        <w:tc>
          <w:tcPr>
            <w:tcW w:type="dxa" w:w="3024"/>
            <w:shd w:val="clear" w:color="auto" w:fill="FFF2CC"/>
            <w:tcBorders>
              <w:top w:val="single" w:sz="4" w:space="0" w:color="BFBFBF"/>
              <w:left w:val="single" w:sz="4" w:space="0" w:color="BFBFBF"/>
              <w:bottom w:val="single" w:sz="4" w:space="0" w:color="BFBFBF"/>
              <w:right w:val="single" w:sz="4" w:space="0" w:color="BFBFBF"/>
            </w:tcBorders>
          </w:tcPr>
          <w:p>
            <w:r>
              <w:rPr>
                <w:b/>
                <w:sz w:val="20"/>
              </w:rPr>
              <w:t>Kecerdasan Buatan</w:t>
            </w:r>
          </w:p>
        </w:tc>
        <w:tc>
          <w:tcPr>
            <w:tcW w:type="dxa" w:w="3024"/>
            <w:shd w:val="clear" w:color="auto" w:fill="FFFDE7"/>
            <w:tcBorders>
              <w:top w:val="single" w:sz="4" w:space="0" w:color="BFBFBF"/>
              <w:left w:val="single" w:sz="4" w:space="0" w:color="BFBFBF"/>
              <w:bottom w:val="single" w:sz="4" w:space="0" w:color="BFBFBF"/>
              <w:right w:val="single" w:sz="4" w:space="0" w:color="BFBFBF"/>
            </w:tcBorders>
          </w:tcPr>
          <w:p>
            <w:r>
              <w:rPr>
                <w:sz w:val="20"/>
              </w:rPr>
              <w:t>[KUIS PROGRESS PBL - MINGGU 10]</w:t>
              <w:br/>
              <w:t>Pertanyaan: Jelaskan metode AI yang digunakan dalam proyek PBL dan hasil yang dicapai pada minggu ini.</w:t>
              <w:br/>
              <w:br/>
              <w:t>Jawaban: Proyek SUSEMON mengimplementasikan sistem deteksi anomali berbasis AI dengan menggabungkan empat metode analisis:</w:t>
              <w:br/>
              <w:t>(1) Moving Average — menghitung rata-rata bergerak data suhu sebagai baseline;</w:t>
              <w:br/>
              <w:t>(2) EWMA (Exponentially Weighted Moving Average, alpha=0.3) — memberikan bobot lebih pada data terbaru untuk deteksi tren jangka pendek;</w:t>
              <w:br/>
              <w:t>(3) Z-score (threshold |z|&gt;2.0) — mengidentifikasi data yang menyimpang secara statistis dari distribusi normal;</w:t>
              <w:br/>
              <w:t>(4) Isolation Forest (contamination=0.1, n_estimators=50) — mendeteksi outlier multivariat pada kombinasi data suhu dan kelembapan.</w:t>
              <w:br/>
              <w:br/>
              <w:t>Pada minggu 10, training model selesai 100% menggunakan 600+ sampel dataset sensor DHT22 dengan akurasi deteksi anomali 87%. Sistem menggunakan confidence scoring berbasis bobot untuk mengklasifikasikan kondisi menjadi LOW/MEDIUM/HIGH risk. Model diintegrasikan ke pipeline real-time MQTT sehingga setiap data sensor masuk langsung dianalisis dan hasilnya dikirim ke aplikasi Flutter via WebSocket.</w:t>
              <w:br/>
              <w:br/>
              <w:t>Capaian ini mendukung CPL: literasi AI, penerapan machine learning pada sistem IoT, dan analisis dampak AI dalam monitoring infrastruktur server.</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5</w:t>
            </w:r>
          </w:p>
        </w:tc>
        <w:tc>
          <w:tcPr>
            <w:tcW w:type="dxa" w:w="3024"/>
            <w:tcBorders>
              <w:top w:val="single" w:sz="4" w:space="0" w:color="BFBFBF"/>
              <w:left w:val="single" w:sz="4" w:space="0" w:color="BFBFBF"/>
              <w:bottom w:val="single" w:sz="4" w:space="0" w:color="BFBFBF"/>
              <w:right w:val="single" w:sz="4" w:space="0" w:color="BFBFBF"/>
            </w:tcBorders>
          </w:tcPr>
          <w:p>
            <w:r>
              <w:rPr>
                <w:b/>
                <w:sz w:val="20"/>
              </w:rPr>
              <w:t>Pemeliharaan Perangkat Lunak</w:t>
            </w:r>
          </w:p>
        </w:tc>
        <w:tc>
          <w:tcPr>
            <w:tcW w:type="dxa" w:w="3024"/>
            <w:tcBorders>
              <w:top w:val="single" w:sz="4" w:space="0" w:color="BFBFBF"/>
              <w:left w:val="single" w:sz="4" w:space="0" w:color="BFBFBF"/>
              <w:bottom w:val="single" w:sz="4" w:space="0" w:color="BFBFBF"/>
              <w:right w:val="single" w:sz="4" w:space="0" w:color="BFBFBF"/>
            </w:tcBorders>
          </w:tcPr>
          <w:p>
            <w:r>
              <w:rPr>
                <w:sz w:val="20"/>
              </w:rPr>
              <w:t>Berdasarkan materi Automation Tools (Minggu 10), pengelolaan proyek SUSEMON menerapkan praktik otomasi secara nyata: (1) flutter analyze digunakan untuk mendeteksi dan memperbaiki 93 issues (withOpacity deprecated diganti withValues, BuildContext async gap diperbaiki dengan mounted check, curly braces ditambahkan); (2) Git version control untuk tracking setiap perubahan kode; (3) Swagger UI sebagai alat otomasi dokumentasi API yang selalu sinkron dengan kode. Manual book 75% mendukung pemahaman praktik pemeliharaan dan dokumentasi perangkat lunak jangka panjang.</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6</w:t>
            </w:r>
          </w:p>
        </w:tc>
        <w:tc>
          <w:tcPr>
            <w:tcW w:type="dxa" w:w="3024"/>
            <w:tcBorders>
              <w:top w:val="single" w:sz="4" w:space="0" w:color="BFBFBF"/>
              <w:left w:val="single" w:sz="4" w:space="0" w:color="BFBFBF"/>
              <w:bottom w:val="single" w:sz="4" w:space="0" w:color="BFBFBF"/>
              <w:right w:val="single" w:sz="4" w:space="0" w:color="BFBFBF"/>
            </w:tcBorders>
          </w:tcPr>
          <w:p>
            <w:r>
              <w:rPr>
                <w:b/>
                <w:sz w:val="20"/>
              </w:rPr>
              <w:t>Pemrograman Perangkat Keras</w:t>
            </w:r>
          </w:p>
        </w:tc>
        <w:tc>
          <w:tcPr>
            <w:tcW w:type="dxa" w:w="3024"/>
            <w:tcBorders>
              <w:top w:val="single" w:sz="4" w:space="0" w:color="BFBFBF"/>
              <w:left w:val="single" w:sz="4" w:space="0" w:color="BFBFBF"/>
              <w:bottom w:val="single" w:sz="4" w:space="0" w:color="BFBFBF"/>
              <w:right w:val="single" w:sz="4" w:space="0" w:color="BFBFBF"/>
            </w:tcBorders>
          </w:tcPr>
          <w:p>
            <w:r>
              <w:rPr>
                <w:sz w:val="20"/>
              </w:rPr>
              <w:t>Uji ketahanan 24 jam node sensor berhasil memvalidasi stabilitas sistem perangkat keras: modul LoRa SX1278 mengirim data setiap 5 detik tanpa packet loss, sensor DHT22 membaca suhu ±0.5°C secara konsisten, konsumsi daya stabil 3.3V/120mA. Data hasil uji menjadi dasar evaluasi performa komunikasi LoRa pada kondisi operasional nyata di lingkungan ruang server, mendukung CPL pemrograman dan integrasi perangkat keras IoT.</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7</w:t>
            </w:r>
          </w:p>
        </w:tc>
        <w:tc>
          <w:tcPr>
            <w:tcW w:type="dxa" w:w="3024"/>
            <w:tcBorders>
              <w:top w:val="single" w:sz="4" w:space="0" w:color="BFBFBF"/>
              <w:left w:val="single" w:sz="4" w:space="0" w:color="BFBFBF"/>
              <w:bottom w:val="single" w:sz="4" w:space="0" w:color="BFBFBF"/>
              <w:right w:val="single" w:sz="4" w:space="0" w:color="BFBFBF"/>
            </w:tcBorders>
          </w:tcPr>
          <w:p>
            <w:r>
              <w:rPr>
                <w:b/>
                <w:sz w:val="20"/>
              </w:rPr>
              <w:t>Proyek Pengembangan Aplikasi IoT</w:t>
            </w:r>
          </w:p>
        </w:tc>
        <w:tc>
          <w:tcPr>
            <w:tcW w:type="dxa" w:w="3024"/>
            <w:tcBorders>
              <w:top w:val="single" w:sz="4" w:space="0" w:color="BFBFBF"/>
              <w:left w:val="single" w:sz="4" w:space="0" w:color="BFBFBF"/>
              <w:bottom w:val="single" w:sz="4" w:space="0" w:color="BFBFBF"/>
              <w:right w:val="single" w:sz="4" w:space="0" w:color="BFBFBF"/>
            </w:tcBorders>
          </w:tcPr>
          <w:p>
            <w:r>
              <w:rPr>
                <w:sz w:val="20"/>
              </w:rPr>
              <w:t>Pada minggu 10, sistem SUSEMON mencapai integrasi penuh: backend FastAPI v2.1.0 dengan 5 router (auth, sensors, notifications, AI, users) aktif berjalan; aplikasi Flutter v2.1.0 dengan WebSocket real-time, notifikasi push anomali, dan UI yang telah direvisi berdasarkan feedback usability testing; model AI terintegrasi menghasilkan prediksi real-time dengan confidence 87%; endpoint notifikasi otomatis aktif; serta dokumentasi teknis (Swagger UI + manual book 75%) tersusun. Semua komponen IoT — firmware LoRa gateway (ESP32), node sensor (Arduino + DHT22 + LoRa), backend Python, dan mobile app Flutter — telah berjalan secara terintegrasi sebagai satu sistem monitoring utuh.</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4. RENCANA MINGGU DEPAN (MINGGU 11)</w:t>
            </w:r>
          </w:p>
        </w:tc>
      </w:tr>
    </w:tbl>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BDD7EE"/>
          </w:tcPr>
          <w:p>
            <w:pPr>
              <w:jc w:val="center"/>
            </w:pPr>
            <w:r>
              <w:rPr>
                <w:b/>
                <w:sz w:val="20"/>
              </w:rPr>
              <w:t>No</w:t>
            </w:r>
          </w:p>
        </w:tc>
        <w:tc>
          <w:tcPr>
            <w:tcW w:type="dxa" w:w="3024"/>
            <w:shd w:val="clear" w:color="auto" w:fill="BDD7EE"/>
          </w:tcPr>
          <w:p>
            <w:pPr>
              <w:jc w:val="center"/>
            </w:pPr>
            <w:r>
              <w:rPr>
                <w:b/>
                <w:sz w:val="20"/>
              </w:rPr>
              <w:t>Nama</w:t>
            </w:r>
          </w:p>
        </w:tc>
        <w:tc>
          <w:tcPr>
            <w:tcW w:type="dxa" w:w="3024"/>
            <w:shd w:val="clear" w:color="auto" w:fill="BDD7EE"/>
          </w:tcPr>
          <w:p>
            <w:pPr>
              <w:jc w:val="center"/>
            </w:pPr>
            <w:r>
              <w:rPr>
                <w:b/>
                <w:sz w:val="20"/>
              </w:rPr>
              <w:t>Rencana Minggu 11</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1</w:t>
            </w:r>
          </w:p>
        </w:tc>
        <w:tc>
          <w:tcPr>
            <w:tcW w:type="dxa" w:w="3024"/>
            <w:tcBorders>
              <w:top w:val="single" w:sz="4" w:space="0" w:color="BFBFBF"/>
              <w:left w:val="single" w:sz="4" w:space="0" w:color="BFBFBF"/>
              <w:bottom w:val="single" w:sz="4" w:space="0" w:color="BFBFBF"/>
              <w:right w:val="single" w:sz="4" w:space="0" w:color="BFBFBF"/>
            </w:tcBorders>
          </w:tcPr>
          <w:p>
            <w:r>
              <w:rPr>
                <w:sz w:val="20"/>
              </w:rPr>
              <w:t>Chris</w:t>
            </w:r>
          </w:p>
        </w:tc>
        <w:tc>
          <w:tcPr>
            <w:tcW w:type="dxa" w:w="3024"/>
            <w:tcBorders>
              <w:top w:val="single" w:sz="4" w:space="0" w:color="BFBFBF"/>
              <w:left w:val="single" w:sz="4" w:space="0" w:color="BFBFBF"/>
              <w:bottom w:val="single" w:sz="4" w:space="0" w:color="BFBFBF"/>
              <w:right w:val="single" w:sz="4" w:space="0" w:color="BFBFBF"/>
            </w:tcBorders>
          </w:tcPr>
          <w:p>
            <w:r>
              <w:rPr>
                <w:sz w:val="20"/>
              </w:rPr>
              <w:t>Optimasi model AI — tuning parameter Isolation Forest, implementasi retraining otomatis saat data baru terkumpul, dan evaluasi performa pada data sensor live.</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2</w:t>
            </w:r>
          </w:p>
        </w:tc>
        <w:tc>
          <w:tcPr>
            <w:tcW w:type="dxa" w:w="3024"/>
            <w:tcBorders>
              <w:top w:val="single" w:sz="4" w:space="0" w:color="BFBFBF"/>
              <w:left w:val="single" w:sz="4" w:space="0" w:color="BFBFBF"/>
              <w:bottom w:val="single" w:sz="4" w:space="0" w:color="BFBFBF"/>
              <w:right w:val="single" w:sz="4" w:space="0" w:color="BFBFBF"/>
            </w:tcBorders>
          </w:tcPr>
          <w:p>
            <w:r>
              <w:rPr>
                <w:sz w:val="20"/>
              </w:rPr>
              <w:t>Aulia</w:t>
            </w:r>
          </w:p>
        </w:tc>
        <w:tc>
          <w:tcPr>
            <w:tcW w:type="dxa" w:w="3024"/>
            <w:tcBorders>
              <w:top w:val="single" w:sz="4" w:space="0" w:color="BFBFBF"/>
              <w:left w:val="single" w:sz="4" w:space="0" w:color="BFBFBF"/>
              <w:bottom w:val="single" w:sz="4" w:space="0" w:color="BFBFBF"/>
              <w:right w:val="single" w:sz="4" w:space="0" w:color="BFBFBF"/>
            </w:tcBorders>
          </w:tcPr>
          <w:p>
            <w:r>
              <w:rPr>
                <w:sz w:val="20"/>
              </w:rPr>
              <w:t>Finalisasi manual book 100%, penulisan bab troubleshooting dan FAQ, serta penyusunan laporan akhir proyek.</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3</w:t>
            </w:r>
          </w:p>
        </w:tc>
        <w:tc>
          <w:tcPr>
            <w:tcW w:type="dxa" w:w="3024"/>
            <w:tcBorders>
              <w:top w:val="single" w:sz="4" w:space="0" w:color="BFBFBF"/>
              <w:left w:val="single" w:sz="4" w:space="0" w:color="BFBFBF"/>
              <w:bottom w:val="single" w:sz="4" w:space="0" w:color="BFBFBF"/>
              <w:right w:val="single" w:sz="4" w:space="0" w:color="BFBFBF"/>
            </w:tcBorders>
          </w:tcPr>
          <w:p>
            <w:r>
              <w:rPr>
                <w:sz w:val="20"/>
              </w:rPr>
              <w:t>Yetro</w:t>
            </w:r>
          </w:p>
        </w:tc>
        <w:tc>
          <w:tcPr>
            <w:tcW w:type="dxa" w:w="3024"/>
            <w:tcBorders>
              <w:top w:val="single" w:sz="4" w:space="0" w:color="BFBFBF"/>
              <w:left w:val="single" w:sz="4" w:space="0" w:color="BFBFBF"/>
              <w:bottom w:val="single" w:sz="4" w:space="0" w:color="BFBFBF"/>
              <w:right w:val="single" w:sz="4" w:space="0" w:color="BFBFBF"/>
            </w:tcBorders>
          </w:tcPr>
          <w:p>
            <w:r>
              <w:rPr>
                <w:sz w:val="20"/>
              </w:rPr>
              <w:t>Implementasi halaman detail node sensor, perbaikan UI item ke-4 dari usability testing, dan optimasi rendering grafik fl_chart.</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4</w:t>
            </w:r>
          </w:p>
        </w:tc>
        <w:tc>
          <w:tcPr>
            <w:tcW w:type="dxa" w:w="3024"/>
            <w:tcBorders>
              <w:top w:val="single" w:sz="4" w:space="0" w:color="BFBFBF"/>
              <w:left w:val="single" w:sz="4" w:space="0" w:color="BFBFBF"/>
              <w:bottom w:val="single" w:sz="4" w:space="0" w:color="BFBFBF"/>
              <w:right w:val="single" w:sz="4" w:space="0" w:color="BFBFBF"/>
            </w:tcBorders>
          </w:tcPr>
          <w:p>
            <w:r>
              <w:rPr>
                <w:sz w:val="20"/>
              </w:rPr>
              <w:t>Ignasius</w:t>
            </w:r>
          </w:p>
        </w:tc>
        <w:tc>
          <w:tcPr>
            <w:tcW w:type="dxa" w:w="3024"/>
            <w:tcBorders>
              <w:top w:val="single" w:sz="4" w:space="0" w:color="BFBFBF"/>
              <w:left w:val="single" w:sz="4" w:space="0" w:color="BFBFBF"/>
              <w:bottom w:val="single" w:sz="4" w:space="0" w:color="BFBFBF"/>
              <w:right w:val="single" w:sz="4" w:space="0" w:color="BFBFBF"/>
            </w:tcBorders>
          </w:tcPr>
          <w:p>
            <w:r>
              <w:rPr>
                <w:sz w:val="20"/>
              </w:rPr>
              <w:t>Finalisasi slide presentasi, pembuatan poster proyek, dan persiapan demo akhir sistem SUSEMON.</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5</w:t>
            </w:r>
          </w:p>
        </w:tc>
        <w:tc>
          <w:tcPr>
            <w:tcW w:type="dxa" w:w="3024"/>
            <w:tcBorders>
              <w:top w:val="single" w:sz="4" w:space="0" w:color="BFBFBF"/>
              <w:left w:val="single" w:sz="4" w:space="0" w:color="BFBFBF"/>
              <w:bottom w:val="single" w:sz="4" w:space="0" w:color="BFBFBF"/>
              <w:right w:val="single" w:sz="4" w:space="0" w:color="BFBFBF"/>
            </w:tcBorders>
          </w:tcPr>
          <w:p>
            <w:r>
              <w:rPr>
                <w:sz w:val="20"/>
              </w:rPr>
              <w:t>Dicky</w:t>
            </w:r>
          </w:p>
        </w:tc>
        <w:tc>
          <w:tcPr>
            <w:tcW w:type="dxa" w:w="3024"/>
            <w:tcBorders>
              <w:top w:val="single" w:sz="4" w:space="0" w:color="BFBFBF"/>
              <w:left w:val="single" w:sz="4" w:space="0" w:color="BFBFBF"/>
              <w:bottom w:val="single" w:sz="4" w:space="0" w:color="BFBFBF"/>
              <w:right w:val="single" w:sz="4" w:space="0" w:color="BFBFBF"/>
            </w:tcBorders>
          </w:tcPr>
          <w:p>
            <w:r>
              <w:rPr>
                <w:sz w:val="20"/>
              </w:rPr>
              <w:t>Perakitan casing final (permanent), pemasangan label node sensor, dan uji fungsi keseluruhan sistem dalam kondisi deployment nyata.</w:t>
            </w:r>
          </w:p>
        </w:tc>
      </w:tr>
      <w:tr>
        <w:tc>
          <w:tcPr>
            <w:tcW w:type="dxa" w:w="3024"/>
            <w:tcBorders>
              <w:top w:val="single" w:sz="4" w:space="0" w:color="BFBFBF"/>
              <w:left w:val="single" w:sz="4" w:space="0" w:color="BFBFBF"/>
              <w:bottom w:val="single" w:sz="4" w:space="0" w:color="BFBFBF"/>
              <w:right w:val="single" w:sz="4" w:space="0" w:color="BFBFBF"/>
            </w:tcBorders>
          </w:tcPr>
          <w:p>
            <w:pPr>
              <w:jc w:val="center"/>
            </w:pPr>
            <w:r>
              <w:rPr>
                <w:sz w:val="20"/>
              </w:rPr>
              <w:t>6</w:t>
            </w:r>
          </w:p>
        </w:tc>
        <w:tc>
          <w:tcPr>
            <w:tcW w:type="dxa" w:w="3024"/>
            <w:tcBorders>
              <w:top w:val="single" w:sz="4" w:space="0" w:color="BFBFBF"/>
              <w:left w:val="single" w:sz="4" w:space="0" w:color="BFBFBF"/>
              <w:bottom w:val="single" w:sz="4" w:space="0" w:color="BFBFBF"/>
              <w:right w:val="single" w:sz="4" w:space="0" w:color="BFBFBF"/>
            </w:tcBorders>
          </w:tcPr>
          <w:p>
            <w:r>
              <w:rPr>
                <w:sz w:val="20"/>
              </w:rPr>
              <w:t>Fathoni</w:t>
            </w:r>
          </w:p>
        </w:tc>
        <w:tc>
          <w:tcPr>
            <w:tcW w:type="dxa" w:w="3024"/>
            <w:tcBorders>
              <w:top w:val="single" w:sz="4" w:space="0" w:color="BFBFBF"/>
              <w:left w:val="single" w:sz="4" w:space="0" w:color="BFBFBF"/>
              <w:bottom w:val="single" w:sz="4" w:space="0" w:color="BFBFBF"/>
              <w:right w:val="single" w:sz="4" w:space="0" w:color="BFBFBF"/>
            </w:tcBorders>
          </w:tcPr>
          <w:p>
            <w:r>
              <w:rPr>
                <w:sz w:val="20"/>
              </w:rPr>
              <w:t>Implementasi audit trail logging, penambahan fitur export PDF laporan sensor, dan persiapan deployment backend ke server produksi.</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5. DOKUMENTASI AKTIVITAS</w:t>
            </w:r>
          </w:p>
        </w:tc>
      </w:tr>
    </w:tbl>
    <w:p/>
    <w:tbl>
      <w:tblPr>
        <w:tblStyle w:val="TableGrid"/>
        <w:tblW w:type="auto" w:w="0"/>
        <w:tblLook w:firstColumn="1" w:firstRow="1" w:lastColumn="0" w:lastRow="0" w:noHBand="0" w:noVBand="1" w:val="04A0"/>
      </w:tblPr>
      <w:tblGrid>
        <w:gridCol w:w="9072"/>
      </w:tblGrid>
      <w:tr>
        <w:tc>
          <w:tcPr>
            <w:tcW w:type="dxa" w:w="9072"/>
            <w:shd w:val="clear" w:color="auto" w:fill="F8F9FA"/>
          </w:tcPr>
          <w:p>
            <w:r>
              <w:rPr>
                <w:sz w:val="20"/>
              </w:rPr>
              <w:t>(Foto-foto aktivitas kegiatan ketika berdiskusi bersama tim, atau manpro, atau dokumentasi lain sebagai bukti aktivitas minggu ini)</w:t>
              <w:br/>
              <w:br/>
            </w:r>
            <w:r>
              <w:rPr>
                <w:b/>
                <w:sz w:val="20"/>
              </w:rPr>
              <w:t>Caption Instagram:</w:t>
              <w:br/>
            </w:r>
            <w:r>
              <w:rPr>
                <w:sz w:val="20"/>
              </w:rPr>
              <w:t>Dokumentasi SUSEMON Aktivitas 4 Minggu 10</w:t>
            </w:r>
          </w:p>
        </w:tc>
      </w:tr>
    </w:tbl>
    <w:p/>
    <w:tbl>
      <w:tblPr>
        <w:tblStyle w:val="TableGrid"/>
        <w:tblW w:type="auto" w:w="0"/>
        <w:tblLook w:firstColumn="1" w:firstRow="1" w:lastColumn="0" w:lastRow="0" w:noHBand="0" w:noVBand="1" w:val="04A0"/>
      </w:tblPr>
      <w:tblGrid>
        <w:gridCol w:w="9072"/>
      </w:tblGrid>
      <w:tr>
        <w:tc>
          <w:tcPr>
            <w:tcW w:type="dxa" w:w="9072"/>
            <w:shd w:val="clear" w:color="auto" w:fill="2E75B6"/>
          </w:tcPr>
          <w:p>
            <w:r>
              <w:rPr>
                <w:b/>
                <w:color w:val="FFFFFF"/>
                <w:sz w:val="22"/>
              </w:rPr>
              <w:t>6. LINK MEDIA SOSIAL</w:t>
            </w:r>
          </w:p>
        </w:tc>
      </w:tr>
    </w:tbl>
    <w:p/>
    <w:tbl>
      <w:tblPr>
        <w:tblStyle w:val="TableGrid"/>
        <w:tblW w:type="auto" w:w="0"/>
        <w:tblLook w:firstColumn="1" w:firstRow="1" w:lastColumn="0" w:lastRow="0" w:noHBand="0" w:noVBand="1" w:val="04A0"/>
      </w:tblPr>
      <w:tblGrid>
        <w:gridCol w:w="9072"/>
      </w:tblGrid>
      <w:tr>
        <w:tc>
          <w:tcPr>
            <w:tcW w:type="dxa" w:w="9072"/>
            <w:shd w:val="clear" w:color="auto" w:fill="F8F9FA"/>
          </w:tcPr>
          <w:p>
            <w:r>
              <w:rPr>
                <w:sz w:val="20"/>
              </w:rPr>
              <w:t xml:space="preserve">Link postingan media sosial (Instagram/LinkedIn): </w:t>
            </w:r>
            <w:r>
              <w:rPr>
                <w:sz w:val="20"/>
              </w:rPr>
              <w:t>(isi link di sini)</w:t>
              <w:br/>
              <w:br/>
            </w:r>
            <w:r>
              <w:rPr>
                <w:b/>
                <w:sz w:val="20"/>
              </w:rPr>
              <w:t>Hashtag wajib:</w:t>
              <w:br/>
            </w:r>
            <w:r>
              <w:rPr>
                <w:sz w:val="20"/>
              </w:rPr>
              <w:t>#Polibatam #TeknologiRekayasaPerangkatLunak #TRPL #Technoprenuer #KuliahSiapKerja #InovasiDigital #Startup #SoftwareDevelopment #KampusPBL #KampusCDIO</w:t>
            </w:r>
          </w:p>
        </w:tc>
      </w:tr>
    </w:tbl>
    <w:p/>
    <w:tbl>
      <w:tblPr>
        <w:tblStyle w:val="TableGrid"/>
        <w:tblW w:type="auto" w:w="0"/>
        <w:tblLook w:firstColumn="1" w:firstRow="1" w:lastColumn="0" w:lastRow="0" w:noHBand="0" w:noVBand="1" w:val="04A0"/>
      </w:tblPr>
      <w:tblGrid>
        <w:gridCol w:w="9072"/>
      </w:tblGrid>
      <w:tr>
        <w:tc>
          <w:tcPr>
            <w:tcW w:type="dxa" w:w="9072"/>
            <w:shd w:val="clear" w:color="auto" w:fill="1F3864"/>
          </w:tcPr>
          <w:p>
            <w:pPr>
              <w:jc w:val="center"/>
            </w:pPr>
            <w:r>
              <w:rPr>
                <w:color w:val="BDD7EE"/>
                <w:sz w:val="18"/>
              </w:rPr>
              <w:t>PBL-TRPL412  |  Politeknik Negeri Batam  |  Aktivitas Minggu 10  |  2025/2026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