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1A"/>
          <w:sz w:val="36"/>
        </w:rPr>
        <w:t>Jennifer Lauren</w:t>
      </w:r>
    </w:p>
    <w:p>
      <w:pPr>
        <w:spacing w:after="120"/>
        <w:jc w:val="center"/>
      </w:pPr>
      <w:r>
        <w:rPr>
          <w:b w:val="0"/>
          <w:color w:val="555555"/>
          <w:sz w:val="18"/>
        </w:rPr>
        <w:t>Portfolio: test@portfolio.com | LinkedIn: https://www.linkedin.com/in/test/ | test@test.com | Vancouver, BC</w:t>
      </w:r>
    </w:p>
    <w:p>
      <w:pPr>
        <w:spacing w:before="200" w:after="60"/>
        <w:pBdr>
          <w:bottom w:val="single" w:sz="4" w:space="1" w:color="AAAAAA"/>
        </w:pBdr>
      </w:pPr>
      <w:r>
        <w:rPr>
          <w:b/>
          <w:color w:val="1A1A1A"/>
          <w:sz w:val="20"/>
        </w:rPr>
        <w:t>SUMMARY</w:t>
      </w:r>
    </w:p>
    <w:p>
      <w:pPr>
        <w:spacing w:after="40"/>
      </w:pPr>
      <w:r>
        <w:rPr>
          <w:b w:val="0"/>
          <w:sz w:val="20"/>
        </w:rPr>
        <w:t>Senior Product Designer with 6+ years of experience specializing in fintech, health tech, and ad tech platforms serving millions of users. Led end-to-end design of an AI-powered recommendation engine for Microsoft 365, driving a 32% lift in user engagement across 1M+ users. Deep expertise in cross-functional design leadership and translating complex data workflows into intuitive, accessible experiences.</w:t>
      </w:r>
    </w:p>
    <w:p>
      <w:pPr>
        <w:spacing w:before="200" w:after="60"/>
        <w:pBdr>
          <w:bottom w:val="single" w:sz="4" w:space="1" w:color="AAAAAA"/>
        </w:pBdr>
      </w:pPr>
      <w:r>
        <w:rPr>
          <w:b/>
          <w:color w:val="1A1A1A"/>
          <w:sz w:val="20"/>
        </w:rPr>
        <w:t>EXPERIENCE</w:t>
      </w:r>
    </w:p>
    <w:p>
      <w:pPr>
        <w:spacing w:before="120" w:after="40"/>
      </w:pPr>
      <w:r>
        <w:rPr>
          <w:b/>
          <w:color w:val="1A1A1A"/>
          <w:sz w:val="20"/>
        </w:rPr>
        <w:t>Product Designer | Microsoft | Jul 2024 – Present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Designed an AI-powered recommendation engine for Microsoft 365, increasing user engagement by 32% across 1M+ active users by prototyping 12 concept variations with Claude and validating through 3 rounds of usability testing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Led cross-functional collaboration with PM, engineering, and data science teams to define the recommendation UX strategy, shipping the feature 2 weeks ahead of schedule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Conducted 25+ moderated usability sessions that identified a critical onboarding friction point, resulting in a simplified first-run experience that improved task completion rate by 18%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Established a design critique framework adopted by 3 product teams, improving feedback quality and reducing design revision cycles by 30%</w:t>
      </w:r>
    </w:p>
    <w:p>
      <w:pPr>
        <w:spacing w:before="120" w:after="40"/>
      </w:pPr>
      <w:r>
        <w:rPr>
          <w:b/>
          <w:color w:val="1A1A1A"/>
          <w:sz w:val="20"/>
        </w:rPr>
        <w:t>Product Designer | Stripe | Mar 2022 – Jun 2024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Redesigned the merchant analytics dashboard used by 200K+ businesses, reducing time-to-insight by 40% by restructuring the information architecture based on card-sort studies with 50 participants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Built and maintained a shared component library of 80+ Figma components adopted across 3 product squads, cutting design-to-dev handoff time by 35%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Shipped an end-to-end fraud alert notification system that decreased merchant response time to suspicious transactions by 55%, contributing to a 12% reduction in chargeback disputes</w:t>
      </w:r>
    </w:p>
    <w:p>
      <w:pPr>
        <w:spacing w:before="120" w:after="40"/>
      </w:pPr>
      <w:r>
        <w:rPr>
          <w:b/>
          <w:color w:val="1A1A1A"/>
          <w:sz w:val="20"/>
        </w:rPr>
        <w:t>UX Designer | Healthvana | Jun 2020 – Feb 2022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Designed a patient-facing health records portal serving 500K+ users, increasing patient portal adoption by 44% through simplified navigation and progressive disclosure patterns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Conducted 40+ user interviews with patients and clinicians to map care coordination workflows, informing a redesigned referral flow that reduced appointment scheduling errors by 28%</w:t>
      </w:r>
    </w:p>
    <w:p>
      <w:pPr>
        <w:pStyle w:val="ListBullet"/>
        <w:spacing w:after="20" w:before="20"/>
        <w:ind w:left="360"/>
      </w:pPr>
      <w:r>
        <w:rPr>
          <w:b w:val="0"/>
          <w:sz w:val="19"/>
        </w:rPr>
        <w:t>Mentored 2 junior designers through weekly 1:1 design critiques, both promoted to mid-level within 12 months</w:t>
      </w:r>
    </w:p>
    <w:p>
      <w:pPr>
        <w:spacing w:before="200" w:after="60"/>
        <w:pBdr>
          <w:bottom w:val="single" w:sz="4" w:space="1" w:color="AAAAAA"/>
        </w:pBdr>
      </w:pPr>
      <w:r>
        <w:rPr>
          <w:b/>
          <w:color w:val="1A1A1A"/>
          <w:sz w:val="20"/>
        </w:rPr>
        <w:t>KEY PROJECTS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AI Recommendations Engine</w:t>
      </w:r>
      <w:r>
        <w:rPr>
          <w:b w:val="0"/>
          <w:sz w:val="19"/>
        </w:rPr>
        <w:t xml:space="preserve"> — Designed an intelligent content surfacing system for Microsoft 365. Impact: 32% engagement lift across 1M+ users. Case study: test@portfolio.com/ai-recs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Merchant Analytics Redesign</w:t>
      </w:r>
      <w:r>
        <w:rPr>
          <w:b w:val="0"/>
          <w:sz w:val="19"/>
        </w:rPr>
        <w:t xml:space="preserve"> — Restructured Stripe's analytics dashboard for faster decision-making. Impact: 40% reduction in time-to-insight. Case study: test@portfolio.com/analytics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Patient Portal</w:t>
      </w:r>
      <w:r>
        <w:rPr>
          <w:b w:val="0"/>
          <w:sz w:val="19"/>
        </w:rPr>
        <w:t xml:space="preserve"> — Created an accessible health records experience for underserved communities. Impact: 44% adoption increase. Case study: test@portfolio.com/patient-portal</w:t>
      </w:r>
    </w:p>
    <w:p>
      <w:pPr>
        <w:spacing w:before="200" w:after="60"/>
        <w:pBdr>
          <w:bottom w:val="single" w:sz="4" w:space="1" w:color="AAAAAA"/>
        </w:pBdr>
      </w:pPr>
      <w:r>
        <w:rPr>
          <w:b/>
          <w:color w:val="1A1A1A"/>
          <w:sz w:val="20"/>
        </w:rPr>
        <w:t>RECOGNITION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Red Dot Design Award</w:t>
      </w:r>
      <w:r>
        <w:rPr>
          <w:b w:val="0"/>
          <w:sz w:val="19"/>
        </w:rPr>
        <w:t xml:space="preserve"> — AI Recommendations Engine, Microsoft 365, 2025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IXDA Interaction Award Finalist</w:t>
      </w:r>
      <w:r>
        <w:rPr>
          <w:b w:val="0"/>
          <w:sz w:val="19"/>
        </w:rPr>
        <w:t xml:space="preserve"> — Patient Portal Redesign, Healthvana, 2022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Webby Award Honoree</w:t>
      </w:r>
      <w:r>
        <w:rPr>
          <w:b w:val="0"/>
          <w:sz w:val="19"/>
        </w:rPr>
        <w:t xml:space="preserve"> — Merchant Analytics Dashboard, Stripe, 2023</w:t>
      </w:r>
    </w:p>
    <w:p>
      <w:pPr>
        <w:spacing w:before="200" w:after="60"/>
        <w:pBdr>
          <w:bottom w:val="single" w:sz="4" w:space="1" w:color="AAAAAA"/>
        </w:pBdr>
      </w:pPr>
      <w:r>
        <w:rPr>
          <w:b/>
          <w:color w:val="1A1A1A"/>
          <w:sz w:val="20"/>
        </w:rPr>
        <w:t>EDUCATION</w:t>
      </w:r>
    </w:p>
    <w:p>
      <w:pPr>
        <w:spacing w:after="40"/>
      </w:pPr>
      <w:r>
        <w:rPr>
          <w:b w:val="0"/>
          <w:sz w:val="20"/>
        </w:rPr>
        <w:t>B.Des in Interaction Design | Simon Fraser University | 2020</w:t>
      </w:r>
    </w:p>
    <w:p>
      <w:pPr>
        <w:spacing w:before="200" w:after="60"/>
        <w:pBdr>
          <w:bottom w:val="single" w:sz="4" w:space="1" w:color="AAAAAA"/>
        </w:pBdr>
      </w:pPr>
      <w:r>
        <w:rPr>
          <w:b/>
          <w:color w:val="1A1A1A"/>
          <w:sz w:val="20"/>
        </w:rPr>
        <w:t>SKILLS &amp; TOOLS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Design:</w:t>
      </w:r>
      <w:r>
        <w:rPr>
          <w:b w:val="0"/>
          <w:sz w:val="19"/>
        </w:rPr>
        <w:t xml:space="preserve"> Interaction Design, Visual Design, Design Systems, Information Architecture, Responsive Design, Accessibility (WCAG)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Research:</w:t>
      </w:r>
      <w:r>
        <w:rPr>
          <w:b w:val="0"/>
          <w:sz w:val="19"/>
        </w:rPr>
        <w:t xml:space="preserve"> User Interviews, Usability Testing, A/B Testing, Survey Design, Journey Mapping, Data-Informed Design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Collaboration:</w:t>
      </w:r>
      <w:r>
        <w:rPr>
          <w:b w:val="0"/>
          <w:sz w:val="19"/>
        </w:rPr>
        <w:t xml:space="preserve"> Cross-functional leadership, Stakeholder management, Design critique facilitation, Mentorship</w:t>
      </w:r>
    </w:p>
    <w:p>
      <w:pPr>
        <w:pStyle w:val="ListBullet"/>
        <w:spacing w:after="20" w:before="20"/>
        <w:ind w:left="360"/>
      </w:pPr>
      <w:r>
        <w:rPr>
          <w:b/>
          <w:sz w:val="19"/>
        </w:rPr>
        <w:t>Tools:</w:t>
      </w:r>
      <w:r>
        <w:rPr>
          <w:b w:val="0"/>
          <w:sz w:val="19"/>
        </w:rPr>
        <w:t xml:space="preserve"> Figma, FigJam, Framer, Principle, Maze, Hotjar, Amplitude, Jira, Notion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