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Noto Sans CJK KR" w:cs="Noto Sans CJK KR" w:eastAsia="Noto Sans CJK KR" w:hAnsi="Noto Sans CJK KR"/>
          <w:b/>
          <w:bCs/>
          <w:color w:val="1A1A1A"/>
          <w:sz w:val="30"/>
          <w:szCs w:val="30"/>
        </w:rPr>
        <w:t xml:space="preserve">김소영</w:t>
      </w:r>
    </w:p>
    <w:p>
      <w:pPr>
        <w:spacing w:after="40"/>
      </w:pPr>
      <w:r>
        <w:rPr>
          <w:rFonts w:ascii="Noto Sans CJK KR" w:cs="Noto Sans CJK KR" w:eastAsia="Noto Sans CJK KR" w:hAnsi="Noto Sans CJK KR"/>
          <w:b w:val="false"/>
          <w:bCs w:val="false"/>
          <w:color w:val="595959"/>
          <w:sz w:val="20"/>
          <w:szCs w:val="20"/>
        </w:rPr>
        <w:t xml:space="preserve">카카오뱅크 마이데이터 업무 어시스턴트 지원</w:t>
      </w:r>
    </w:p>
    <w:p>
      <w:pPr>
        <w:pBdr>
          <w:bottom w:val="single" w:color="1A1A1A" w:sz="12" w:space="6"/>
        </w:pBdr>
        <w:spacing w:after="110"/>
      </w:pPr>
      <w:r>
        <w:rPr>
          <w:rFonts w:ascii="Noto Sans CJK KR" w:cs="Noto Sans CJK KR" w:eastAsia="Noto Sans CJK KR" w:hAnsi="Noto Sans CJK KR"/>
          <w:b w:val="false"/>
          <w:bCs w:val="false"/>
          <w:color w:val="595959"/>
          <w:sz w:val="16"/>
          <w:szCs w:val="16"/>
        </w:rPr>
        <w:t xml:space="preserve">GitHub  github.com/ssoju-kim    |    이메일 [이메일 주소]    |    연락처 [연락처]</w:t>
      </w:r>
    </w:p>
    <w:p>
      <w:pPr>
        <w:keepNext/>
        <w:pBdr>
          <w:bottom w:val="single" w:color="B0B0B0" w:sz="6" w:space="4"/>
        </w:pBdr>
        <w:spacing w:after="80" w:before="200"/>
      </w:pPr>
      <w:r>
        <w:rPr>
          <w:rFonts w:ascii="Noto Sans CJK KR" w:cs="Noto Sans CJK KR" w:eastAsia="Noto Sans CJK KR" w:hAnsi="Noto Sans CJK KR"/>
          <w:b/>
          <w:bCs/>
          <w:color w:val="1A1A1A"/>
          <w:sz w:val="22"/>
          <w:szCs w:val="22"/>
        </w:rPr>
        <w:t xml:space="preserve">핵심 역량</w:t>
      </w:r>
    </w:p>
    <w:p>
      <w:pPr>
        <w:pStyle w:val="ListParagraph"/>
        <w:numPr>
          <w:ilvl w:val="0"/>
          <w:numId w:val="2"/>
        </w:numPr>
        <w:spacing w:after="20" w:line="235"/>
      </w:pPr>
      <w:r>
        <w:rPr>
          <w:rFonts w:ascii="Noto Sans CJK KR" w:cs="Noto Sans CJK KR" w:eastAsia="Noto Sans CJK KR" w:hAnsi="Noto Sans CJK KR"/>
          <w:b/>
          <w:bCs/>
          <w:color w:val="1A1A1A"/>
          <w:sz w:val="18"/>
          <w:szCs w:val="18"/>
        </w:rPr>
        <w:t xml:space="preserve">데이터 정합성·품질 검증</w:t>
      </w:r>
      <w:r>
        <w:rPr>
          <w:rFonts w:ascii="Noto Sans CJK KR" w:cs="Noto Sans CJK KR" w:eastAsia="Noto Sans CJK KR" w:hAnsi="Noto Sans CJK KR"/>
          <w:b w:val="false"/>
          <w:bCs w:val="false"/>
          <w:color w:val="1A1A1A"/>
          <w:sz w:val="18"/>
          <w:szCs w:val="18"/>
        </w:rPr>
        <w:t xml:space="preserve">  은행·카드·증권 모의 데이터를 통합하는 파이프라인을 구현하고, 원천과 운영 데이터를 대사해 누락·중복·금액 불일치 오류 15건을 탐지했습니다.</w:t>
      </w:r>
    </w:p>
    <w:p>
      <w:pPr>
        <w:pStyle w:val="ListParagraph"/>
        <w:numPr>
          <w:ilvl w:val="0"/>
          <w:numId w:val="2"/>
        </w:numPr>
        <w:spacing w:after="20" w:line="235"/>
      </w:pPr>
      <w:r>
        <w:rPr>
          <w:rFonts w:ascii="Noto Sans CJK KR" w:cs="Noto Sans CJK KR" w:eastAsia="Noto Sans CJK KR" w:hAnsi="Noto Sans CJK KR"/>
          <w:b/>
          <w:bCs/>
          <w:color w:val="1A1A1A"/>
          <w:sz w:val="18"/>
          <w:szCs w:val="18"/>
        </w:rPr>
        <w:t xml:space="preserve">리서치와 문서화</w:t>
      </w:r>
      <w:r>
        <w:rPr>
          <w:rFonts w:ascii="Noto Sans CJK KR" w:cs="Noto Sans CJK KR" w:eastAsia="Noto Sans CJK KR" w:hAnsi="Noto Sans CJK KR"/>
          <w:b w:val="false"/>
          <w:bCs w:val="false"/>
          <w:color w:val="1A1A1A"/>
          <w:sz w:val="18"/>
          <w:szCs w:val="18"/>
        </w:rPr>
        <w:t xml:space="preserve">  공개 자료가 불완전한 평가 프로토콜을 논문·공식 코드·후속 연구까지 대조해 조사하고, 근거 수준을 구분해 다른 담당자가 재현할 수 있는 형태로 정리했습니다.</w:t>
      </w:r>
    </w:p>
    <w:p>
      <w:pPr>
        <w:pStyle w:val="ListParagraph"/>
        <w:numPr>
          <w:ilvl w:val="0"/>
          <w:numId w:val="2"/>
        </w:numPr>
        <w:spacing w:after="20" w:line="235"/>
      </w:pPr>
      <w:r>
        <w:rPr>
          <w:rFonts w:ascii="Noto Sans CJK KR" w:cs="Noto Sans CJK KR" w:eastAsia="Noto Sans CJK KR" w:hAnsi="Noto Sans CJK KR"/>
          <w:b/>
          <w:bCs/>
          <w:color w:val="1A1A1A"/>
          <w:sz w:val="18"/>
          <w:szCs w:val="18"/>
        </w:rPr>
        <w:t xml:space="preserve">사용자 관점의 서비스 기획</w:t>
      </w:r>
      <w:r>
        <w:rPr>
          <w:rFonts w:ascii="Noto Sans CJK KR" w:cs="Noto Sans CJK KR" w:eastAsia="Noto Sans CJK KR" w:hAnsi="Noto Sans CJK KR"/>
          <w:b w:val="false"/>
          <w:bCs w:val="false"/>
          <w:color w:val="1A1A1A"/>
          <w:sz w:val="18"/>
          <w:szCs w:val="18"/>
        </w:rPr>
        <w:t xml:space="preserve">  커뮤니티에서 반복되는 질문을 서비스 문제로 정의하고, 필요한 데이터를 직접 조사·구조화해 웹서비스로 출시했습니다.</w:t>
      </w:r>
    </w:p>
    <w:p>
      <w:pPr>
        <w:pStyle w:val="ListParagraph"/>
        <w:numPr>
          <w:ilvl w:val="0"/>
          <w:numId w:val="2"/>
        </w:numPr>
        <w:spacing w:after="20" w:line="235"/>
      </w:pPr>
      <w:r>
        <w:rPr>
          <w:rFonts w:ascii="Noto Sans CJK KR" w:cs="Noto Sans CJK KR" w:eastAsia="Noto Sans CJK KR" w:hAnsi="Noto Sans CJK KR"/>
          <w:b/>
          <w:bCs/>
          <w:color w:val="1A1A1A"/>
          <w:sz w:val="18"/>
          <w:szCs w:val="18"/>
        </w:rPr>
        <w:t xml:space="preserve">백엔드 개발과 배포</w:t>
      </w:r>
      <w:r>
        <w:rPr>
          <w:rFonts w:ascii="Noto Sans CJK KR" w:cs="Noto Sans CJK KR" w:eastAsia="Noto Sans CJK KR" w:hAnsi="Noto Sans CJK KR"/>
          <w:b w:val="false"/>
          <w:bCs w:val="false"/>
          <w:color w:val="1A1A1A"/>
          <w:sz w:val="18"/>
          <w:szCs w:val="18"/>
        </w:rPr>
        <w:t xml:space="preserve">  FastAPI로 API를 구현하고 외부 API·데이터베이스를 연동해 실제 서비스로 배포·운영했습니다.</w:t>
      </w:r>
    </w:p>
    <w:p>
      <w:pPr>
        <w:keepNext/>
        <w:pBdr>
          <w:bottom w:val="single" w:color="B0B0B0" w:sz="6" w:space="4"/>
        </w:pBdr>
        <w:spacing w:after="80" w:before="200"/>
      </w:pPr>
      <w:r>
        <w:rPr>
          <w:rFonts w:ascii="Noto Sans CJK KR" w:cs="Noto Sans CJK KR" w:eastAsia="Noto Sans CJK KR" w:hAnsi="Noto Sans CJK KR"/>
          <w:b/>
          <w:bCs/>
          <w:color w:val="1A1A1A"/>
          <w:sz w:val="22"/>
          <w:szCs w:val="22"/>
        </w:rPr>
        <w:t xml:space="preserve">경력</w:t>
      </w:r>
    </w:p>
    <w:p>
      <w:pPr>
        <w:keepNext/>
        <w:spacing w:after="16" w:before="120"/>
      </w:pPr>
      <w:r>
        <w:rPr>
          <w:rFonts w:ascii="Noto Sans CJK KR" w:cs="Noto Sans CJK KR" w:eastAsia="Noto Sans CJK KR" w:hAnsi="Noto Sans CJK KR"/>
          <w:b/>
          <w:bCs/>
          <w:color w:val="1A1A1A"/>
          <w:sz w:val="18"/>
          <w:szCs w:val="18"/>
        </w:rPr>
        <w:t xml:space="preserve">스팩스페이스 개발사업부 CV팀</w:t>
      </w:r>
      <w:r>
        <w:rPr>
          <w:rFonts w:ascii="Noto Sans CJK KR" w:cs="Noto Sans CJK KR" w:eastAsia="Noto Sans CJK KR" w:hAnsi="Noto Sans CJK KR"/>
          <w:b w:val="false"/>
          <w:bCs w:val="false"/>
          <w:color w:val="595959"/>
          <w:sz w:val="17"/>
          <w:szCs w:val="17"/>
        </w:rPr>
        <w:t xml:space="preserve">   2026.01 – 2026.07</w:t>
      </w:r>
    </w:p>
    <w:p>
      <w:pPr>
        <w:keepNext/>
        <w:spacing w:after="60"/>
      </w:pPr>
      <w:r>
        <w:rPr>
          <w:rFonts w:ascii="Noto Sans CJK KR" w:cs="Noto Sans CJK KR" w:eastAsia="Noto Sans CJK KR" w:hAnsi="Noto Sans CJK KR"/>
          <w:b w:val="false"/>
          <w:bCs w:val="false"/>
          <w:color w:val="595959"/>
          <w:sz w:val="16"/>
          <w:szCs w:val="16"/>
        </w:rPr>
        <w:t xml:space="preserve">프리랜서 (2026.01–02, 2026.07) · IPP 장기현장실습 (2026.03–06)</w:t>
      </w:r>
    </w:p>
    <w:p>
      <w:pPr>
        <w:spacing w:after="45" w:line="235"/>
      </w:pPr>
      <w:r>
        <w:rPr>
          <w:rFonts w:ascii="Noto Sans CJK KR" w:cs="Noto Sans CJK KR" w:eastAsia="Noto Sans CJK KR" w:hAnsi="Noto Sans CJK KR"/>
          <w:b w:val="false"/>
          <w:bCs w:val="false"/>
          <w:color w:val="1A1A1A"/>
          <w:sz w:val="18"/>
          <w:szCs w:val="18"/>
        </w:rPr>
        <w:t xml:space="preserve">정부지원 R&amp;D 과제에서 한국 문화 특화 3D 에셋 생성 파이프라인의 데이터 전처리, 모델 학습·평가, 사업화 업무를 담당했습니다.</w:t>
      </w:r>
    </w:p>
    <w:p>
      <w:pPr>
        <w:keepNext/>
        <w:spacing w:after="30" w:before="90"/>
      </w:pPr>
      <w:r>
        <w:rPr>
          <w:rFonts w:ascii="Noto Sans CJK KR" w:cs="Noto Sans CJK KR" w:eastAsia="Noto Sans CJK KR" w:hAnsi="Noto Sans CJK KR"/>
          <w:b/>
          <w:bCs/>
          <w:color w:val="1A1A1A"/>
          <w:sz w:val="18"/>
          <w:szCs w:val="18"/>
        </w:rPr>
        <w:t xml:space="preserve">데이터 전처리 및 학습 데이터 구성</w:t>
      </w:r>
    </w:p>
    <w:p>
      <w:pPr>
        <w:pStyle w:val="ListParagraph"/>
        <w:numPr>
          <w:ilvl w:val="0"/>
          <w:numId w:val="2"/>
        </w:numPr>
        <w:spacing w:after="20" w:line="235"/>
      </w:pPr>
      <w:r>
        <w:rPr>
          <w:rFonts w:ascii="Noto Sans CJK KR" w:cs="Noto Sans CJK KR" w:eastAsia="Noto Sans CJK KR" w:hAnsi="Noto Sans CJK KR"/>
          <w:b w:val="false"/>
          <w:bCs w:val="false"/>
          <w:color w:val="1A1A1A"/>
          <w:sz w:val="18"/>
          <w:szCs w:val="18"/>
        </w:rPr>
        <w:t xml:space="preserve">3D 학습 데이터 1,500건을 점검해 누락·사용 불가 데이터를 분류하고 1,451건으로 정리</w:t>
      </w:r>
    </w:p>
    <w:p>
      <w:pPr>
        <w:pStyle w:val="ListParagraph"/>
        <w:numPr>
          <w:ilvl w:val="0"/>
          <w:numId w:val="2"/>
        </w:numPr>
        <w:spacing w:after="20" w:line="235"/>
      </w:pPr>
      <w:r>
        <w:rPr>
          <w:rFonts w:ascii="Noto Sans CJK KR" w:cs="Noto Sans CJK KR" w:eastAsia="Noto Sans CJK KR" w:hAnsi="Noto Sans CJK KR"/>
          <w:b w:val="false"/>
          <w:bCs w:val="false"/>
          <w:color w:val="1A1A1A"/>
          <w:sz w:val="18"/>
          <w:szCs w:val="18"/>
        </w:rPr>
        <w:t xml:space="preserve">학습 1,268건 / holdout 143건으로 분할하고, 전각 holdout 10건을 별도 구성</w:t>
      </w:r>
    </w:p>
    <w:p>
      <w:pPr>
        <w:pStyle w:val="ListParagraph"/>
        <w:numPr>
          <w:ilvl w:val="0"/>
          <w:numId w:val="2"/>
        </w:numPr>
        <w:spacing w:after="20" w:line="235"/>
      </w:pPr>
      <w:r>
        <w:rPr>
          <w:rFonts w:ascii="Noto Sans CJK KR" w:cs="Noto Sans CJK KR" w:eastAsia="Noto Sans CJK KR" w:hAnsi="Noto Sans CJK KR"/>
          <w:b w:val="false"/>
          <w:bCs w:val="false"/>
          <w:color w:val="1A1A1A"/>
          <w:sz w:val="18"/>
          <w:szCs w:val="18"/>
        </w:rPr>
        <w:t xml:space="preserve">학습·holdout 간 데이터 누출 가능성을 점검하고 캡션·프롬프트 결측 여부를 확인</w:t>
      </w:r>
    </w:p>
    <w:p>
      <w:pPr>
        <w:keepNext/>
        <w:spacing w:after="30" w:before="90"/>
      </w:pPr>
      <w:r>
        <w:rPr>
          <w:rFonts w:ascii="Noto Sans CJK KR" w:cs="Noto Sans CJK KR" w:eastAsia="Noto Sans CJK KR" w:hAnsi="Noto Sans CJK KR"/>
          <w:b/>
          <w:bCs/>
          <w:color w:val="1A1A1A"/>
          <w:sz w:val="18"/>
          <w:szCs w:val="18"/>
        </w:rPr>
        <w:t xml:space="preserve">모델 학습 및 평가</w:t>
      </w:r>
    </w:p>
    <w:p>
      <w:pPr>
        <w:pStyle w:val="ListParagraph"/>
        <w:numPr>
          <w:ilvl w:val="0"/>
          <w:numId w:val="2"/>
        </w:numPr>
        <w:spacing w:after="20" w:line="235"/>
      </w:pPr>
      <w:r>
        <w:rPr>
          <w:rFonts w:ascii="Noto Sans CJK KR" w:cs="Noto Sans CJK KR" w:eastAsia="Noto Sans CJK KR" w:hAnsi="Noto Sans CJK KR"/>
          <w:b w:val="false"/>
          <w:bCs w:val="false"/>
          <w:color w:val="1A1A1A"/>
          <w:sz w:val="18"/>
          <w:szCs w:val="18"/>
        </w:rPr>
        <w:t xml:space="preserve">3D 생성 모델의 LoRA 학습을 실행하고 체크포인트별 생성 결과를 비교</w:t>
      </w:r>
    </w:p>
    <w:p>
      <w:pPr>
        <w:pStyle w:val="ListParagraph"/>
        <w:numPr>
          <w:ilvl w:val="0"/>
          <w:numId w:val="2"/>
        </w:numPr>
        <w:spacing w:after="20" w:line="235"/>
      </w:pPr>
      <w:r>
        <w:rPr>
          <w:rFonts w:ascii="Noto Sans CJK KR" w:cs="Noto Sans CJK KR" w:eastAsia="Noto Sans CJK KR" w:hAnsi="Noto Sans CJK KR"/>
          <w:b w:val="false"/>
          <w:bCs w:val="false"/>
          <w:color w:val="1A1A1A"/>
          <w:sz w:val="18"/>
          <w:szCs w:val="18"/>
        </w:rPr>
        <w:t xml:space="preserve">정량 평가 지표를 조사해 실행하고, 평가 코드·렌더링 조건·입력 조건이 의도대로 동작하는지 검증</w:t>
      </w:r>
    </w:p>
    <w:p>
      <w:pPr>
        <w:pStyle w:val="ListParagraph"/>
        <w:numPr>
          <w:ilvl w:val="0"/>
          <w:numId w:val="2"/>
        </w:numPr>
        <w:spacing w:after="20" w:line="235"/>
      </w:pPr>
      <w:r>
        <w:rPr>
          <w:rFonts w:ascii="Noto Sans CJK KR" w:cs="Noto Sans CJK KR" w:eastAsia="Noto Sans CJK KR" w:hAnsi="Noto Sans CJK KR"/>
          <w:b w:val="false"/>
          <w:bCs w:val="false"/>
          <w:color w:val="1A1A1A"/>
          <w:sz w:val="18"/>
          <w:szCs w:val="18"/>
        </w:rPr>
        <w:t xml:space="preserve">목표 지표에 미달한 원인을 데이터·전처리·평가 조건·체크포인트 관점으로 나누어 분석하고 개선 방안을 적용·검토</w:t>
      </w:r>
    </w:p>
    <w:p>
      <w:pPr>
        <w:pStyle w:val="ListParagraph"/>
        <w:numPr>
          <w:ilvl w:val="0"/>
          <w:numId w:val="2"/>
        </w:numPr>
        <w:spacing w:after="20" w:line="235"/>
      </w:pPr>
      <w:r>
        <w:rPr>
          <w:rFonts w:ascii="Noto Sans CJK KR" w:cs="Noto Sans CJK KR" w:eastAsia="Noto Sans CJK KR" w:hAnsi="Noto Sans CJK KR"/>
          <w:b/>
          <w:bCs/>
          <w:color w:val="1A1A1A"/>
          <w:sz w:val="18"/>
          <w:szCs w:val="18"/>
        </w:rPr>
        <w:t xml:space="preserve">결과</w:t>
      </w:r>
      <w:r>
        <w:rPr>
          <w:rFonts w:ascii="Noto Sans CJK KR" w:cs="Noto Sans CJK KR" w:eastAsia="Noto Sans CJK KR" w:hAnsi="Noto Sans CJK KR"/>
          <w:b w:val="false"/>
          <w:bCs w:val="false"/>
          <w:color w:val="1A1A1A"/>
          <w:sz w:val="18"/>
          <w:szCs w:val="18"/>
        </w:rPr>
        <w:t xml:space="preserve">  과제 목표 성능에는 도달하지 못했습니다. 지표별 미달 원인을 항목으로 분리하고, 시도한 개선안과 그 결과를 후속 담당자가 이어받을 수 있는 형태로 남겼습니다.</w:t>
      </w:r>
    </w:p>
    <w:p>
      <w:pPr>
        <w:keepNext/>
        <w:spacing w:after="30" w:before="90"/>
      </w:pPr>
      <w:r>
        <w:rPr>
          <w:rFonts w:ascii="Noto Sans CJK KR" w:cs="Noto Sans CJK KR" w:eastAsia="Noto Sans CJK KR" w:hAnsi="Noto Sans CJK KR"/>
          <w:b/>
          <w:bCs/>
          <w:color w:val="1A1A1A"/>
          <w:sz w:val="18"/>
          <w:szCs w:val="18"/>
        </w:rPr>
        <w:t xml:space="preserve">평가 프로토콜 리서치</w:t>
      </w:r>
    </w:p>
    <w:p>
      <w:pPr>
        <w:pStyle w:val="ListParagraph"/>
        <w:numPr>
          <w:ilvl w:val="0"/>
          <w:numId w:val="2"/>
        </w:numPr>
        <w:spacing w:after="20" w:line="235"/>
      </w:pPr>
      <w:r>
        <w:rPr>
          <w:rFonts w:ascii="Noto Sans CJK KR" w:cs="Noto Sans CJK KR" w:eastAsia="Noto Sans CJK KR" w:hAnsi="Noto Sans CJK KR"/>
          <w:b w:val="false"/>
          <w:bCs w:val="false"/>
          <w:color w:val="1A1A1A"/>
          <w:sz w:val="18"/>
          <w:szCs w:val="18"/>
        </w:rPr>
        <w:t xml:space="preserve">논문, 공식 코드, 후속 연구 구현을 대조해 평가 조건을 조사하고, 공개된 조건과 공개되지 않은 조건을 구분</w:t>
      </w:r>
    </w:p>
    <w:p>
      <w:pPr>
        <w:pStyle w:val="ListParagraph"/>
        <w:numPr>
          <w:ilvl w:val="0"/>
          <w:numId w:val="2"/>
        </w:numPr>
        <w:spacing w:after="20" w:line="235"/>
      </w:pPr>
      <w:r>
        <w:rPr>
          <w:rFonts w:ascii="Noto Sans CJK KR" w:cs="Noto Sans CJK KR" w:eastAsia="Noto Sans CJK KR" w:hAnsi="Noto Sans CJK KR"/>
          <w:b w:val="false"/>
          <w:bCs w:val="false"/>
          <w:color w:val="1A1A1A"/>
          <w:sz w:val="18"/>
          <w:szCs w:val="18"/>
        </w:rPr>
        <w:t xml:space="preserve">각 조건의 근거를 논문 명시 / 공식 코드 확인 / 후속 연구 관행 / 근거 없음 네 단계로 분류</w:t>
      </w:r>
    </w:p>
    <w:p>
      <w:pPr>
        <w:pStyle w:val="ListParagraph"/>
        <w:numPr>
          <w:ilvl w:val="0"/>
          <w:numId w:val="2"/>
        </w:numPr>
        <w:spacing w:after="20" w:line="235"/>
      </w:pPr>
      <w:r>
        <w:rPr>
          <w:rFonts w:ascii="Noto Sans CJK KR" w:cs="Noto Sans CJK KR" w:eastAsia="Noto Sans CJK KR" w:hAnsi="Noto Sans CJK KR"/>
          <w:b w:val="false"/>
          <w:bCs w:val="false"/>
          <w:color w:val="1A1A1A"/>
          <w:sz w:val="18"/>
          <w:szCs w:val="18"/>
        </w:rPr>
        <w:t xml:space="preserve">시험기관과 후속 담당자가 같은 조건으로 재현할 수 있도록 평가 조건과 실행 방식을 정리</w:t>
      </w:r>
    </w:p>
    <w:p>
      <w:pPr>
        <w:keepNext/>
        <w:spacing w:after="30" w:before="90"/>
      </w:pPr>
      <w:r>
        <w:rPr>
          <w:rFonts w:ascii="Noto Sans CJK KR" w:cs="Noto Sans CJK KR" w:eastAsia="Noto Sans CJK KR" w:hAnsi="Noto Sans CJK KR"/>
          <w:b/>
          <w:bCs/>
          <w:color w:val="1A1A1A"/>
          <w:sz w:val="18"/>
          <w:szCs w:val="18"/>
        </w:rPr>
        <w:t xml:space="preserve">문서화</w:t>
      </w:r>
    </w:p>
    <w:p>
      <w:pPr>
        <w:pStyle w:val="ListParagraph"/>
        <w:numPr>
          <w:ilvl w:val="0"/>
          <w:numId w:val="2"/>
        </w:numPr>
        <w:spacing w:after="20" w:line="235"/>
      </w:pPr>
      <w:r>
        <w:rPr>
          <w:rFonts w:ascii="Noto Sans CJK KR" w:cs="Noto Sans CJK KR" w:eastAsia="Noto Sans CJK KR" w:hAnsi="Noto Sans CJK KR"/>
          <w:b w:val="false"/>
          <w:bCs w:val="false"/>
          <w:color w:val="1A1A1A"/>
          <w:sz w:val="18"/>
          <w:szCs w:val="18"/>
        </w:rPr>
        <w:t xml:space="preserve">데이터 구성과 전처리 내용, 평가 지표와 실행 조건, 체크포인트 비교 결과, 실행환경과 명령어를 업무 자료로 정리</w:t>
      </w:r>
    </w:p>
    <w:p>
      <w:pPr>
        <w:pStyle w:val="ListParagraph"/>
        <w:numPr>
          <w:ilvl w:val="0"/>
          <w:numId w:val="2"/>
        </w:numPr>
        <w:spacing w:after="20" w:line="235"/>
      </w:pPr>
      <w:r>
        <w:rPr>
          <w:rFonts w:ascii="Noto Sans CJK KR" w:cs="Noto Sans CJK KR" w:eastAsia="Noto Sans CJK KR" w:hAnsi="Noto Sans CJK KR"/>
          <w:b w:val="false"/>
          <w:bCs w:val="false"/>
          <w:color w:val="1A1A1A"/>
          <w:sz w:val="18"/>
          <w:szCs w:val="18"/>
        </w:rPr>
        <w:t xml:space="preserve">확인된 사실과 미확인 사항을 구분해 표기하고 인수인계 자료로 남김</w:t>
      </w:r>
    </w:p>
    <w:p>
      <w:pPr>
        <w:keepNext/>
        <w:spacing w:after="30" w:before="90"/>
      </w:pPr>
      <w:r>
        <w:rPr>
          <w:rFonts w:ascii="Noto Sans CJK KR" w:cs="Noto Sans CJK KR" w:eastAsia="Noto Sans CJK KR" w:hAnsi="Noto Sans CJK KR"/>
          <w:b/>
          <w:bCs/>
          <w:color w:val="1A1A1A"/>
          <w:sz w:val="18"/>
          <w:szCs w:val="18"/>
        </w:rPr>
        <w:t xml:space="preserve">사업화</w:t>
      </w:r>
    </w:p>
    <w:p>
      <w:pPr>
        <w:pStyle w:val="ListParagraph"/>
        <w:numPr>
          <w:ilvl w:val="0"/>
          <w:numId w:val="2"/>
        </w:numPr>
        <w:spacing w:after="20" w:line="235"/>
      </w:pPr>
      <w:r>
        <w:rPr>
          <w:rFonts w:ascii="Noto Sans CJK KR" w:cs="Noto Sans CJK KR" w:eastAsia="Noto Sans CJK KR" w:hAnsi="Noto Sans CJK KR"/>
          <w:b w:val="false"/>
          <w:bCs w:val="false"/>
          <w:color w:val="1A1A1A"/>
          <w:sz w:val="18"/>
          <w:szCs w:val="18"/>
        </w:rPr>
        <w:t xml:space="preserve">사업계획서 중 시장조사 영역을 담당해 3D 생성 AI 시장과 경쟁 서비스를 조사하고, 발표자료 제작을 지원</w:t>
      </w:r>
    </w:p>
    <w:p>
      <w:pPr>
        <w:pStyle w:val="ListParagraph"/>
        <w:numPr>
          <w:ilvl w:val="0"/>
          <w:numId w:val="2"/>
        </w:numPr>
        <w:spacing w:after="20" w:line="235"/>
      </w:pPr>
      <w:r>
        <w:rPr>
          <w:rFonts w:ascii="Noto Sans CJK KR" w:cs="Noto Sans CJK KR" w:eastAsia="Noto Sans CJK KR" w:hAnsi="Noto Sans CJK KR"/>
          <w:b w:val="false"/>
          <w:bCs w:val="false"/>
          <w:color w:val="1A1A1A"/>
          <w:sz w:val="18"/>
          <w:szCs w:val="18"/>
        </w:rPr>
        <w:t xml:space="preserve">Relic 랜딩페이지를 기획부터 구현까지 담당</w:t>
      </w:r>
    </w:p>
    <w:p>
      <w:pPr>
        <w:pStyle w:val="ListParagraph"/>
        <w:numPr>
          <w:ilvl w:val="0"/>
          <w:numId w:val="2"/>
        </w:numPr>
        <w:spacing w:after="20" w:line="235"/>
      </w:pPr>
      <w:r>
        <w:rPr>
          <w:rFonts w:ascii="Noto Sans CJK KR" w:cs="Noto Sans CJK KR" w:eastAsia="Noto Sans CJK KR" w:hAnsi="Noto Sans CJK KR"/>
          <w:b w:val="false"/>
          <w:bCs w:val="false"/>
          <w:color w:val="1A1A1A"/>
          <w:sz w:val="18"/>
          <w:szCs w:val="18"/>
        </w:rPr>
        <w:t xml:space="preserve">정성평가의 비교 대상, 평가 항목, 평가 대상자 구성을 계획 (실제 평가는 진행하지 않음)</w:t>
      </w:r>
    </w:p>
    <w:p>
      <w:pPr>
        <w:keepNext/>
        <w:pBdr>
          <w:bottom w:val="single" w:color="B0B0B0" w:sz="6" w:space="4"/>
        </w:pBdr>
        <w:spacing w:after="80" w:before="200"/>
      </w:pPr>
      <w:r>
        <w:rPr>
          <w:rFonts w:ascii="Noto Sans CJK KR" w:cs="Noto Sans CJK KR" w:eastAsia="Noto Sans CJK KR" w:hAnsi="Noto Sans CJK KR"/>
          <w:b/>
          <w:bCs/>
          <w:color w:val="1A1A1A"/>
          <w:sz w:val="22"/>
          <w:szCs w:val="22"/>
        </w:rPr>
        <w:t xml:space="preserve">주요 프로젝트</w:t>
      </w:r>
    </w:p>
    <w:p>
      <w:pPr>
        <w:keepNext/>
        <w:spacing w:after="16" w:before="120"/>
      </w:pPr>
      <w:r>
        <w:rPr>
          <w:rFonts w:ascii="Noto Sans CJK KR" w:cs="Noto Sans CJK KR" w:eastAsia="Noto Sans CJK KR" w:hAnsi="Noto Sans CJK KR"/>
          <w:b/>
          <w:bCs/>
          <w:color w:val="1A1A1A"/>
          <w:sz w:val="18"/>
          <w:szCs w:val="18"/>
        </w:rPr>
        <w:t xml:space="preserve">금융 데이터 통합·정합성 검증</w:t>
      </w:r>
      <w:r>
        <w:rPr>
          <w:rFonts w:ascii="Noto Sans CJK KR" w:cs="Noto Sans CJK KR" w:eastAsia="Noto Sans CJK KR" w:hAnsi="Noto Sans CJK KR"/>
          <w:b w:val="false"/>
          <w:bCs w:val="false"/>
          <w:color w:val="595959"/>
          <w:sz w:val="17"/>
          <w:szCs w:val="17"/>
        </w:rPr>
        <w:t xml:space="preserve">   2026.06 – 2026.07 · 인턴 지원 과제 · 개인</w:t>
      </w:r>
    </w:p>
    <w:p>
      <w:pPr>
        <w:keepNext/>
        <w:spacing w:after="60"/>
      </w:pPr>
      <w:r>
        <w:rPr>
          <w:rFonts w:ascii="Noto Sans CJK KR" w:cs="Noto Sans CJK KR" w:eastAsia="Noto Sans CJK KR" w:hAnsi="Noto Sans CJK KR"/>
          <w:b w:val="false"/>
          <w:bCs w:val="false"/>
          <w:color w:val="595959"/>
          <w:sz w:val="16"/>
          <w:szCs w:val="16"/>
        </w:rPr>
        <w:t xml:space="preserve">Python · Supabase(PostgreSQL) · Next.js  |  github.com/ssoju-kim/finance_betty  |  실제 금융회사 데이터가 아닌 모의 데이터</w:t>
      </w:r>
    </w:p>
    <w:p>
      <w:pPr>
        <w:pStyle w:val="ListParagraph"/>
        <w:numPr>
          <w:ilvl w:val="0"/>
          <w:numId w:val="2"/>
        </w:numPr>
        <w:spacing w:after="20" w:line="235"/>
      </w:pPr>
      <w:r>
        <w:rPr>
          <w:rFonts w:ascii="Noto Sans CJK KR" w:cs="Noto Sans CJK KR" w:eastAsia="Noto Sans CJK KR" w:hAnsi="Noto Sans CJK KR"/>
          <w:b w:val="false"/>
          <w:bCs w:val="false"/>
          <w:color w:val="1A1A1A"/>
          <w:sz w:val="18"/>
          <w:szCs w:val="18"/>
        </w:rPr>
        <w:t xml:space="preserve">은행·카드·증권 모의 제공기관 API에서 데이터를 수집해 원천 → 표준 → 운영 3개 계층으로 통합하는 Python 파이프라인을 구현</w:t>
      </w:r>
    </w:p>
    <w:p>
      <w:pPr>
        <w:pStyle w:val="ListParagraph"/>
        <w:numPr>
          <w:ilvl w:val="0"/>
          <w:numId w:val="2"/>
        </w:numPr>
        <w:spacing w:after="20" w:line="235"/>
      </w:pPr>
      <w:r>
        <w:rPr>
          <w:rFonts w:ascii="Noto Sans CJK KR" w:cs="Noto Sans CJK KR" w:eastAsia="Noto Sans CJK KR" w:hAnsi="Noto Sans CJK KR"/>
          <w:b w:val="false"/>
          <w:bCs w:val="false"/>
          <w:color w:val="1A1A1A"/>
          <w:sz w:val="18"/>
          <w:szCs w:val="18"/>
        </w:rPr>
        <w:t xml:space="preserve">기관마다 다른 필드명·날짜·금액 형식을 공통 스키마로 정규화하고, (원천, 원천레코드ID)를 매칭 키로 중복을 병합</w:t>
      </w:r>
    </w:p>
    <w:p>
      <w:pPr>
        <w:pStyle w:val="ListParagraph"/>
        <w:numPr>
          <w:ilvl w:val="0"/>
          <w:numId w:val="2"/>
        </w:numPr>
        <w:spacing w:after="20" w:line="235"/>
      </w:pPr>
      <w:r>
        <w:rPr>
          <w:rFonts w:ascii="Noto Sans CJK KR" w:cs="Noto Sans CJK KR" w:eastAsia="Noto Sans CJK KR" w:hAnsi="Noto Sans CJK KR"/>
          <w:b w:val="false"/>
          <w:bCs w:val="false"/>
          <w:color w:val="1A1A1A"/>
          <w:sz w:val="18"/>
          <w:szCs w:val="18"/>
        </w:rPr>
        <w:t xml:space="preserve">통합 결과를 원천 데이터 및 제공기관 정답집합과 대사하는 검증 로직을 구현하고, 오류를 누락·중복·금액 불일치·건수/잔액 불일치 4개 규칙으로 정의</w:t>
      </w:r>
    </w:p>
    <w:p>
      <w:pPr>
        <w:pStyle w:val="ListParagraph"/>
        <w:numPr>
          <w:ilvl w:val="0"/>
          <w:numId w:val="2"/>
        </w:numPr>
        <w:spacing w:after="20" w:line="235"/>
      </w:pPr>
      <w:r>
        <w:rPr>
          <w:rFonts w:ascii="Noto Sans CJK KR" w:cs="Noto Sans CJK KR" w:eastAsia="Noto Sans CJK KR" w:hAnsi="Noto Sans CJK KR"/>
          <w:b/>
          <w:bCs/>
          <w:color w:val="1A1A1A"/>
          <w:sz w:val="18"/>
          <w:szCs w:val="18"/>
        </w:rPr>
        <w:t xml:space="preserve">대사 대상 84건 중 의도적으로 삽입한 오류 15건을 모두 탐지</w:t>
      </w:r>
      <w:r>
        <w:rPr>
          <w:rFonts w:ascii="Noto Sans CJK KR" w:cs="Noto Sans CJK KR" w:eastAsia="Noto Sans CJK KR" w:hAnsi="Noto Sans CJK KR"/>
          <w:b w:val="false"/>
          <w:bCs w:val="false"/>
          <w:color w:val="1A1A1A"/>
          <w:sz w:val="18"/>
          <w:szCs w:val="18"/>
        </w:rPr>
        <w:t xml:space="preserve"> (누락 12, 중복 1, 금액 불일치 1, 건수·잔액 불일치 1). 각 오류의 발생 원인을 페이지 타임아웃·재전송·환율 반올림 등으로 구분해 기록</w:t>
      </w:r>
    </w:p>
    <w:p>
      <w:pPr>
        <w:pStyle w:val="ListParagraph"/>
        <w:numPr>
          <w:ilvl w:val="0"/>
          <w:numId w:val="2"/>
        </w:numPr>
        <w:spacing w:after="20" w:line="235"/>
      </w:pPr>
      <w:r>
        <w:rPr>
          <w:rFonts w:ascii="Noto Sans CJK KR" w:cs="Noto Sans CJK KR" w:eastAsia="Noto Sans CJK KR" w:hAnsi="Noto Sans CJK KR"/>
          <w:b w:val="false"/>
          <w:bCs w:val="false"/>
          <w:color w:val="1A1A1A"/>
          <w:sz w:val="18"/>
          <w:szCs w:val="18"/>
        </w:rPr>
        <w:t xml:space="preserve">모든 운영 레코드에 원천·원천레코드ID·원본 링크를 부여해 역추적이 가능하도록 설계하고, 변경 이력을 추가 전용 감사 로그에 남김</w:t>
      </w:r>
    </w:p>
    <w:p>
      <w:pPr>
        <w:pStyle w:val="ListParagraph"/>
        <w:numPr>
          <w:ilvl w:val="0"/>
          <w:numId w:val="2"/>
        </w:numPr>
        <w:spacing w:after="20" w:line="235"/>
      </w:pPr>
      <w:r>
        <w:rPr>
          <w:rFonts w:ascii="Noto Sans CJK KR" w:cs="Noto Sans CJK KR" w:eastAsia="Noto Sans CJK KR" w:hAnsi="Noto Sans CJK KR"/>
          <w:b w:val="false"/>
          <w:bCs w:val="false"/>
          <w:color w:val="1A1A1A"/>
          <w:sz w:val="18"/>
          <w:szCs w:val="18"/>
        </w:rPr>
        <w:t xml:space="preserve">대사 결과를 확인하는 웹 대시보드를 구현. 스키마·마이그레이션·행 수준 접근 정책은 Supabase SQL로 관리</w:t>
      </w:r>
    </w:p>
    <w:p>
      <w:pPr>
        <w:spacing w:after="45" w:line="235"/>
      </w:pPr>
      <w:r>
        <w:rPr>
          <w:rFonts w:ascii="Noto Sans CJK KR" w:cs="Noto Sans CJK KR" w:eastAsia="Noto Sans CJK KR" w:hAnsi="Noto Sans CJK KR"/>
          <w:b w:val="false"/>
          <w:bCs w:val="false"/>
          <w:color w:val="595959"/>
          <w:sz w:val="17"/>
          <w:szCs w:val="17"/>
        </w:rPr>
        <w:t xml:space="preserve">직무 관련 역량 — 제공기관별 데이터 흐름 이해, 이기종 데이터의 표준화, 검증 규칙 정의와 자동화, 추적 가능성 설계</w:t>
      </w:r>
    </w:p>
    <w:p>
      <w:pPr>
        <w:keepNext/>
        <w:spacing w:after="16" w:before="120"/>
      </w:pPr>
      <w:r>
        <w:rPr>
          <w:rFonts w:ascii="Noto Sans CJK KR" w:cs="Noto Sans CJK KR" w:eastAsia="Noto Sans CJK KR" w:hAnsi="Noto Sans CJK KR"/>
          <w:b/>
          <w:bCs/>
          <w:color w:val="1A1A1A"/>
          <w:sz w:val="18"/>
          <w:szCs w:val="18"/>
        </w:rPr>
        <w:t xml:space="preserve">MAPLESSUNDAY</w:t>
      </w:r>
      <w:r>
        <w:rPr>
          <w:rFonts w:ascii="Noto Sans CJK KR" w:cs="Noto Sans CJK KR" w:eastAsia="Noto Sans CJK KR" w:hAnsi="Noto Sans CJK KR"/>
          <w:b w:val="false"/>
          <w:bCs w:val="false"/>
          <w:color w:val="595959"/>
          <w:sz w:val="17"/>
          <w:szCs w:val="17"/>
        </w:rPr>
        <w:t xml:space="preserve">   2026.03 – 2026.06 · 2인 팀 · 기획·백엔드 담당</w:t>
      </w:r>
    </w:p>
    <w:p>
      <w:pPr>
        <w:keepNext/>
        <w:spacing w:after="60"/>
      </w:pPr>
      <w:r>
        <w:rPr>
          <w:rFonts w:ascii="Noto Sans CJK KR" w:cs="Noto Sans CJK KR" w:eastAsia="Noto Sans CJK KR" w:hAnsi="Noto Sans CJK KR"/>
          <w:b w:val="false"/>
          <w:bCs w:val="false"/>
          <w:color w:val="595959"/>
          <w:sz w:val="16"/>
          <w:szCs w:val="16"/>
        </w:rPr>
        <w:t xml:space="preserve">FastAPI · Supabase · 넥슨 오픈 API · Render  |  github.com/yeonsik-choi/maplessunday-web  |  2026.05.06 출시</w:t>
      </w:r>
    </w:p>
    <w:p>
      <w:pPr>
        <w:pStyle w:val="ListParagraph"/>
        <w:numPr>
          <w:ilvl w:val="0"/>
          <w:numId w:val="2"/>
        </w:numPr>
        <w:spacing w:after="20" w:line="235"/>
      </w:pPr>
      <w:r>
        <w:rPr>
          <w:rFonts w:ascii="Noto Sans CJK KR" w:cs="Noto Sans CJK KR" w:eastAsia="Noto Sans CJK KR" w:hAnsi="Noto Sans CJK KR"/>
          <w:b w:val="false"/>
          <w:bCs w:val="false"/>
          <w:color w:val="1A1A1A"/>
          <w:sz w:val="18"/>
          <w:szCs w:val="18"/>
        </w:rPr>
        <w:t xml:space="preserve">커뮤니티에서 반복되던 다음 이벤트 예측 질문을 서비스 문제로 정의하고, 예측·캘린더·캐릭터 조회·공지 조회를 하나의 웹서비스로 기획</w:t>
      </w:r>
    </w:p>
    <w:p>
      <w:pPr>
        <w:pStyle w:val="ListParagraph"/>
        <w:numPr>
          <w:ilvl w:val="0"/>
          <w:numId w:val="2"/>
        </w:numPr>
        <w:spacing w:after="20" w:line="235"/>
      </w:pPr>
      <w:r>
        <w:rPr>
          <w:rFonts w:ascii="Noto Sans CJK KR" w:cs="Noto Sans CJK KR" w:eastAsia="Noto Sans CJK KR" w:hAnsi="Noto Sans CJK KR"/>
          <w:b w:val="false"/>
          <w:bCs w:val="false"/>
          <w:color w:val="1A1A1A"/>
          <w:sz w:val="18"/>
          <w:szCs w:val="18"/>
        </w:rPr>
        <w:t xml:space="preserve">2017년 3월–2026년 5월 이벤트 이력 약 455건을 공식 공지·커뮤니티·위키 등 여러 출처에서 수동으로 수집하고, 날짜·이벤트명·혜택 원문·태그로 구조화</w:t>
      </w:r>
    </w:p>
    <w:p>
      <w:pPr>
        <w:pStyle w:val="ListParagraph"/>
        <w:numPr>
          <w:ilvl w:val="0"/>
          <w:numId w:val="2"/>
        </w:numPr>
        <w:spacing w:after="20" w:line="235"/>
      </w:pPr>
      <w:r>
        <w:rPr>
          <w:rFonts w:ascii="Noto Sans CJK KR" w:cs="Noto Sans CJK KR" w:eastAsia="Noto Sans CJK KR" w:hAnsi="Noto Sans CJK KR"/>
          <w:b w:val="false"/>
          <w:bCs w:val="false"/>
          <w:color w:val="1A1A1A"/>
          <w:sz w:val="18"/>
          <w:szCs w:val="18"/>
        </w:rPr>
        <w:t xml:space="preserve">예측 방식의 초기 초안을 설계하고 주기·경과·변동 요소의 방향을 정함 (예측 알고리즘 구현과 프론트엔드는 팀원 담당)</w:t>
      </w:r>
    </w:p>
    <w:p>
      <w:pPr>
        <w:pStyle w:val="ListParagraph"/>
        <w:numPr>
          <w:ilvl w:val="0"/>
          <w:numId w:val="2"/>
        </w:numPr>
        <w:spacing w:after="20" w:line="235"/>
      </w:pPr>
      <w:r>
        <w:rPr>
          <w:rFonts w:ascii="Noto Sans CJK KR" w:cs="Noto Sans CJK KR" w:eastAsia="Noto Sans CJK KR" w:hAnsi="Noto Sans CJK KR"/>
          <w:b w:val="false"/>
          <w:bCs w:val="false"/>
          <w:color w:val="1A1A1A"/>
          <w:sz w:val="18"/>
          <w:szCs w:val="18"/>
        </w:rPr>
        <w:t xml:space="preserve">FastAPI 백엔드 전반을 구현. 캐릭터·공지·예측 API 엔드포인트 구성, 넥슨 오픈 API 연동과 응답 가공, Supabase 연동, 예측 결과의 서비스 연결</w:t>
      </w:r>
    </w:p>
    <w:p>
      <w:pPr>
        <w:pStyle w:val="ListParagraph"/>
        <w:numPr>
          <w:ilvl w:val="0"/>
          <w:numId w:val="2"/>
        </w:numPr>
        <w:spacing w:after="20" w:line="235"/>
      </w:pPr>
      <w:r>
        <w:rPr>
          <w:rFonts w:ascii="Noto Sans CJK KR" w:cs="Noto Sans CJK KR" w:eastAsia="Noto Sans CJK KR" w:hAnsi="Noto Sans CJK KR"/>
          <w:b w:val="false"/>
          <w:bCs w:val="false"/>
          <w:color w:val="1A1A1A"/>
          <w:sz w:val="18"/>
          <w:szCs w:val="18"/>
        </w:rPr>
        <w:t xml:space="preserve">외부 API 호출을 비동기로 처리하고 일시적 오류(429·5xx)와 타임아웃에 지수 백오프 재시도를 적용. 공지·이력 응답에 TTL 캐시(30분·1시간), GZip 압축, 헬스체크 엔드포인트를 구성</w:t>
      </w:r>
    </w:p>
    <w:p>
      <w:pPr>
        <w:pStyle w:val="ListParagraph"/>
        <w:numPr>
          <w:ilvl w:val="0"/>
          <w:numId w:val="2"/>
        </w:numPr>
        <w:spacing w:after="20" w:line="235"/>
      </w:pPr>
      <w:r>
        <w:rPr>
          <w:rFonts w:ascii="Noto Sans CJK KR" w:cs="Noto Sans CJK KR" w:eastAsia="Noto Sans CJK KR" w:hAnsi="Noto Sans CJK KR"/>
          <w:b w:val="false"/>
          <w:bCs w:val="false"/>
          <w:color w:val="1A1A1A"/>
          <w:sz w:val="18"/>
          <w:szCs w:val="18"/>
        </w:rPr>
        <w:t xml:space="preserve">API 키와 접속정보를 환경변수로 분리하고 Render에 배포</w:t>
      </w:r>
    </w:p>
    <w:p>
      <w:pPr>
        <w:pStyle w:val="ListParagraph"/>
        <w:numPr>
          <w:ilvl w:val="0"/>
          <w:numId w:val="2"/>
        </w:numPr>
        <w:spacing w:after="20" w:line="235"/>
      </w:pPr>
      <w:r>
        <w:rPr>
          <w:rFonts w:ascii="Noto Sans CJK KR" w:cs="Noto Sans CJK KR" w:eastAsia="Noto Sans CJK KR" w:hAnsi="Noto Sans CJK KR"/>
          <w:b/>
          <w:bCs/>
          <w:color w:val="1A1A1A"/>
          <w:sz w:val="18"/>
          <w:szCs w:val="18"/>
        </w:rPr>
        <w:t xml:space="preserve">결과</w:t>
      </w:r>
      <w:r>
        <w:rPr>
          <w:rFonts w:ascii="Noto Sans CJK KR" w:cs="Noto Sans CJK KR" w:eastAsia="Noto Sans CJK KR" w:hAnsi="Noto Sans CJK KR"/>
          <w:b w:val="false"/>
          <w:bCs w:val="false"/>
          <w:color w:val="1A1A1A"/>
          <w:sz w:val="18"/>
          <w:szCs w:val="18"/>
        </w:rPr>
        <w:t xml:space="preserve">  10주 백테스트 기준 TOP3 적중률 90%, 인벤 홍보 게시글 누적 조회수 76,000회 이상 (팀 성과)</w:t>
      </w:r>
    </w:p>
    <w:p>
      <w:pPr>
        <w:spacing w:after="45" w:line="235"/>
      </w:pPr>
      <w:r>
        <w:rPr>
          <w:rFonts w:ascii="Noto Sans CJK KR" w:cs="Noto Sans CJK KR" w:eastAsia="Noto Sans CJK KR" w:hAnsi="Noto Sans CJK KR"/>
          <w:b w:val="false"/>
          <w:bCs w:val="false"/>
          <w:color w:val="595959"/>
          <w:sz w:val="17"/>
          <w:szCs w:val="17"/>
        </w:rPr>
        <w:t xml:space="preserve">직무 관련 역량 — 사용자 요구 정의, 비정형 자료의 데이터화, 외부 API·데이터베이스 연동과 서비스 운영</w:t>
      </w:r>
    </w:p>
    <w:p>
      <w:pPr>
        <w:keepNext/>
        <w:spacing w:after="16" w:before="120"/>
      </w:pPr>
      <w:r>
        <w:rPr>
          <w:rFonts w:ascii="Noto Sans CJK KR" w:cs="Noto Sans CJK KR" w:eastAsia="Noto Sans CJK KR" w:hAnsi="Noto Sans CJK KR"/>
          <w:b/>
          <w:bCs/>
          <w:color w:val="1A1A1A"/>
          <w:sz w:val="18"/>
          <w:szCs w:val="18"/>
        </w:rPr>
        <w:t xml:space="preserve">Withmarry</w:t>
      </w:r>
      <w:r>
        <w:rPr>
          <w:rFonts w:ascii="Noto Sans CJK KR" w:cs="Noto Sans CJK KR" w:eastAsia="Noto Sans CJK KR" w:hAnsi="Noto Sans CJK KR"/>
          <w:b w:val="false"/>
          <w:bCs w:val="false"/>
          <w:color w:val="595959"/>
          <w:sz w:val="17"/>
          <w:szCs w:val="17"/>
        </w:rPr>
        <w:t xml:space="preserve">   약 1개월 · 3인 팀 (개발 2 · 마케팅 1)</w:t>
      </w:r>
    </w:p>
    <w:p>
      <w:pPr>
        <w:pStyle w:val="ListParagraph"/>
        <w:numPr>
          <w:ilvl w:val="0"/>
          <w:numId w:val="2"/>
        </w:numPr>
        <w:spacing w:after="20" w:line="235"/>
      </w:pPr>
      <w:r>
        <w:rPr>
          <w:rFonts w:ascii="Noto Sans CJK KR" w:cs="Noto Sans CJK KR" w:eastAsia="Noto Sans CJK KR" w:hAnsi="Noto Sans CJK KR"/>
          <w:b w:val="false"/>
          <w:bCs w:val="false"/>
          <w:color w:val="1A1A1A"/>
          <w:sz w:val="18"/>
          <w:szCs w:val="18"/>
        </w:rPr>
        <w:t xml:space="preserve">모바일 청첩장 MVP와 랜딩페이지를 개발·배포하고, AI 음성 기능 연동과 청첩장 템플릿 구현, 사용자 문의 대응을 담당</w:t>
      </w:r>
    </w:p>
    <w:p>
      <w:pPr>
        <w:pStyle w:val="ListParagraph"/>
        <w:numPr>
          <w:ilvl w:val="0"/>
          <w:numId w:val="2"/>
        </w:numPr>
        <w:spacing w:after="20" w:line="235"/>
      </w:pPr>
      <w:r>
        <w:rPr>
          <w:rFonts w:ascii="Noto Sans CJK KR" w:cs="Noto Sans CJK KR" w:eastAsia="Noto Sans CJK KR" w:hAnsi="Noto Sans CJK KR"/>
          <w:b w:val="false"/>
          <w:bCs w:val="false"/>
          <w:color w:val="1A1A1A"/>
          <w:sz w:val="18"/>
          <w:szCs w:val="18"/>
        </w:rPr>
        <w:t xml:space="preserve">예산 10만 원 안에서 출시해 지인 판매 없이 사용자 문의 5건과 첫 유료 결제를 확보</w:t>
      </w:r>
    </w:p>
    <w:p>
      <w:pPr>
        <w:spacing w:before="100"/>
      </w:pPr>
      <w:r>
        <w:rPr>
          <w:rFonts w:ascii="Noto Sans CJK KR" w:cs="Noto Sans CJK KR" w:eastAsia="Noto Sans CJK KR" w:hAnsi="Noto Sans CJK KR"/>
          <w:b/>
          <w:bCs/>
          <w:color w:val="1A1A1A"/>
          <w:sz w:val="18"/>
          <w:szCs w:val="18"/>
        </w:rPr>
        <w:t xml:space="preserve">기타  </w:t>
      </w:r>
      <w:r>
        <w:rPr>
          <w:rFonts w:ascii="Noto Sans CJK KR" w:cs="Noto Sans CJK KR" w:eastAsia="Noto Sans CJK KR" w:hAnsi="Noto Sans CJK KR"/>
          <w:b w:val="false"/>
          <w:bCs w:val="false"/>
          <w:color w:val="1A1A1A"/>
          <w:sz w:val="18"/>
          <w:szCs w:val="18"/>
        </w:rPr>
        <w:t xml:space="preserve">달빛장어 운영 대시보드 — 음식점의 매출·지출·메뉴·마케팅을 기록·집계하는 관리자용 대시보드를 React·Supabase·Vercel로 제작 (github.com/ssoju-kim/moonlight)</w:t>
      </w:r>
    </w:p>
    <w:p>
      <w:pPr>
        <w:keepNext/>
        <w:pBdr>
          <w:bottom w:val="single" w:color="B0B0B0" w:sz="6" w:space="4"/>
        </w:pBdr>
        <w:spacing w:after="80" w:before="200"/>
      </w:pPr>
      <w:r>
        <w:rPr>
          <w:rFonts w:ascii="Noto Sans CJK KR" w:cs="Noto Sans CJK KR" w:eastAsia="Noto Sans CJK KR" w:hAnsi="Noto Sans CJK KR"/>
          <w:b/>
          <w:bCs/>
          <w:color w:val="1A1A1A"/>
          <w:sz w:val="22"/>
          <w:szCs w:val="22"/>
        </w:rPr>
        <w:t xml:space="preserve">학력 · 자격증 · 기술</w:t>
      </w:r>
    </w:p>
    <w:p>
      <w:pPr>
        <w:spacing w:after="50"/>
      </w:pPr>
      <w:r>
        <w:rPr>
          <w:rFonts w:ascii="Noto Sans CJK KR" w:cs="Noto Sans CJK KR" w:eastAsia="Noto Sans CJK KR" w:hAnsi="Noto Sans CJK KR"/>
          <w:b/>
          <w:bCs/>
          <w:color w:val="1A1A1A"/>
          <w:sz w:val="18"/>
          <w:szCs w:val="18"/>
        </w:rPr>
        <w:t xml:space="preserve">학력        </w:t>
      </w:r>
      <w:r>
        <w:rPr>
          <w:rFonts w:ascii="Noto Sans CJK KR" w:cs="Noto Sans CJK KR" w:eastAsia="Noto Sans CJK KR" w:hAnsi="Noto Sans CJK KR"/>
          <w:b w:val="false"/>
          <w:bCs w:val="false"/>
          <w:color w:val="1A1A1A"/>
          <w:sz w:val="18"/>
          <w:szCs w:val="18"/>
        </w:rPr>
        <w:t xml:space="preserve">동국대학교 통계학 주전공 · 소프트웨어 AI 연계전공</w:t>
      </w:r>
    </w:p>
    <w:p>
      <w:pPr>
        <w:spacing w:after="50"/>
      </w:pPr>
      <w:r>
        <w:rPr>
          <w:rFonts w:ascii="Noto Sans CJK KR" w:cs="Noto Sans CJK KR" w:eastAsia="Noto Sans CJK KR" w:hAnsi="Noto Sans CJK KR"/>
          <w:b/>
          <w:bCs/>
          <w:color w:val="1A1A1A"/>
          <w:sz w:val="18"/>
          <w:szCs w:val="18"/>
        </w:rPr>
        <w:t xml:space="preserve">자격증     </w:t>
      </w:r>
      <w:r>
        <w:rPr>
          <w:rFonts w:ascii="Noto Sans CJK KR" w:cs="Noto Sans CJK KR" w:eastAsia="Noto Sans CJK KR" w:hAnsi="Noto Sans CJK KR"/>
          <w:b w:val="false"/>
          <w:bCs w:val="false"/>
          <w:color w:val="1A1A1A"/>
          <w:sz w:val="18"/>
          <w:szCs w:val="18"/>
        </w:rPr>
        <w:t xml:space="preserve">SQLD · ADsP · 컴퓨터활용능력 1급</w:t>
      </w:r>
    </w:p>
    <w:p>
      <w:pPr>
        <w:spacing w:after="20"/>
      </w:pPr>
      <w:r>
        <w:rPr>
          <w:rFonts w:ascii="Noto Sans CJK KR" w:cs="Noto Sans CJK KR" w:eastAsia="Noto Sans CJK KR" w:hAnsi="Noto Sans CJK KR"/>
          <w:b/>
          <w:bCs/>
          <w:color w:val="1A1A1A"/>
          <w:sz w:val="18"/>
          <w:szCs w:val="18"/>
        </w:rPr>
        <w:t xml:space="preserve">핵심 기술</w:t>
      </w:r>
    </w:p>
    <w:p>
      <w:pPr>
        <w:pStyle w:val="ListParagraph"/>
        <w:numPr>
          <w:ilvl w:val="0"/>
          <w:numId w:val="2"/>
        </w:numPr>
        <w:spacing w:after="20" w:line="235"/>
      </w:pPr>
      <w:r>
        <w:rPr>
          <w:rFonts w:ascii="Noto Sans CJK KR" w:cs="Noto Sans CJK KR" w:eastAsia="Noto Sans CJK KR" w:hAnsi="Noto Sans CJK KR"/>
          <w:b/>
          <w:bCs/>
          <w:color w:val="1A1A1A"/>
          <w:sz w:val="18"/>
          <w:szCs w:val="18"/>
        </w:rPr>
        <w:t xml:space="preserve">데이터·분석</w:t>
      </w:r>
      <w:r>
        <w:rPr>
          <w:rFonts w:ascii="Noto Sans CJK KR" w:cs="Noto Sans CJK KR" w:eastAsia="Noto Sans CJK KR" w:hAnsi="Noto Sans CJK KR"/>
          <w:b w:val="false"/>
          <w:bCs w:val="false"/>
          <w:color w:val="1A1A1A"/>
          <w:sz w:val="18"/>
          <w:szCs w:val="18"/>
        </w:rPr>
        <w:t xml:space="preserve">  Python, SQL, R</w:t>
      </w:r>
    </w:p>
    <w:p>
      <w:pPr>
        <w:pStyle w:val="ListParagraph"/>
        <w:numPr>
          <w:ilvl w:val="0"/>
          <w:numId w:val="2"/>
        </w:numPr>
        <w:spacing w:after="20" w:line="235"/>
      </w:pPr>
      <w:r>
        <w:rPr>
          <w:rFonts w:ascii="Noto Sans CJK KR" w:cs="Noto Sans CJK KR" w:eastAsia="Noto Sans CJK KR" w:hAnsi="Noto Sans CJK KR"/>
          <w:b/>
          <w:bCs/>
          <w:color w:val="1A1A1A"/>
          <w:sz w:val="18"/>
          <w:szCs w:val="18"/>
        </w:rPr>
        <w:t xml:space="preserve">백엔드·데이터베이스</w:t>
      </w:r>
      <w:r>
        <w:rPr>
          <w:rFonts w:ascii="Noto Sans CJK KR" w:cs="Noto Sans CJK KR" w:eastAsia="Noto Sans CJK KR" w:hAnsi="Noto Sans CJK KR"/>
          <w:b w:val="false"/>
          <w:bCs w:val="false"/>
          <w:color w:val="1A1A1A"/>
          <w:sz w:val="18"/>
          <w:szCs w:val="18"/>
        </w:rPr>
        <w:t xml:space="preserve">  FastAPI, Supabase</w:t>
      </w:r>
    </w:p>
    <w:p>
      <w:pPr>
        <w:pStyle w:val="ListParagraph"/>
        <w:numPr>
          <w:ilvl w:val="0"/>
          <w:numId w:val="2"/>
        </w:numPr>
        <w:spacing w:after="20" w:line="235"/>
      </w:pPr>
      <w:r>
        <w:rPr>
          <w:rFonts w:ascii="Noto Sans CJK KR" w:cs="Noto Sans CJK KR" w:eastAsia="Noto Sans CJK KR" w:hAnsi="Noto Sans CJK KR"/>
          <w:b/>
          <w:bCs/>
          <w:color w:val="1A1A1A"/>
          <w:sz w:val="18"/>
          <w:szCs w:val="18"/>
        </w:rPr>
        <w:t xml:space="preserve">배포·운영</w:t>
      </w:r>
      <w:r>
        <w:rPr>
          <w:rFonts w:ascii="Noto Sans CJK KR" w:cs="Noto Sans CJK KR" w:eastAsia="Noto Sans CJK KR" w:hAnsi="Noto Sans CJK KR"/>
          <w:b w:val="false"/>
          <w:bCs w:val="false"/>
          <w:color w:val="1A1A1A"/>
          <w:sz w:val="18"/>
          <w:szCs w:val="18"/>
        </w:rPr>
        <w:t xml:space="preserve">  Render, Vercel, Cloudflare, Git, Linux</w:t>
      </w:r>
    </w:p>
    <w:p>
      <w:pPr>
        <w:pStyle w:val="ListParagraph"/>
        <w:numPr>
          <w:ilvl w:val="0"/>
          <w:numId w:val="2"/>
        </w:numPr>
        <w:spacing w:after="20" w:line="235"/>
      </w:pPr>
      <w:r>
        <w:rPr>
          <w:rFonts w:ascii="Noto Sans CJK KR" w:cs="Noto Sans CJK KR" w:eastAsia="Noto Sans CJK KR" w:hAnsi="Noto Sans CJK KR"/>
          <w:b/>
          <w:bCs/>
          <w:color w:val="1A1A1A"/>
          <w:sz w:val="18"/>
          <w:szCs w:val="18"/>
        </w:rPr>
        <w:t xml:space="preserve">문서·업무</w:t>
      </w:r>
      <w:r>
        <w:rPr>
          <w:rFonts w:ascii="Noto Sans CJK KR" w:cs="Noto Sans CJK KR" w:eastAsia="Noto Sans CJK KR" w:hAnsi="Noto Sans CJK KR"/>
          <w:b w:val="false"/>
          <w:bCs w:val="false"/>
          <w:color w:val="1A1A1A"/>
          <w:sz w:val="18"/>
          <w:szCs w:val="18"/>
        </w:rPr>
        <w:t xml:space="preserve">  Excel, PowerPoint, Markdown</w:t>
      </w:r>
    </w:p>
    <w:sectPr>
      <w:pgSz w:w="11906" w:h="16838" w:orient="portrait"/>
      <w:pgMar w:top="792" w:right="936" w:bottom="792" w:left="93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200" w:hanging="160"/>
      </w:pPr>
      <w:rPr>
        <w:rFonts w:ascii="Noto Sans CJK KR" w:cs="Noto Sans CJK KR" w:eastAsia="Noto Sans CJK KR" w:hAnsi="Noto Sans CJK KR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2026-08-04T13:47:27.455Z</dcterms:created>
  <dcterms:modified xsi:type="dcterms:W3CDTF">2026-08-04T13:47:27.455Z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