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rPr/>
      </w:pPr>
      <w:r>
        <w:rPr/>
        <w:t xml:space="preserve">🎯 </w:t>
      </w:r>
      <w:r>
        <w:rPr/>
        <w:t>Nisol AI — Sales Pitch Training Playbook</w:t>
      </w:r>
    </w:p>
    <w:p>
      <w:pPr>
        <w:pStyle w:val="Heading3"/>
        <w:bidi w:val="0"/>
        <w:ind w:hanging="0" w:start="0"/>
        <w:rPr/>
      </w:pPr>
      <w:r>
        <w:rPr>
          <w:i/>
        </w:rPr>
        <w:t>Intelligence. Delivered.</w:t>
      </w:r>
    </w:p>
    <w:p>
      <w:pPr>
        <w:pStyle w:val="HorizontalLine"/>
        <w:bidi w:val="0"/>
        <w:rPr/>
      </w:pPr>
      <w:r>
        <w:rPr/>
      </w:r>
    </w:p>
    <w:p>
      <w:pPr>
        <w:pStyle w:val="BlockQuotation"/>
        <w:bidi w:val="0"/>
        <w:rPr/>
      </w:pPr>
      <w:r>
        <w:rPr>
          <w:b/>
        </w:rPr>
        <w:t>How to use this playbook:</w:t>
      </w:r>
      <w:r>
        <w:rPr/>
        <w:t xml:space="preserve"> Read once for context. Then practice OUT LOUD — every single day. Record yourself on your phone. The goal is not memorization; it is </w:t>
      </w:r>
      <w:r>
        <w:rPr>
          <w:b/>
        </w:rPr>
        <w:t>internalization</w:t>
      </w:r>
      <w:r>
        <w:rPr/>
        <w:t>. You should be able to deliver any section of this naturally, in a real conversation, at any moment.</w:t>
      </w:r>
    </w:p>
    <w:p>
      <w:pPr>
        <w:pStyle w:val="HorizontalLine"/>
        <w:bidi w:val="0"/>
        <w:rPr/>
      </w:pPr>
      <w:r>
        <w:rPr/>
      </w:r>
    </w:p>
    <w:p>
      <w:pPr>
        <w:pStyle w:val="Heading2"/>
        <w:bidi w:val="0"/>
        <w:ind w:hanging="0" w:start="0"/>
        <w:rPr/>
      </w:pPr>
      <w:r>
        <w:rPr/>
        <w:t>PART 0 — Your Mental Foundation</w:t>
      </w:r>
    </w:p>
    <w:p>
      <w:pPr>
        <w:pStyle w:val="Heading3"/>
        <w:bidi w:val="0"/>
        <w:ind w:hanging="0" w:start="0"/>
        <w:rPr/>
      </w:pPr>
      <w:r>
        <w:rPr/>
        <w:t>The Single Biggest Mindset Shift</w:t>
      </w:r>
    </w:p>
    <w:p>
      <w:pPr>
        <w:pStyle w:val="BlockQuotation"/>
        <w:bidi w:val="0"/>
        <w:rPr/>
      </w:pPr>
      <w:r>
        <w:rPr/>
        <w:t>You are NOT selling software. You are NOT selling consulting hours. </w:t>
      </w:r>
      <w:r>
        <w:rPr>
          <w:b/>
        </w:rPr>
        <w:t>You are offering a company's leadership team the gift of clarity — in 7 days — on the most important strategic decision of this decade.</w:t>
      </w:r>
    </w:p>
    <w:p>
      <w:pPr>
        <w:pStyle w:val="BodyText"/>
        <w:bidi w:val="0"/>
        <w:rPr/>
      </w:pPr>
      <w:r>
        <w:rPr/>
        <w:t>The enterprise AI conversation is happening in every boardroom right now. The question every CIO, CEO, and CDO is wrestling with is: </w:t>
      </w:r>
      <w:r>
        <w:rPr>
          <w:i/>
        </w:rPr>
        <w:t>"Are we moving too slow? Are we doing the wrong things? Are we going to be disrupted?"</w:t>
      </w:r>
    </w:p>
    <w:p>
      <w:pPr>
        <w:pStyle w:val="BodyText"/>
        <w:bidi w:val="0"/>
        <w:rPr/>
      </w:pPr>
      <w:r>
        <w:rPr/>
        <w:t>You walk in as the person who can answer that — with data, with a financial model, and in a format the board can act on. That is not a sales conversation. That is a gift.</w:t>
      </w:r>
    </w:p>
    <w:p>
      <w:pPr>
        <w:pStyle w:val="BodyText"/>
        <w:bidi w:val="0"/>
        <w:rPr/>
      </w:pPr>
      <w:r>
        <w:rPr>
          <w:b/>
        </w:rPr>
        <w:t>When you believe this, your pitch becomes a conversation. When you don't, it sounds like a sales call.</w:t>
      </w:r>
    </w:p>
    <w:p>
      <w:pPr>
        <w:pStyle w:val="HorizontalLine"/>
        <w:bidi w:val="0"/>
        <w:rPr/>
      </w:pPr>
      <w:r>
        <w:rPr/>
      </w:r>
    </w:p>
    <w:p>
      <w:pPr>
        <w:pStyle w:val="Heading3"/>
        <w:bidi w:val="0"/>
        <w:ind w:hanging="0" w:start="0"/>
        <w:rPr/>
      </w:pPr>
      <w:r>
        <w:rPr/>
        <w:t>The 5 Muscles — Your Training Framework</w:t>
      </w:r>
    </w:p>
    <w:p>
      <w:pPr>
        <w:pStyle w:val="BodyText"/>
        <w:bidi w:val="0"/>
        <w:rPr/>
      </w:pPr>
      <w:r>
        <w:rPr/>
        <w:t>Every scenario in this playbook trains the same 5 muscles: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Muscle</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What It Sounds Like</w:t>
            </w:r>
          </w:p>
        </w:tc>
      </w:tr>
      <w:tr>
        <w:trPr/>
        <w:tc>
          <w:tcPr>
            <w:tcW w:w="4819" w:type="dxa"/>
            <w:tcBorders>
              <w:start w:val="single" w:sz="4" w:space="0" w:color="000000"/>
              <w:bottom w:val="single" w:sz="4" w:space="0" w:color="000000"/>
            </w:tcBorders>
          </w:tcPr>
          <w:p>
            <w:pPr>
              <w:pStyle w:val="TableContents"/>
              <w:bidi w:val="0"/>
              <w:rPr/>
            </w:pPr>
            <w:r>
              <w:rPr/>
              <w:t xml:space="preserve">🎯 </w:t>
            </w:r>
            <w:r>
              <w:rPr>
                <w:b/>
              </w:rPr>
              <w:t>Hook</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"Can I have 60 seconds? Something about your company made us pause."</w:t>
            </w:r>
          </w:p>
        </w:tc>
      </w:tr>
      <w:tr>
        <w:trPr/>
        <w:tc>
          <w:tcPr>
            <w:tcW w:w="4819" w:type="dxa"/>
            <w:tcBorders>
              <w:start w:val="single" w:sz="4" w:space="0" w:color="000000"/>
              <w:bottom w:val="single" w:sz="4" w:space="0" w:color="000000"/>
            </w:tcBorders>
          </w:tcPr>
          <w:p>
            <w:pPr>
              <w:pStyle w:val="TableContents"/>
              <w:bidi w:val="0"/>
              <w:rPr/>
            </w:pPr>
            <w:r>
              <w:rPr/>
              <w:t xml:space="preserve">🔍 </w:t>
            </w:r>
            <w:r>
              <w:rPr>
                <w:b/>
              </w:rPr>
              <w:t>Discovery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"Where are you on the AI journey right now — honestly?"</w:t>
            </w:r>
          </w:p>
        </w:tc>
      </w:tr>
      <w:tr>
        <w:trPr/>
        <w:tc>
          <w:tcPr>
            <w:tcW w:w="4819" w:type="dxa"/>
            <w:tcBorders>
              <w:start w:val="single" w:sz="4" w:space="0" w:color="000000"/>
              <w:bottom w:val="single" w:sz="4" w:space="0" w:color="000000"/>
            </w:tcBorders>
          </w:tcPr>
          <w:p>
            <w:pPr>
              <w:pStyle w:val="TableContents"/>
              <w:bidi w:val="0"/>
              <w:rPr/>
            </w:pPr>
            <w:r>
              <w:rPr/>
              <w:t xml:space="preserve">💡 </w:t>
            </w:r>
            <w:r>
              <w:rPr>
                <w:b/>
              </w:rPr>
              <w:t>Positioning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"Here's what that means for you specifically..."</w:t>
            </w:r>
          </w:p>
        </w:tc>
      </w:tr>
      <w:tr>
        <w:trPr/>
        <w:tc>
          <w:tcPr>
            <w:tcW w:w="4819" w:type="dxa"/>
            <w:tcBorders>
              <w:start w:val="single" w:sz="4" w:space="0" w:color="000000"/>
              <w:bottom w:val="single" w:sz="4" w:space="0" w:color="000000"/>
            </w:tcBorders>
          </w:tcPr>
          <w:p>
            <w:pPr>
              <w:pStyle w:val="TableContents"/>
              <w:bidi w:val="0"/>
              <w:rPr/>
            </w:pPr>
            <w:r>
              <w:rPr/>
              <w:t xml:space="preserve">🛡️ </w:t>
            </w:r>
            <w:r>
              <w:rPr>
                <w:b/>
              </w:rPr>
              <w:t>Objection Handling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Turning "no" into "tell me more"</w:t>
            </w:r>
          </w:p>
        </w:tc>
      </w:tr>
      <w:tr>
        <w:trPr/>
        <w:tc>
          <w:tcPr>
            <w:tcW w:w="4819" w:type="dxa"/>
            <w:tcBorders>
              <w:start w:val="single" w:sz="4" w:space="0" w:color="000000"/>
              <w:bottom w:val="single" w:sz="4" w:space="0" w:color="000000"/>
            </w:tcBorders>
          </w:tcPr>
          <w:p>
            <w:pPr>
              <w:pStyle w:val="TableContents"/>
              <w:bidi w:val="0"/>
              <w:rPr/>
            </w:pPr>
            <w:r>
              <w:rPr/>
              <w:t xml:space="preserve">🤝 </w:t>
            </w:r>
            <w:r>
              <w:rPr>
                <w:b/>
              </w:rPr>
              <w:t>Close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Asking for the next step — not the deal</w:t>
            </w:r>
          </w:p>
        </w:tc>
      </w:tr>
    </w:tbl>
    <w:p>
      <w:pPr>
        <w:pStyle w:val="BodyText"/>
        <w:bidi w:val="0"/>
        <w:rPr/>
      </w:pPr>
      <w:r>
        <w:rPr/>
      </w:r>
    </w:p>
    <w:p>
      <w:pPr>
        <w:pStyle w:val="HorizontalLine"/>
        <w:bidi w:val="0"/>
        <w:rPr/>
      </w:pPr>
      <w:r>
        <w:rPr/>
      </w:r>
    </w:p>
    <w:p>
      <w:pPr>
        <w:pStyle w:val="Heading2"/>
        <w:bidi w:val="0"/>
        <w:ind w:hanging="0" w:start="0"/>
        <w:rPr/>
      </w:pPr>
      <w:r>
        <w:rPr/>
        <w:t>PART 1 — Know Your Arsenal (Memorize This)</w:t>
      </w:r>
    </w:p>
    <w:p>
      <w:pPr>
        <w:pStyle w:val="Heading3"/>
        <w:bidi w:val="0"/>
        <w:ind w:hanging="0" w:start="0"/>
        <w:rPr/>
      </w:pPr>
      <w:r>
        <w:rPr/>
        <w:t>Product Quick-Reference Card</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start"/>
              <w:rPr/>
            </w:pPr>
            <w:r>
              <w:rPr/>
              <w:t>Product</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Price (India)</w:t>
            </w:r>
          </w:p>
        </w:tc>
        <w:tc>
          <w:tcPr>
            <w:tcW w:w="1927" w:type="dxa"/>
            <w:tcBorders>
              <w:top w:val="single" w:sz="4" w:space="0" w:color="000000"/>
              <w:start w:val="single" w:sz="4" w:space="0" w:color="000000"/>
              <w:bottom w:val="single" w:sz="4" w:space="0" w:color="000000"/>
            </w:tcBorders>
          </w:tcPr>
          <w:p>
            <w:pPr>
              <w:pStyle w:val="TableHeading"/>
              <w:bidi w:val="0"/>
              <w:jc w:val="start"/>
              <w:rPr/>
            </w:pPr>
            <w:r>
              <w:rPr/>
              <w:t>Price (UAE)</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Delivery</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One-Line Hook</w:t>
            </w:r>
          </w:p>
        </w:tc>
      </w:tr>
      <w:tr>
        <w:trPr/>
        <w:tc>
          <w:tcPr>
            <w:tcW w:w="1927" w:type="dxa"/>
            <w:tcBorders>
              <w:start w:val="single" w:sz="4" w:space="0" w:color="000000"/>
              <w:bottom w:val="single" w:sz="4" w:space="0" w:color="000000"/>
            </w:tcBorders>
          </w:tcPr>
          <w:p>
            <w:pPr>
              <w:pStyle w:val="TableContents"/>
              <w:bidi w:val="0"/>
              <w:rPr/>
            </w:pPr>
            <w:r>
              <w:rPr>
                <w:b/>
              </w:rPr>
              <w:t>Nisol Spark</w:t>
            </w:r>
          </w:p>
        </w:tc>
        <w:tc>
          <w:tcPr>
            <w:tcW w:w="1928" w:type="dxa"/>
            <w:tcBorders>
              <w:start w:val="single" w:sz="4" w:space="0" w:color="000000"/>
              <w:bottom w:val="single" w:sz="4" w:space="0" w:color="000000"/>
            </w:tcBorders>
          </w:tcPr>
          <w:p>
            <w:pPr>
              <w:pStyle w:val="TableContents"/>
              <w:bidi w:val="0"/>
              <w:jc w:val="start"/>
              <w:rPr/>
            </w:pPr>
            <w:r>
              <w:rPr/>
              <w:t>₹</w:t>
            </w:r>
            <w:r>
              <w:rPr/>
              <w:t>1.5L</w:t>
            </w:r>
          </w:p>
        </w:tc>
        <w:tc>
          <w:tcPr>
            <w:tcW w:w="1927" w:type="dxa"/>
            <w:tcBorders>
              <w:start w:val="single" w:sz="4" w:space="0" w:color="000000"/>
              <w:bottom w:val="single" w:sz="4" w:space="0" w:color="000000"/>
            </w:tcBorders>
          </w:tcPr>
          <w:p>
            <w:pPr>
              <w:pStyle w:val="TableContents"/>
              <w:bidi w:val="0"/>
              <w:jc w:val="start"/>
              <w:rPr/>
            </w:pPr>
            <w:r>
              <w:rPr/>
              <w:t>~$2,500</w:t>
            </w:r>
          </w:p>
        </w:tc>
        <w:tc>
          <w:tcPr>
            <w:tcW w:w="1928" w:type="dxa"/>
            <w:tcBorders>
              <w:start w:val="single" w:sz="4" w:space="0" w:color="000000"/>
              <w:bottom w:val="single" w:sz="4" w:space="0" w:color="000000"/>
            </w:tcBorders>
          </w:tcPr>
          <w:p>
            <w:pPr>
              <w:pStyle w:val="TableContents"/>
              <w:bidi w:val="0"/>
              <w:jc w:val="start"/>
              <w:rPr/>
            </w:pPr>
            <w:r>
              <w:rPr/>
              <w:t>3 days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"One focused diagnostic. One actionable brief. Three days."</w:t>
            </w:r>
          </w:p>
        </w:tc>
      </w:tr>
      <w:tr>
        <w:trPr/>
        <w:tc>
          <w:tcPr>
            <w:tcW w:w="1927" w:type="dxa"/>
            <w:tcBorders>
              <w:start w:val="single" w:sz="4" w:space="0" w:color="000000"/>
              <w:bottom w:val="single" w:sz="4" w:space="0" w:color="000000"/>
            </w:tcBorders>
          </w:tcPr>
          <w:p>
            <w:pPr>
              <w:pStyle w:val="TableContents"/>
              <w:bidi w:val="0"/>
              <w:rPr/>
            </w:pPr>
            <w:r>
              <w:rPr>
                <w:b/>
              </w:rPr>
              <w:t>Nisol One</w:t>
            </w:r>
          </w:p>
        </w:tc>
        <w:tc>
          <w:tcPr>
            <w:tcW w:w="1928" w:type="dxa"/>
            <w:tcBorders>
              <w:start w:val="single" w:sz="4" w:space="0" w:color="000000"/>
              <w:bottom w:val="single" w:sz="4" w:space="0" w:color="000000"/>
            </w:tcBorders>
          </w:tcPr>
          <w:p>
            <w:pPr>
              <w:pStyle w:val="TableContents"/>
              <w:bidi w:val="0"/>
              <w:jc w:val="start"/>
              <w:rPr/>
            </w:pPr>
            <w:r>
              <w:rPr/>
              <w:t>₹</w:t>
            </w:r>
            <w:r>
              <w:rPr/>
              <w:t>4.5L</w:t>
            </w:r>
          </w:p>
        </w:tc>
        <w:tc>
          <w:tcPr>
            <w:tcW w:w="1927" w:type="dxa"/>
            <w:tcBorders>
              <w:start w:val="single" w:sz="4" w:space="0" w:color="000000"/>
              <w:bottom w:val="single" w:sz="4" w:space="0" w:color="000000"/>
            </w:tcBorders>
          </w:tcPr>
          <w:p>
            <w:pPr>
              <w:pStyle w:val="TableContents"/>
              <w:bidi w:val="0"/>
              <w:jc w:val="start"/>
              <w:rPr/>
            </w:pPr>
            <w:r>
              <w:rPr/>
              <w:t>$7,500</w:t>
            </w:r>
          </w:p>
        </w:tc>
        <w:tc>
          <w:tcPr>
            <w:tcW w:w="1928" w:type="dxa"/>
            <w:tcBorders>
              <w:start w:val="single" w:sz="4" w:space="0" w:color="000000"/>
              <w:bottom w:val="single" w:sz="4" w:space="0" w:color="000000"/>
            </w:tcBorders>
          </w:tcPr>
          <w:p>
            <w:pPr>
              <w:pStyle w:val="TableContents"/>
              <w:bidi w:val="0"/>
              <w:jc w:val="start"/>
              <w:rPr/>
            </w:pPr>
            <w:r>
              <w:rPr/>
              <w:t>7–11 days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"Board-ready AI strategy. Delivered in a week."</w:t>
            </w:r>
          </w:p>
        </w:tc>
      </w:tr>
      <w:tr>
        <w:trPr/>
        <w:tc>
          <w:tcPr>
            <w:tcW w:w="1927" w:type="dxa"/>
            <w:tcBorders>
              <w:start w:val="single" w:sz="4" w:space="0" w:color="000000"/>
              <w:bottom w:val="single" w:sz="4" w:space="0" w:color="000000"/>
            </w:tcBorders>
          </w:tcPr>
          <w:p>
            <w:pPr>
              <w:pStyle w:val="TableContents"/>
              <w:bidi w:val="0"/>
              <w:rPr/>
            </w:pPr>
            <w:r>
              <w:rPr>
                <w:b/>
              </w:rPr>
              <w:t>Nisol Pro</w:t>
            </w:r>
          </w:p>
        </w:tc>
        <w:tc>
          <w:tcPr>
            <w:tcW w:w="1928" w:type="dxa"/>
            <w:tcBorders>
              <w:start w:val="single" w:sz="4" w:space="0" w:color="000000"/>
              <w:bottom w:val="single" w:sz="4" w:space="0" w:color="000000"/>
            </w:tcBorders>
          </w:tcPr>
          <w:p>
            <w:pPr>
              <w:pStyle w:val="TableContents"/>
              <w:bidi w:val="0"/>
              <w:jc w:val="start"/>
              <w:rPr/>
            </w:pPr>
            <w:r>
              <w:rPr/>
              <w:t>₹</w:t>
            </w:r>
            <w:r>
              <w:rPr/>
              <w:t>8.5L</w:t>
            </w:r>
          </w:p>
        </w:tc>
        <w:tc>
          <w:tcPr>
            <w:tcW w:w="1927" w:type="dxa"/>
            <w:tcBorders>
              <w:start w:val="single" w:sz="4" w:space="0" w:color="000000"/>
              <w:bottom w:val="single" w:sz="4" w:space="0" w:color="000000"/>
            </w:tcBorders>
          </w:tcPr>
          <w:p>
            <w:pPr>
              <w:pStyle w:val="TableContents"/>
              <w:bidi w:val="0"/>
              <w:jc w:val="start"/>
              <w:rPr/>
            </w:pPr>
            <w:r>
              <w:rPr/>
              <w:t>$15,000</w:t>
            </w:r>
          </w:p>
        </w:tc>
        <w:tc>
          <w:tcPr>
            <w:tcW w:w="1928" w:type="dxa"/>
            <w:tcBorders>
              <w:start w:val="single" w:sz="4" w:space="0" w:color="000000"/>
              <w:bottom w:val="single" w:sz="4" w:space="0" w:color="000000"/>
            </w:tcBorders>
          </w:tcPr>
          <w:p>
            <w:pPr>
              <w:pStyle w:val="TableContents"/>
              <w:bidi w:val="0"/>
              <w:jc w:val="start"/>
              <w:rPr/>
            </w:pPr>
            <w:r>
              <w:rPr/>
              <w:t>14 days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"Your CFO gets the math. Your CIO gets the roadmap."</w:t>
            </w:r>
          </w:p>
        </w:tc>
      </w:tr>
      <w:tr>
        <w:trPr/>
        <w:tc>
          <w:tcPr>
            <w:tcW w:w="1927" w:type="dxa"/>
            <w:tcBorders>
              <w:start w:val="single" w:sz="4" w:space="0" w:color="000000"/>
              <w:bottom w:val="single" w:sz="4" w:space="0" w:color="000000"/>
            </w:tcBorders>
          </w:tcPr>
          <w:p>
            <w:pPr>
              <w:pStyle w:val="TableContents"/>
              <w:bidi w:val="0"/>
              <w:rPr/>
            </w:pPr>
            <w:r>
              <w:rPr>
                <w:b/>
              </w:rPr>
              <w:t>Nisol Enterprise</w:t>
            </w:r>
          </w:p>
        </w:tc>
        <w:tc>
          <w:tcPr>
            <w:tcW w:w="1928" w:type="dxa"/>
            <w:tcBorders>
              <w:start w:val="single" w:sz="4" w:space="0" w:color="000000"/>
              <w:bottom w:val="single" w:sz="4" w:space="0" w:color="000000"/>
            </w:tcBorders>
          </w:tcPr>
          <w:p>
            <w:pPr>
              <w:pStyle w:val="TableContents"/>
              <w:bidi w:val="0"/>
              <w:jc w:val="start"/>
              <w:rPr/>
            </w:pPr>
            <w:r>
              <w:rPr/>
              <w:t>₹</w:t>
            </w:r>
            <w:r>
              <w:rPr/>
              <w:t>18.5L+</w:t>
            </w:r>
          </w:p>
        </w:tc>
        <w:tc>
          <w:tcPr>
            <w:tcW w:w="1927" w:type="dxa"/>
            <w:tcBorders>
              <w:start w:val="single" w:sz="4" w:space="0" w:color="000000"/>
              <w:bottom w:val="single" w:sz="4" w:space="0" w:color="000000"/>
            </w:tcBorders>
          </w:tcPr>
          <w:p>
            <w:pPr>
              <w:pStyle w:val="TableContents"/>
              <w:bidi w:val="0"/>
              <w:jc w:val="start"/>
              <w:rPr/>
            </w:pPr>
            <w:r>
              <w:rPr/>
              <w:t>$30,000+</w:t>
            </w:r>
          </w:p>
        </w:tc>
        <w:tc>
          <w:tcPr>
            <w:tcW w:w="1928" w:type="dxa"/>
            <w:tcBorders>
              <w:start w:val="single" w:sz="4" w:space="0" w:color="000000"/>
              <w:bottom w:val="single" w:sz="4" w:space="0" w:color="000000"/>
            </w:tcBorders>
          </w:tcPr>
          <w:p>
            <w:pPr>
              <w:pStyle w:val="TableContents"/>
              <w:bidi w:val="0"/>
              <w:jc w:val="start"/>
              <w:rPr/>
            </w:pPr>
            <w:r>
              <w:rPr/>
              <w:t>Multi-week</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"A 36-month AI warfare roadmap — built for category leaders."</w:t>
            </w:r>
          </w:p>
        </w:tc>
      </w:tr>
    </w:tbl>
    <w:p>
      <w:pPr>
        <w:pStyle w:val="BodyText"/>
        <w:bidi w:val="0"/>
        <w:rPr/>
      </w:pPr>
      <w:r>
        <w:rPr/>
      </w:r>
    </w:p>
    <w:p>
      <w:pPr>
        <w:pStyle w:val="BodyText"/>
        <w:bidi w:val="0"/>
        <w:rPr/>
      </w:pPr>
      <w:r>
        <w:rPr>
          <w:b/>
        </w:rPr>
        <w:t>Golden Rule:</w:t>
      </w:r>
      <w:r>
        <w:rPr/>
        <w:t xml:space="preserve"> Always start with Spark as the entry. Never discount. Adjust scope, never price.</w:t>
      </w:r>
    </w:p>
    <w:p>
      <w:pPr>
        <w:pStyle w:val="Heading3"/>
        <w:bidi w:val="0"/>
        <w:ind w:hanging="0" w:start="0"/>
        <w:rPr/>
      </w:pPr>
      <w:r>
        <w:rPr/>
        <w:t>Who You're Talking To (ICP in 30 seconds)</w:t>
      </w:r>
    </w:p>
    <w:p>
      <w:pPr>
        <w:pStyle w:val="BodyText"/>
        <w:bidi w:val="0"/>
        <w:rPr/>
      </w:pPr>
      <w:r>
        <w:rPr>
          <w:b/>
        </w:rPr>
        <w:t>The Decision Maker:</w:t>
      </w:r>
    </w:p>
    <w:p>
      <w:pPr>
        <w:pStyle w:val="BodyText"/>
        <w:numPr>
          <w:ilvl w:val="0"/>
          <w:numId w:val="2"/>
        </w:numPr>
        <w:tabs>
          <w:tab w:val="clear" w:pos="709"/>
          <w:tab w:val="left" w:pos="709" w:leader="none"/>
        </w:tabs>
        <w:bidi w:val="0"/>
        <w:ind w:hanging="283" w:start="709"/>
        <w:rPr/>
      </w:pPr>
      <w:r>
        <w:rPr/>
        <w:t>CEO / CIO / CDO / CFO / VP of Transformation</w:t>
      </w:r>
    </w:p>
    <w:p>
      <w:pPr>
        <w:pStyle w:val="BodyText"/>
        <w:numPr>
          <w:ilvl w:val="0"/>
          <w:numId w:val="2"/>
        </w:numPr>
        <w:tabs>
          <w:tab w:val="clear" w:pos="709"/>
          <w:tab w:val="left" w:pos="709" w:leader="none"/>
        </w:tabs>
        <w:bidi w:val="0"/>
        <w:ind w:hanging="283" w:start="709"/>
        <w:rPr/>
      </w:pPr>
      <w:r>
        <w:rPr/>
        <w:t>Enterprise companies (not startups)</w:t>
      </w:r>
    </w:p>
    <w:p>
      <w:pPr>
        <w:pStyle w:val="BodyText"/>
        <w:numPr>
          <w:ilvl w:val="0"/>
          <w:numId w:val="2"/>
        </w:numPr>
        <w:tabs>
          <w:tab w:val="clear" w:pos="709"/>
          <w:tab w:val="left" w:pos="709" w:leader="none"/>
        </w:tabs>
        <w:bidi w:val="0"/>
        <w:ind w:hanging="283" w:start="709"/>
        <w:rPr/>
      </w:pPr>
      <w:r>
        <w:rPr/>
        <w:t>Verticals: BFSI, Healthcare, Manufacturing, Logistics, Retail</w:t>
      </w:r>
    </w:p>
    <w:p>
      <w:pPr>
        <w:pStyle w:val="BodyText"/>
        <w:numPr>
          <w:ilvl w:val="0"/>
          <w:numId w:val="2"/>
        </w:numPr>
        <w:tabs>
          <w:tab w:val="clear" w:pos="709"/>
          <w:tab w:val="left" w:pos="709" w:leader="none"/>
        </w:tabs>
        <w:bidi w:val="0"/>
        <w:ind w:hanging="283" w:start="709"/>
        <w:rPr/>
      </w:pPr>
      <w:r>
        <w:rPr/>
        <w:t>Active AI mandate OR a failing AI project OR competitive fear</w:t>
      </w:r>
    </w:p>
    <w:p>
      <w:pPr>
        <w:pStyle w:val="BodyText"/>
        <w:bidi w:val="0"/>
        <w:rPr/>
      </w:pPr>
      <w:r>
        <w:rPr>
          <w:b/>
        </w:rPr>
        <w:t>The Signal Phrases</w:t>
      </w:r>
      <w:r>
        <w:rPr/>
        <w:t xml:space="preserve"> (when a prospect says these, they're ready):</w:t>
      </w:r>
    </w:p>
    <w:p>
      <w:pPr>
        <w:pStyle w:val="BodyText"/>
        <w:numPr>
          <w:ilvl w:val="0"/>
          <w:numId w:val="3"/>
        </w:numPr>
        <w:tabs>
          <w:tab w:val="clear" w:pos="709"/>
          <w:tab w:val="left" w:pos="709" w:leader="none"/>
        </w:tabs>
        <w:bidi w:val="0"/>
        <w:ind w:hanging="283" w:start="709"/>
        <w:rPr/>
      </w:pPr>
      <w:r>
        <w:rPr>
          <w:i/>
        </w:rPr>
        <w:t>"We're doing AI but it's not going anywhere..."</w:t>
      </w:r>
    </w:p>
    <w:p>
      <w:pPr>
        <w:pStyle w:val="BodyText"/>
        <w:numPr>
          <w:ilvl w:val="0"/>
          <w:numId w:val="3"/>
        </w:numPr>
        <w:tabs>
          <w:tab w:val="clear" w:pos="709"/>
          <w:tab w:val="left" w:pos="709" w:leader="none"/>
        </w:tabs>
        <w:bidi w:val="0"/>
        <w:ind w:hanging="283" w:start="709"/>
        <w:rPr/>
      </w:pPr>
      <w:r>
        <w:rPr>
          <w:i/>
        </w:rPr>
        <w:t>"The board keeps asking about AI strategy..."</w:t>
      </w:r>
    </w:p>
    <w:p>
      <w:pPr>
        <w:pStyle w:val="BodyText"/>
        <w:numPr>
          <w:ilvl w:val="0"/>
          <w:numId w:val="3"/>
        </w:numPr>
        <w:tabs>
          <w:tab w:val="clear" w:pos="709"/>
          <w:tab w:val="left" w:pos="709" w:leader="none"/>
        </w:tabs>
        <w:bidi w:val="0"/>
        <w:ind w:hanging="283" w:start="709"/>
        <w:rPr/>
      </w:pPr>
      <w:r>
        <w:rPr>
          <w:i/>
        </w:rPr>
        <w:t>"Our competitor just announced an AI rollout..."</w:t>
      </w:r>
    </w:p>
    <w:p>
      <w:pPr>
        <w:pStyle w:val="BodyText"/>
        <w:numPr>
          <w:ilvl w:val="0"/>
          <w:numId w:val="3"/>
        </w:numPr>
        <w:tabs>
          <w:tab w:val="clear" w:pos="709"/>
          <w:tab w:val="left" w:pos="709" w:leader="none"/>
        </w:tabs>
        <w:bidi w:val="0"/>
        <w:ind w:hanging="283" w:start="709"/>
        <w:rPr/>
      </w:pPr>
      <w:r>
        <w:rPr>
          <w:i/>
        </w:rPr>
        <w:t>"We've spent on AI tools but can't show ROI..."</w:t>
      </w:r>
    </w:p>
    <w:p>
      <w:pPr>
        <w:pStyle w:val="BodyText"/>
        <w:numPr>
          <w:ilvl w:val="0"/>
          <w:numId w:val="3"/>
        </w:numPr>
        <w:tabs>
          <w:tab w:val="clear" w:pos="709"/>
          <w:tab w:val="left" w:pos="709" w:leader="none"/>
        </w:tabs>
        <w:bidi w:val="0"/>
        <w:ind w:hanging="283" w:start="709"/>
        <w:rPr/>
      </w:pPr>
      <w:r>
        <w:rPr>
          <w:i/>
        </w:rPr>
        <w:t>"We had McKinsey look at this but..."</w:t>
      </w:r>
    </w:p>
    <w:p>
      <w:pPr>
        <w:pStyle w:val="HorizontalLine"/>
        <w:bidi w:val="0"/>
        <w:rPr/>
      </w:pPr>
      <w:r>
        <w:rPr/>
      </w:r>
    </w:p>
    <w:p>
      <w:pPr>
        <w:pStyle w:val="Heading2"/>
        <w:bidi w:val="0"/>
        <w:ind w:hanging="0" w:start="0"/>
        <w:rPr/>
      </w:pPr>
      <w:r>
        <w:rPr/>
        <w:t>PART 2 — SCENARIO 1: The Cold Call / First 60 Seconds</w:t>
      </w:r>
    </w:p>
    <w:p>
      <w:pPr>
        <w:pStyle w:val="BlockQuotation"/>
        <w:bidi w:val="0"/>
        <w:rPr/>
      </w:pPr>
      <w:r>
        <w:rPr>
          <w:b/>
        </w:rPr>
        <w:t>Use when:</w:t>
      </w:r>
      <w:r>
        <w:rPr/>
        <w:t xml:space="preserve"> You're calling a CIO, CEO, or Head of Innovation for the first time. You have 30–60 seconds before they decide to stay or hang up.</w:t>
      </w:r>
    </w:p>
    <w:p>
      <w:pPr>
        <w:pStyle w:val="Heading3"/>
        <w:bidi w:val="0"/>
        <w:ind w:hanging="0" w:start="0"/>
        <w:rPr/>
      </w:pPr>
      <w:r>
        <w:rPr/>
        <w:t>The Framework: HOOK → QUESTION → RELEVANCE → ONE ASK</w:t>
      </w:r>
    </w:p>
    <w:p>
      <w:pPr>
        <w:pStyle w:val="HorizontalLine"/>
        <w:bidi w:val="0"/>
        <w:rPr/>
      </w:pPr>
      <w:r>
        <w:rPr/>
      </w:r>
    </w:p>
    <w:p>
      <w:pPr>
        <w:pStyle w:val="Heading3"/>
        <w:bidi w:val="0"/>
        <w:ind w:hanging="0" w:start="0"/>
        <w:rPr/>
      </w:pPr>
      <w:r>
        <w:rPr/>
        <w:t>Script A: The "Specific Observation" Open (Best for India Tier 1)</w:t>
      </w:r>
    </w:p>
    <w:p>
      <w:pPr>
        <w:pStyle w:val="BlockQuotation"/>
        <w:bidi w:val="0"/>
        <w:rPr/>
      </w:pPr>
      <w:r>
        <w:rPr>
          <w:i/>
        </w:rPr>
        <w:t>(Phone rings. They pick up.)</w:t>
      </w:r>
    </w:p>
    <w:p>
      <w:pPr>
        <w:pStyle w:val="BodyText"/>
        <w:bidi w:val="0"/>
        <w:rPr/>
      </w:pPr>
      <w:r>
        <w:rPr>
          <w:b/>
        </w:rPr>
        <w:t>You:</w:t>
      </w:r>
      <w:r>
        <w:rPr/>
        <w:t> </w:t>
      </w:r>
      <w:r>
        <w:rPr>
          <w:i/>
        </w:rPr>
        <w:t>"Hi [Name], this is Ssooraj from Nisol AI — I'll be quick. I noticed [Company] announced [relevant detail — new tech initiative / expansion / hiring AI roles / recent earnings mention]. It caught our attention because we've done AI readiness work with [similar company type] in your sector, and there's usually one specific bottleneck that's costing leadership teams a lot of time right now. I wanted to ask — is AI strategy something that's on your plate this quarter?"</w:t>
      </w:r>
    </w:p>
    <w:p>
      <w:pPr>
        <w:pStyle w:val="HorizontalLine"/>
        <w:bidi w:val="0"/>
        <w:rPr/>
      </w:pPr>
      <w:r>
        <w:rPr/>
      </w:r>
    </w:p>
    <w:p>
      <w:pPr>
        <w:pStyle w:val="Heading3"/>
        <w:bidi w:val="0"/>
        <w:ind w:hanging="0" w:start="0"/>
        <w:rPr/>
      </w:pPr>
      <w:r>
        <w:rPr/>
        <w:t>Script B: The "Industry Problem" Open (BFSI / Healthcare specific)</w:t>
      </w:r>
    </w:p>
    <w:p>
      <w:pPr>
        <w:pStyle w:val="BodyText"/>
        <w:bidi w:val="0"/>
        <w:rPr/>
      </w:pPr>
      <w:r>
        <w:rPr>
          <w:b/>
        </w:rPr>
        <w:t>You:</w:t>
      </w:r>
      <w:r>
        <w:rPr/>
        <w:t> </w:t>
      </w:r>
      <w:r>
        <w:rPr>
          <w:i/>
        </w:rPr>
        <w:t>"[Name], quick call — Ssooraj from Nisol AI. We work with enterprise leadership teams on AI strategy, specifically in [BFSI/Healthcare]. I'll be direct: the pattern we keep seeing in your sector is that companies have AI investment but no board-level clarity on ROI. I'm curious — is that conversation happening at your level, or is it mostly still in the IT department?"</w:t>
      </w:r>
    </w:p>
    <w:p>
      <w:pPr>
        <w:pStyle w:val="HorizontalLine"/>
        <w:bidi w:val="0"/>
        <w:rPr/>
      </w:pPr>
      <w:r>
        <w:rPr/>
      </w:r>
    </w:p>
    <w:p>
      <w:pPr>
        <w:pStyle w:val="Heading3"/>
        <w:bidi w:val="0"/>
        <w:ind w:hanging="0" w:start="0"/>
        <w:rPr/>
      </w:pPr>
      <w:r>
        <w:rPr/>
        <w:t>Script C: The "Competitor Signal" Open (creates urgency)</w:t>
      </w:r>
    </w:p>
    <w:p>
      <w:pPr>
        <w:pStyle w:val="BodyText"/>
        <w:bidi w:val="0"/>
        <w:rPr/>
      </w:pPr>
      <w:r>
        <w:rPr>
          <w:b/>
        </w:rPr>
        <w:t>You:</w:t>
      </w:r>
      <w:r>
        <w:rPr/>
        <w:t> </w:t>
      </w:r>
      <w:r>
        <w:rPr>
          <w:i/>
        </w:rPr>
        <w:t>"[Name], Ssooraj from Nisol AI. I'll be brief. One of the leading [banks/manufacturers/logistics companies] in India is currently going through an AI intelligence diagnostic with us, and their stated goal is category leadership. When I saw [Company's name], I wanted to reach out directly — because this kind of work creates competitive distance fast, and I'd rather have this conversation with you before your competitors do. Thirty seconds — do you have an AI strategy review scheduled for this year?"</w:t>
      </w:r>
    </w:p>
    <w:p>
      <w:pPr>
        <w:pStyle w:val="HorizontalLine"/>
        <w:bidi w:val="0"/>
        <w:rPr/>
      </w:pPr>
      <w:r>
        <w:rPr/>
      </w:r>
    </w:p>
    <w:p>
      <w:pPr>
        <w:pStyle w:val="Heading3"/>
        <w:bidi w:val="0"/>
        <w:ind w:hanging="0" w:start="0"/>
        <w:rPr/>
      </w:pPr>
      <w:r>
        <w:rPr/>
        <w:t xml:space="preserve">🛡️ </w:t>
      </w:r>
      <w:r>
        <w:rPr/>
        <w:t>Cold Call Objections &amp; Comebacks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Objection</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Your Response</w:t>
            </w:r>
          </w:p>
        </w:tc>
      </w:tr>
      <w:tr>
        <w:trPr/>
        <w:tc>
          <w:tcPr>
            <w:tcW w:w="4819" w:type="dxa"/>
            <w:tcBorders>
              <w:start w:val="single" w:sz="4" w:space="0" w:color="000000"/>
              <w:bottom w:val="single" w:sz="4" w:space="0" w:color="000000"/>
            </w:tcBorders>
          </w:tcPr>
          <w:p>
            <w:pPr>
              <w:pStyle w:val="TableContents"/>
              <w:bidi w:val="0"/>
              <w:rPr/>
            </w:pPr>
            <w:r>
              <w:rPr>
                <w:b/>
              </w:rPr>
              <w:t>"I'm busy / not interested"</w:t>
            </w:r>
          </w:p>
        </w:tc>
        <w:tc>
          <w:tcPr>
            <w:tcW w:w="4819" w:type="dxa"/>
            <w:tcBorders>
              <w:start w:val="single" w:sz="4" w:space="0" w:color="000000"/>
              <w:bottom w:val="single" w:sz="4" w:space="0" w:color="000000"/>
              <w:end w:val="single" w:sz="4" w:space="0" w:color="000000"/>
            </w:tcBorders>
          </w:tcPr>
          <w:p>
            <w:pPr>
              <w:pStyle w:val="TableContents"/>
              <w:bidi w:val="0"/>
              <w:rPr/>
            </w:pPr>
            <w:r>
              <w:rPr>
                <w:i/>
              </w:rPr>
              <w:t>"Completely fair. One question before I let you go — does your board have a clear AI ROI number for this year? If yes, you don't need this. If no, we should talk."</w:t>
            </w:r>
          </w:p>
        </w:tc>
      </w:tr>
      <w:tr>
        <w:trPr/>
        <w:tc>
          <w:tcPr>
            <w:tcW w:w="4819" w:type="dxa"/>
            <w:tcBorders>
              <w:start w:val="single" w:sz="4" w:space="0" w:color="000000"/>
              <w:bottom w:val="single" w:sz="4" w:space="0" w:color="000000"/>
            </w:tcBorders>
          </w:tcPr>
          <w:p>
            <w:pPr>
              <w:pStyle w:val="TableContents"/>
              <w:bidi w:val="0"/>
              <w:rPr/>
            </w:pPr>
            <w:r>
              <w:rPr>
                <w:b/>
              </w:rPr>
              <w:t>"Send me an email"</w:t>
            </w:r>
          </w:p>
        </w:tc>
        <w:tc>
          <w:tcPr>
            <w:tcW w:w="4819" w:type="dxa"/>
            <w:tcBorders>
              <w:start w:val="single" w:sz="4" w:space="0" w:color="000000"/>
              <w:bottom w:val="single" w:sz="4" w:space="0" w:color="000000"/>
              <w:end w:val="single" w:sz="4" w:space="0" w:color="000000"/>
            </w:tcBorders>
          </w:tcPr>
          <w:p>
            <w:pPr>
              <w:pStyle w:val="TableContents"/>
              <w:bidi w:val="0"/>
              <w:rPr/>
            </w:pPr>
            <w:r>
              <w:rPr>
                <w:i/>
              </w:rPr>
              <w:t>"Will do. What email do you check personally — not your assistant's inbox?"</w:t>
            </w:r>
            <w:r>
              <w:rPr/>
              <w:t xml:space="preserve"> (pause for reply) </w:t>
            </w:r>
            <w:r>
              <w:rPr>
                <w:i/>
              </w:rPr>
              <w:t>"Perfect. I'll send one specific thing — a 90-second read, not a brochure. If it doesn't resonate, ignore it."</w:t>
            </w:r>
          </w:p>
        </w:tc>
      </w:tr>
      <w:tr>
        <w:trPr/>
        <w:tc>
          <w:tcPr>
            <w:tcW w:w="4819" w:type="dxa"/>
            <w:tcBorders>
              <w:start w:val="single" w:sz="4" w:space="0" w:color="000000"/>
              <w:bottom w:val="single" w:sz="4" w:space="0" w:color="000000"/>
            </w:tcBorders>
          </w:tcPr>
          <w:p>
            <w:pPr>
              <w:pStyle w:val="TableContents"/>
              <w:bidi w:val="0"/>
              <w:rPr/>
            </w:pPr>
            <w:r>
              <w:rPr>
                <w:b/>
              </w:rPr>
              <w:t>"We already have something in place"</w:t>
            </w:r>
          </w:p>
        </w:tc>
        <w:tc>
          <w:tcPr>
            <w:tcW w:w="4819" w:type="dxa"/>
            <w:tcBorders>
              <w:start w:val="single" w:sz="4" w:space="0" w:color="000000"/>
              <w:bottom w:val="single" w:sz="4" w:space="0" w:color="000000"/>
              <w:end w:val="single" w:sz="4" w:space="0" w:color="000000"/>
            </w:tcBorders>
          </w:tcPr>
          <w:p>
            <w:pPr>
              <w:pStyle w:val="TableContents"/>
              <w:bidi w:val="0"/>
              <w:rPr/>
            </w:pPr>
            <w:r>
              <w:rPr>
                <w:i/>
              </w:rPr>
              <w:t>"That's great — most of our clients came to us after they already had something in place. The question is usually: do you have a board-ready ROI model attached to it? That's typically the gap."</w:t>
            </w:r>
          </w:p>
        </w:tc>
      </w:tr>
      <w:tr>
        <w:trPr/>
        <w:tc>
          <w:tcPr>
            <w:tcW w:w="4819" w:type="dxa"/>
            <w:tcBorders>
              <w:start w:val="single" w:sz="4" w:space="0" w:color="000000"/>
              <w:bottom w:val="single" w:sz="4" w:space="0" w:color="000000"/>
            </w:tcBorders>
          </w:tcPr>
          <w:p>
            <w:pPr>
              <w:pStyle w:val="TableContents"/>
              <w:bidi w:val="0"/>
              <w:rPr/>
            </w:pPr>
            <w:r>
              <w:rPr>
                <w:b/>
              </w:rPr>
              <w:t>"We use McKinsey / Deloitte"</w:t>
            </w:r>
          </w:p>
        </w:tc>
        <w:tc>
          <w:tcPr>
            <w:tcW w:w="4819" w:type="dxa"/>
            <w:tcBorders>
              <w:start w:val="single" w:sz="4" w:space="0" w:color="000000"/>
              <w:bottom w:val="single" w:sz="4" w:space="0" w:color="000000"/>
              <w:end w:val="single" w:sz="4" w:space="0" w:color="000000"/>
            </w:tcBorders>
          </w:tcPr>
          <w:p>
            <w:pPr>
              <w:pStyle w:val="TableContents"/>
              <w:bidi w:val="0"/>
              <w:rPr/>
            </w:pPr>
            <w:r>
              <w:rPr>
                <w:i/>
              </w:rPr>
              <w:t>"We've heard that. Our clients love us because we deliver in 7 days what takes McKinsey 6 months — and at a fraction of the cost. Would you like to see a sample deliverable?"</w:t>
            </w:r>
          </w:p>
        </w:tc>
      </w:tr>
      <w:tr>
        <w:trPr/>
        <w:tc>
          <w:tcPr>
            <w:tcW w:w="4819" w:type="dxa"/>
            <w:tcBorders>
              <w:start w:val="single" w:sz="4" w:space="0" w:color="000000"/>
              <w:bottom w:val="single" w:sz="4" w:space="0" w:color="000000"/>
            </w:tcBorders>
          </w:tcPr>
          <w:p>
            <w:pPr>
              <w:pStyle w:val="TableContents"/>
              <w:bidi w:val="0"/>
              <w:rPr/>
            </w:pPr>
            <w:r>
              <w:rPr>
                <w:b/>
              </w:rPr>
              <w:t>"Not the right time"</w:t>
            </w:r>
          </w:p>
        </w:tc>
        <w:tc>
          <w:tcPr>
            <w:tcW w:w="4819" w:type="dxa"/>
            <w:tcBorders>
              <w:start w:val="single" w:sz="4" w:space="0" w:color="000000"/>
              <w:bottom w:val="single" w:sz="4" w:space="0" w:color="000000"/>
              <w:end w:val="single" w:sz="4" w:space="0" w:color="000000"/>
            </w:tcBorders>
          </w:tcPr>
          <w:p>
            <w:pPr>
              <w:pStyle w:val="TableContents"/>
              <w:bidi w:val="0"/>
              <w:rPr/>
            </w:pPr>
            <w:r>
              <w:rPr>
                <w:i/>
              </w:rPr>
              <w:t>"When is your next board meeting where AI strategy might come up?"</w:t>
            </w:r>
            <w:r>
              <w:rPr/>
              <w:t xml:space="preserve"> (anchor to a date)</w:t>
            </w:r>
          </w:p>
        </w:tc>
      </w:tr>
    </w:tbl>
    <w:p>
      <w:pPr>
        <w:pStyle w:val="BodyText"/>
        <w:bidi w:val="0"/>
        <w:rPr/>
      </w:pPr>
      <w:r>
        <w:rPr/>
      </w:r>
    </w:p>
    <w:p>
      <w:pPr>
        <w:pStyle w:val="HorizontalLine"/>
        <w:bidi w:val="0"/>
        <w:rPr/>
      </w:pPr>
      <w:r>
        <w:rPr/>
      </w:r>
    </w:p>
    <w:p>
      <w:pPr>
        <w:pStyle w:val="Heading3"/>
        <w:bidi w:val="0"/>
        <w:ind w:hanging="0" w:start="0"/>
        <w:rPr/>
      </w:pPr>
      <w:r>
        <w:rPr/>
        <w:t>Practice Drill #1 — Cold Call (10 minutes/day)</w:t>
      </w:r>
    </w:p>
    <w:p>
      <w:pPr>
        <w:pStyle w:val="BodyText"/>
        <w:numPr>
          <w:ilvl w:val="0"/>
          <w:numId w:val="4"/>
        </w:numPr>
        <w:tabs>
          <w:tab w:val="clear" w:pos="709"/>
          <w:tab w:val="left" w:pos="709" w:leader="none"/>
        </w:tabs>
        <w:bidi w:val="0"/>
        <w:ind w:hanging="283" w:start="709"/>
        <w:rPr/>
      </w:pPr>
      <w:r>
        <w:rPr/>
        <w:t>Stand up. Pick Script A, B, or C.</w:t>
      </w:r>
    </w:p>
    <w:p>
      <w:pPr>
        <w:pStyle w:val="BodyText"/>
        <w:numPr>
          <w:ilvl w:val="0"/>
          <w:numId w:val="4"/>
        </w:numPr>
        <w:tabs>
          <w:tab w:val="clear" w:pos="709"/>
          <w:tab w:val="left" w:pos="709" w:leader="none"/>
        </w:tabs>
        <w:bidi w:val="0"/>
        <w:ind w:hanging="283" w:start="709"/>
        <w:rPr/>
      </w:pPr>
      <w:r>
        <w:rPr/>
        <w:t>Say it out loud. Record on your phone.</w:t>
      </w:r>
    </w:p>
    <w:p>
      <w:pPr>
        <w:pStyle w:val="BodyText"/>
        <w:numPr>
          <w:ilvl w:val="0"/>
          <w:numId w:val="4"/>
        </w:numPr>
        <w:tabs>
          <w:tab w:val="clear" w:pos="709"/>
          <w:tab w:val="left" w:pos="709" w:leader="none"/>
        </w:tabs>
        <w:bidi w:val="0"/>
        <w:ind w:hanging="283" w:start="709"/>
        <w:rPr/>
      </w:pPr>
      <w:r>
        <w:rPr/>
        <w:t>Listen back. Find the word where your voice went flat or uncertain.</w:t>
      </w:r>
    </w:p>
    <w:p>
      <w:pPr>
        <w:pStyle w:val="BodyText"/>
        <w:numPr>
          <w:ilvl w:val="0"/>
          <w:numId w:val="4"/>
        </w:numPr>
        <w:tabs>
          <w:tab w:val="clear" w:pos="709"/>
          <w:tab w:val="left" w:pos="709" w:leader="none"/>
        </w:tabs>
        <w:bidi w:val="0"/>
        <w:ind w:hanging="283" w:start="709"/>
        <w:rPr/>
      </w:pPr>
      <w:r>
        <w:rPr/>
        <w:t xml:space="preserve">Repeat until you sound like you're </w:t>
      </w:r>
      <w:r>
        <w:rPr>
          <w:b/>
        </w:rPr>
        <w:t>having a conversation</w:t>
      </w:r>
      <w:r>
        <w:rPr/>
        <w:t>, not delivering a pitch.</w:t>
      </w:r>
    </w:p>
    <w:p>
      <w:pPr>
        <w:pStyle w:val="BodyText"/>
        <w:numPr>
          <w:ilvl w:val="0"/>
          <w:numId w:val="4"/>
        </w:numPr>
        <w:tabs>
          <w:tab w:val="clear" w:pos="709"/>
          <w:tab w:val="left" w:pos="709" w:leader="none"/>
        </w:tabs>
        <w:bidi w:val="0"/>
        <w:ind w:hanging="283" w:start="709"/>
        <w:rPr/>
      </w:pPr>
      <w:r>
        <w:rPr/>
        <w:t>Try each objection. Respond naturally. Record. Review.</w:t>
      </w:r>
    </w:p>
    <w:p>
      <w:pPr>
        <w:pStyle w:val="HorizontalLine"/>
        <w:bidi w:val="0"/>
        <w:rPr/>
      </w:pPr>
      <w:r>
        <w:rPr/>
      </w:r>
    </w:p>
    <w:p>
      <w:pPr>
        <w:pStyle w:val="Heading2"/>
        <w:bidi w:val="0"/>
        <w:ind w:hanging="0" w:start="0"/>
        <w:rPr/>
      </w:pPr>
      <w:r>
        <w:rPr/>
        <w:t>PART 3 — SCENARIO 2: The Discovery / Demo Call</w:t>
      </w:r>
    </w:p>
    <w:p>
      <w:pPr>
        <w:pStyle w:val="BlockQuotation"/>
        <w:bidi w:val="0"/>
        <w:rPr/>
      </w:pPr>
      <w:r>
        <w:rPr>
          <w:b/>
        </w:rPr>
        <w:t>Use when:</w:t>
      </w:r>
      <w:r>
        <w:rPr/>
        <w:t xml:space="preserve"> The prospect has agreed to a 30-minute meeting. This is the "30-min AI Opportunity Discussion" in your funnel — NOT a demo of software. It is a structured diagnostic conversation. Your goal: understand their situation deeply enough to propose the right product (Spark / One / Pro / Enterprise).</w:t>
      </w:r>
    </w:p>
    <w:p>
      <w:pPr>
        <w:pStyle w:val="Heading3"/>
        <w:bidi w:val="0"/>
        <w:ind w:hanging="0" w:start="0"/>
        <w:rPr/>
      </w:pPr>
      <w:r>
        <w:rPr/>
        <w:t>The Framework: OPEN → DISCOVER → POSITION → PROPOSE</w:t>
      </w:r>
    </w:p>
    <w:p>
      <w:pPr>
        <w:pStyle w:val="BodyText"/>
        <w:bidi w:val="0"/>
        <w:rPr/>
      </w:pPr>
      <w:r>
        <w:rPr>
          <w:b/>
        </w:rPr>
        <w:t>Time allocation for 30 min:</w:t>
      </w:r>
    </w:p>
    <w:p>
      <w:pPr>
        <w:pStyle w:val="BodyText"/>
        <w:numPr>
          <w:ilvl w:val="0"/>
          <w:numId w:val="5"/>
        </w:numPr>
        <w:tabs>
          <w:tab w:val="clear" w:pos="709"/>
          <w:tab w:val="left" w:pos="709" w:leader="none"/>
        </w:tabs>
        <w:bidi w:val="0"/>
        <w:ind w:hanging="283" w:start="709"/>
        <w:rPr/>
      </w:pPr>
      <w:r>
        <w:rPr/>
        <w:t>Open (5 min): Build rapport, set the agenda</w:t>
      </w:r>
    </w:p>
    <w:p>
      <w:pPr>
        <w:pStyle w:val="BodyText"/>
        <w:numPr>
          <w:ilvl w:val="0"/>
          <w:numId w:val="5"/>
        </w:numPr>
        <w:tabs>
          <w:tab w:val="clear" w:pos="709"/>
          <w:tab w:val="left" w:pos="709" w:leader="none"/>
        </w:tabs>
        <w:bidi w:val="0"/>
        <w:ind w:hanging="283" w:start="709"/>
        <w:rPr/>
      </w:pPr>
      <w:r>
        <w:rPr/>
        <w:t>Discover (15 min): Ask the 6 Power Questions</w:t>
      </w:r>
    </w:p>
    <w:p>
      <w:pPr>
        <w:pStyle w:val="BodyText"/>
        <w:numPr>
          <w:ilvl w:val="0"/>
          <w:numId w:val="5"/>
        </w:numPr>
        <w:tabs>
          <w:tab w:val="clear" w:pos="709"/>
          <w:tab w:val="left" w:pos="709" w:leader="none"/>
        </w:tabs>
        <w:bidi w:val="0"/>
        <w:ind w:hanging="283" w:start="709"/>
        <w:rPr/>
      </w:pPr>
      <w:r>
        <w:rPr/>
        <w:t>Position (5 min): Connect their pain to your solution</w:t>
      </w:r>
    </w:p>
    <w:p>
      <w:pPr>
        <w:pStyle w:val="BodyText"/>
        <w:numPr>
          <w:ilvl w:val="0"/>
          <w:numId w:val="5"/>
        </w:numPr>
        <w:tabs>
          <w:tab w:val="clear" w:pos="709"/>
          <w:tab w:val="left" w:pos="709" w:leader="none"/>
        </w:tabs>
        <w:bidi w:val="0"/>
        <w:ind w:hanging="283" w:start="709"/>
        <w:rPr/>
      </w:pPr>
      <w:r>
        <w:rPr/>
        <w:t>Propose (5 min): Name the product and next step</w:t>
      </w:r>
    </w:p>
    <w:p>
      <w:pPr>
        <w:pStyle w:val="HorizontalLine"/>
        <w:bidi w:val="0"/>
        <w:rPr/>
      </w:pPr>
      <w:r>
        <w:rPr/>
      </w:r>
    </w:p>
    <w:p>
      <w:pPr>
        <w:pStyle w:val="Heading3"/>
        <w:bidi w:val="0"/>
        <w:ind w:hanging="0" w:start="0"/>
        <w:rPr/>
      </w:pPr>
      <w:r>
        <w:rPr/>
        <w:t>Opening (5 min)</w:t>
      </w:r>
    </w:p>
    <w:p>
      <w:pPr>
        <w:pStyle w:val="BodyText"/>
        <w:bidi w:val="0"/>
        <w:rPr/>
      </w:pPr>
      <w:r>
        <w:rPr>
          <w:b/>
        </w:rPr>
        <w:t>You:</w:t>
      </w:r>
      <w:r>
        <w:rPr/>
        <w:t> </w:t>
      </w:r>
      <w:r>
        <w:rPr>
          <w:i/>
        </w:rPr>
        <w:t>"[Name], really glad we found this time. Before I jump into anything about Nisol, I want to make sure this call is genuinely useful for you. So I'm going to ask you some questions — and I'd love it if you were completely candid, because the more honestly you describe where you are, the more specifically I can tell you what would actually help.</w:t>
      </w:r>
    </w:p>
    <w:p>
      <w:pPr>
        <w:pStyle w:val="BodyText"/>
        <w:bidi w:val="0"/>
        <w:rPr/>
      </w:pPr>
      <w:r>
        <w:rPr>
          <w:i/>
        </w:rPr>
        <w:t>Does that sound okay?"</w:t>
      </w:r>
    </w:p>
    <w:p>
      <w:pPr>
        <w:pStyle w:val="BlockQuotation"/>
        <w:bidi w:val="0"/>
        <w:rPr/>
      </w:pPr>
      <w:r>
        <w:rPr>
          <w:i/>
        </w:rPr>
        <w:t>(Wait for yes. This sets a tone of consultation, not sales.)</w:t>
      </w:r>
    </w:p>
    <w:p>
      <w:pPr>
        <w:pStyle w:val="BodyText"/>
        <w:bidi w:val="0"/>
        <w:rPr/>
      </w:pPr>
      <w:r>
        <w:rPr>
          <w:i/>
        </w:rPr>
        <w:t>"Great. Let me also quickly set context — we work with enterprise leadership teams to deliver board-ready AI intelligence. Not software, not headcount, not a 6-month consulting project. A focused diagnostic with financial modeling, in 7–14 days, that answers the question your board is actually asking. That's the context. Now — tell me about your AI situation."</w:t>
      </w:r>
    </w:p>
    <w:p>
      <w:pPr>
        <w:pStyle w:val="HorizontalLine"/>
        <w:bidi w:val="0"/>
        <w:rPr/>
      </w:pPr>
      <w:r>
        <w:rPr/>
      </w:r>
    </w:p>
    <w:p>
      <w:pPr>
        <w:pStyle w:val="Heading3"/>
        <w:bidi w:val="0"/>
        <w:ind w:hanging="0" w:start="0"/>
        <w:rPr/>
      </w:pPr>
      <w:r>
        <w:rPr/>
        <w:t>The 6 Power Questions (Discovery — 15 min)</w:t>
      </w:r>
    </w:p>
    <w:p>
      <w:pPr>
        <w:pStyle w:val="BodyText"/>
        <w:bidi w:val="0"/>
        <w:rPr/>
      </w:pPr>
      <w:r>
        <w:rPr/>
        <w:t>Ask these in order. Do NOT rush. The answers tell you exactly which product to propose.</w:t>
      </w:r>
    </w:p>
    <w:p>
      <w:pPr>
        <w:pStyle w:val="BodyText"/>
        <w:bidi w:val="0"/>
        <w:rPr/>
      </w:pPr>
      <w:r>
        <w:rPr>
          <w:b/>
        </w:rPr>
        <w:t>Q1 — Current State:</w:t>
      </w:r>
      <w:r>
        <w:rPr/>
        <w:t> </w:t>
      </w:r>
      <w:r>
        <w:rPr>
          <w:i/>
        </w:rPr>
        <w:t>"Where would you say your company honestly is on AI right now — early exploration, active investment, or deployed at scale?"</w:t>
      </w:r>
    </w:p>
    <w:p>
      <w:pPr>
        <w:pStyle w:val="BlockQuotation"/>
        <w:bidi w:val="0"/>
        <w:rPr/>
      </w:pPr>
      <w:r>
        <w:rPr/>
        <w:t xml:space="preserve">🎯 </w:t>
      </w:r>
      <w:r>
        <w:rPr/>
        <w:t>Listen for: confusion, scattered experiments, "we have some things going but..." = strong Spark or One candidate</w:t>
      </w:r>
    </w:p>
    <w:p>
      <w:pPr>
        <w:pStyle w:val="BodyText"/>
        <w:bidi w:val="0"/>
        <w:rPr/>
      </w:pPr>
      <w:r>
        <w:rPr>
          <w:b/>
        </w:rPr>
        <w:t>Q2 — The Board Question:</w:t>
      </w:r>
      <w:r>
        <w:rPr/>
        <w:t> </w:t>
      </w:r>
      <w:r>
        <w:rPr>
          <w:i/>
        </w:rPr>
        <w:t>"When your board or CEO asks about AI progress, what does that conversation sound like?"</w:t>
      </w:r>
    </w:p>
    <w:p>
      <w:pPr>
        <w:pStyle w:val="BlockQuotation"/>
        <w:bidi w:val="0"/>
        <w:rPr/>
      </w:pPr>
      <w:r>
        <w:rPr/>
        <w:t xml:space="preserve">🎯 </w:t>
      </w:r>
      <w:r>
        <w:rPr/>
        <w:t>Listen for: vagueness, tension, "they keep asking but we don't have a clear answer" = this is your primary pain point</w:t>
      </w:r>
    </w:p>
    <w:p>
      <w:pPr>
        <w:pStyle w:val="BodyText"/>
        <w:bidi w:val="0"/>
        <w:rPr/>
      </w:pPr>
      <w:r>
        <w:rPr>
          <w:b/>
        </w:rPr>
        <w:t>Q3 — The Project Graveyard:</w:t>
      </w:r>
      <w:r>
        <w:rPr/>
        <w:t> </w:t>
      </w:r>
      <w:r>
        <w:rPr>
          <w:i/>
        </w:rPr>
        <w:t>"Has your company started any AI projects in the last 2 years that didn't go anywhere? What happened?"</w:t>
      </w:r>
    </w:p>
    <w:p>
      <w:pPr>
        <w:pStyle w:val="BlockQuotation"/>
        <w:bidi w:val="0"/>
        <w:rPr/>
      </w:pPr>
      <w:r>
        <w:rPr/>
        <w:t xml:space="preserve">🎯 </w:t>
      </w:r>
      <w:r>
        <w:rPr/>
        <w:t>Listen for: vendor failures, tool adoption issues, lack of ROI clarity — use this later in positioning</w:t>
      </w:r>
    </w:p>
    <w:p>
      <w:pPr>
        <w:pStyle w:val="BodyText"/>
        <w:bidi w:val="0"/>
        <w:rPr/>
      </w:pPr>
      <w:r>
        <w:rPr>
          <w:b/>
        </w:rPr>
        <w:t>Q4 — The Competitor Fear:</w:t>
      </w:r>
      <w:r>
        <w:rPr/>
        <w:t> </w:t>
      </w:r>
      <w:r>
        <w:rPr>
          <w:i/>
        </w:rPr>
        <w:t>"How concerned are you that competitors are moving faster on AI than you are?"</w:t>
      </w:r>
    </w:p>
    <w:p>
      <w:pPr>
        <w:pStyle w:val="BlockQuotation"/>
        <w:bidi w:val="0"/>
        <w:rPr/>
      </w:pPr>
      <w:r>
        <w:rPr/>
        <w:t xml:space="preserve">🎯 </w:t>
      </w:r>
      <w:r>
        <w:rPr/>
        <w:t>Listen for: "very" — this person needs urgency. "Not really" — this person needs education.</w:t>
      </w:r>
    </w:p>
    <w:p>
      <w:pPr>
        <w:pStyle w:val="BodyText"/>
        <w:bidi w:val="0"/>
        <w:rPr/>
      </w:pPr>
      <w:r>
        <w:rPr>
          <w:b/>
        </w:rPr>
        <w:t>Q5 — The Financial Frame:</w:t>
      </w:r>
      <w:r>
        <w:rPr/>
        <w:t> </w:t>
      </w:r>
      <w:r>
        <w:rPr>
          <w:i/>
        </w:rPr>
        <w:t>"Has anyone put a financial model on your AI opportunity — like what specific ROI you should expect from your AI investment this year?"</w:t>
      </w:r>
    </w:p>
    <w:p>
      <w:pPr>
        <w:pStyle w:val="BlockQuotation"/>
        <w:bidi w:val="0"/>
        <w:rPr/>
      </w:pPr>
      <w:r>
        <w:rPr/>
        <w:t xml:space="preserve">🎯 </w:t>
      </w:r>
      <w:r>
        <w:rPr/>
        <w:t>Listen for: "no" — this is your Pro product's strongest argument. CFO will love you.</w:t>
      </w:r>
    </w:p>
    <w:p>
      <w:pPr>
        <w:pStyle w:val="BodyText"/>
        <w:bidi w:val="0"/>
        <w:rPr/>
      </w:pPr>
      <w:r>
        <w:rPr>
          <w:b/>
        </w:rPr>
        <w:t>Q6 — The Decision Frame:</w:t>
      </w:r>
      <w:r>
        <w:rPr/>
        <w:t> </w:t>
      </w:r>
      <w:r>
        <w:rPr>
          <w:i/>
        </w:rPr>
        <w:t>"If you found a way to get that board-level clarity in the next 7 days — who else would need to be involved in that decision?"</w:t>
      </w:r>
    </w:p>
    <w:p>
      <w:pPr>
        <w:pStyle w:val="BlockQuotation"/>
        <w:bidi w:val="0"/>
        <w:rPr/>
      </w:pPr>
      <w:r>
        <w:rPr/>
        <w:t xml:space="preserve">🎯 </w:t>
      </w:r>
      <w:r>
        <w:rPr/>
        <w:t>Listen for: names of other stakeholders. Budget authority. Procurement process.</w:t>
      </w:r>
    </w:p>
    <w:p>
      <w:pPr>
        <w:pStyle w:val="HorizontalLine"/>
        <w:bidi w:val="0"/>
        <w:rPr/>
      </w:pPr>
      <w:r>
        <w:rPr/>
      </w:r>
    </w:p>
    <w:p>
      <w:pPr>
        <w:pStyle w:val="Heading3"/>
        <w:bidi w:val="0"/>
        <w:ind w:hanging="0" w:start="0"/>
        <w:rPr/>
      </w:pPr>
      <w:r>
        <w:rPr/>
        <w:t>Positioning (5 min)</w:t>
      </w:r>
    </w:p>
    <w:p>
      <w:pPr>
        <w:pStyle w:val="BodyText"/>
        <w:bidi w:val="0"/>
        <w:rPr/>
      </w:pPr>
      <w:r>
        <w:rPr/>
        <w:t>After discovery, pause. Then reflect back what you heard — this is the most powerful part of the pitch.</w:t>
      </w:r>
    </w:p>
    <w:p>
      <w:pPr>
        <w:pStyle w:val="BodyText"/>
        <w:bidi w:val="0"/>
        <w:rPr/>
      </w:pPr>
      <w:r>
        <w:rPr>
          <w:b/>
        </w:rPr>
        <w:t>You:</w:t>
      </w:r>
      <w:r>
        <w:rPr/>
        <w:t> </w:t>
      </w:r>
      <w:r>
        <w:rPr>
          <w:i/>
        </w:rPr>
        <w:t>"Okay. Let me tell you what I'm hearing.</w:t>
      </w:r>
    </w:p>
    <w:p>
      <w:pPr>
        <w:pStyle w:val="BodyText"/>
        <w:bidi w:val="0"/>
        <w:rPr/>
      </w:pPr>
      <w:r>
        <w:rPr>
          <w:i/>
        </w:rPr>
        <w:t>You have [X] AI initiatives in flight, but when the board asks for ROI, the answer isn't crisp. You've seen [one failed project] and you're aware that [competitor] is moving. But nobody has put a financial model on the AI opportunity — so every investment decision is essentially on gut feel right now.</w:t>
      </w:r>
    </w:p>
    <w:p>
      <w:pPr>
        <w:pStyle w:val="BodyText"/>
        <w:bidi w:val="0"/>
        <w:rPr/>
      </w:pPr>
      <w:r>
        <w:rPr>
          <w:i/>
        </w:rPr>
        <w:t>Does that sound right?"</w:t>
      </w:r>
    </w:p>
    <w:p>
      <w:pPr>
        <w:pStyle w:val="BlockQuotation"/>
        <w:bidi w:val="0"/>
        <w:rPr/>
      </w:pPr>
      <w:r>
        <w:rPr>
          <w:i/>
        </w:rPr>
        <w:t>(Wait for: "Yes, exactly." — This is the moment. They feel understood.)</w:t>
      </w:r>
    </w:p>
    <w:p>
      <w:pPr>
        <w:pStyle w:val="BodyText"/>
        <w:bidi w:val="0"/>
        <w:rPr/>
      </w:pPr>
      <w:r>
        <w:rPr>
          <w:i/>
        </w:rPr>
        <w:t>"Here's what we do about that."</w:t>
      </w:r>
    </w:p>
    <w:p>
      <w:pPr>
        <w:pStyle w:val="HorizontalLine"/>
        <w:bidi w:val="0"/>
        <w:rPr/>
      </w:pPr>
      <w:r>
        <w:rPr/>
      </w:r>
    </w:p>
    <w:p>
      <w:pPr>
        <w:pStyle w:val="Heading3"/>
        <w:bidi w:val="0"/>
        <w:ind w:hanging="0" w:start="0"/>
        <w:rPr/>
      </w:pPr>
      <w:r>
        <w:rPr/>
        <w:t>Product Recommendation (5 min)</w:t>
      </w:r>
    </w:p>
    <w:p>
      <w:pPr>
        <w:pStyle w:val="BodyText"/>
        <w:bidi w:val="0"/>
        <w:rPr/>
      </w:pPr>
      <w:r>
        <w:rPr/>
        <w:t>Use this decision tree:</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If they said...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Propose...</w:t>
            </w:r>
          </w:p>
        </w:tc>
      </w:tr>
      <w:tr>
        <w:trPr/>
        <w:tc>
          <w:tcPr>
            <w:tcW w:w="4819" w:type="dxa"/>
            <w:tcBorders>
              <w:start w:val="single" w:sz="4" w:space="0" w:color="000000"/>
              <w:bottom w:val="single" w:sz="4" w:space="0" w:color="000000"/>
            </w:tcBorders>
          </w:tcPr>
          <w:p>
            <w:pPr>
              <w:pStyle w:val="TableContents"/>
              <w:bidi w:val="0"/>
              <w:jc w:val="start"/>
              <w:rPr/>
            </w:pPr>
            <w:r>
              <w:rPr/>
              <w:t>"We're just starting / exploring"</w:t>
            </w:r>
          </w:p>
        </w:tc>
        <w:tc>
          <w:tcPr>
            <w:tcW w:w="4819" w:type="dxa"/>
            <w:tcBorders>
              <w:start w:val="single" w:sz="4" w:space="0" w:color="000000"/>
              <w:bottom w:val="single" w:sz="4" w:space="0" w:color="000000"/>
              <w:end w:val="single" w:sz="4" w:space="0" w:color="000000"/>
            </w:tcBorders>
          </w:tcPr>
          <w:p>
            <w:pPr>
              <w:pStyle w:val="TableContents"/>
              <w:bidi w:val="0"/>
              <w:rPr/>
            </w:pPr>
            <w:r>
              <w:rPr>
                <w:b/>
              </w:rPr>
              <w:t>Nisol Spark</w:t>
            </w:r>
            <w:r>
              <w:rPr/>
              <w:t xml:space="preserve"> — </w:t>
            </w:r>
            <w:r>
              <w:rPr>
                <w:i/>
              </w:rPr>
              <w:t>"Let's start with one focused diagnostic — 3 days, ₹1.5L, one 5-page board brief."</w:t>
            </w:r>
          </w:p>
        </w:tc>
      </w:tr>
      <w:tr>
        <w:trPr/>
        <w:tc>
          <w:tcPr>
            <w:tcW w:w="4819" w:type="dxa"/>
            <w:tcBorders>
              <w:start w:val="single" w:sz="4" w:space="0" w:color="000000"/>
              <w:bottom w:val="single" w:sz="4" w:space="0" w:color="000000"/>
            </w:tcBorders>
          </w:tcPr>
          <w:p>
            <w:pPr>
              <w:pStyle w:val="TableContents"/>
              <w:bidi w:val="0"/>
              <w:jc w:val="start"/>
              <w:rPr/>
            </w:pPr>
            <w:r>
              <w:rPr/>
              <w:t>"Active investment, no board ROI clarity"</w:t>
            </w:r>
          </w:p>
        </w:tc>
        <w:tc>
          <w:tcPr>
            <w:tcW w:w="4819" w:type="dxa"/>
            <w:tcBorders>
              <w:start w:val="single" w:sz="4" w:space="0" w:color="000000"/>
              <w:bottom w:val="single" w:sz="4" w:space="0" w:color="000000"/>
              <w:end w:val="single" w:sz="4" w:space="0" w:color="000000"/>
            </w:tcBorders>
          </w:tcPr>
          <w:p>
            <w:pPr>
              <w:pStyle w:val="TableContents"/>
              <w:bidi w:val="0"/>
              <w:rPr/>
            </w:pPr>
            <w:r>
              <w:rPr>
                <w:b/>
              </w:rPr>
              <w:t>Nisol One</w:t>
            </w:r>
            <w:r>
              <w:rPr/>
              <w:t xml:space="preserve"> — </w:t>
            </w:r>
            <w:r>
              <w:rPr>
                <w:i/>
              </w:rPr>
              <w:t>"A full AI readiness assessment in 7 days. You walk away with a board-ready dossier and your top 5 quick wins."</w:t>
            </w:r>
          </w:p>
        </w:tc>
      </w:tr>
      <w:tr>
        <w:trPr/>
        <w:tc>
          <w:tcPr>
            <w:tcW w:w="4819" w:type="dxa"/>
            <w:tcBorders>
              <w:start w:val="single" w:sz="4" w:space="0" w:color="000000"/>
              <w:bottom w:val="single" w:sz="4" w:space="0" w:color="000000"/>
            </w:tcBorders>
          </w:tcPr>
          <w:p>
            <w:pPr>
              <w:pStyle w:val="TableContents"/>
              <w:bidi w:val="0"/>
              <w:jc w:val="start"/>
              <w:rPr/>
            </w:pPr>
            <w:r>
              <w:rPr/>
              <w:t>"Board is asking for ROI numbers / CFO involved"</w:t>
            </w:r>
          </w:p>
        </w:tc>
        <w:tc>
          <w:tcPr>
            <w:tcW w:w="4819" w:type="dxa"/>
            <w:tcBorders>
              <w:start w:val="single" w:sz="4" w:space="0" w:color="000000"/>
              <w:bottom w:val="single" w:sz="4" w:space="0" w:color="000000"/>
              <w:end w:val="single" w:sz="4" w:space="0" w:color="000000"/>
            </w:tcBorders>
          </w:tcPr>
          <w:p>
            <w:pPr>
              <w:pStyle w:val="TableContents"/>
              <w:bidi w:val="0"/>
              <w:rPr/>
            </w:pPr>
            <w:r>
              <w:rPr>
                <w:b/>
              </w:rPr>
              <w:t>Nisol Pro</w:t>
            </w:r>
            <w:r>
              <w:rPr/>
              <w:t xml:space="preserve"> — </w:t>
            </w:r>
            <w:r>
              <w:rPr>
                <w:i/>
              </w:rPr>
              <w:t>"Everything in One, plus a CFO-ready investment memo with DCF, NPV, IRR — and 3 scenario models."</w:t>
            </w:r>
          </w:p>
        </w:tc>
      </w:tr>
      <w:tr>
        <w:trPr/>
        <w:tc>
          <w:tcPr>
            <w:tcW w:w="4819" w:type="dxa"/>
            <w:tcBorders>
              <w:start w:val="single" w:sz="4" w:space="0" w:color="000000"/>
              <w:bottom w:val="single" w:sz="4" w:space="0" w:color="000000"/>
            </w:tcBorders>
          </w:tcPr>
          <w:p>
            <w:pPr>
              <w:pStyle w:val="TableContents"/>
              <w:bidi w:val="0"/>
              <w:jc w:val="start"/>
              <w:rPr/>
            </w:pPr>
            <w:r>
              <w:rPr/>
              <w:t>"Multiple initiatives, serious scale, lighthouse potential"</w:t>
            </w:r>
          </w:p>
        </w:tc>
        <w:tc>
          <w:tcPr>
            <w:tcW w:w="4819" w:type="dxa"/>
            <w:tcBorders>
              <w:start w:val="single" w:sz="4" w:space="0" w:color="000000"/>
              <w:bottom w:val="single" w:sz="4" w:space="0" w:color="000000"/>
              <w:end w:val="single" w:sz="4" w:space="0" w:color="000000"/>
            </w:tcBorders>
          </w:tcPr>
          <w:p>
            <w:pPr>
              <w:pStyle w:val="TableContents"/>
              <w:bidi w:val="0"/>
              <w:rPr/>
            </w:pPr>
            <w:r>
              <w:rPr>
                <w:b/>
              </w:rPr>
              <w:t>Nisol Enterprise</w:t>
            </w:r>
            <w:r>
              <w:rPr/>
              <w:t xml:space="preserve"> — </w:t>
            </w:r>
            <w:r>
              <w:rPr>
                <w:i/>
              </w:rPr>
              <w:t>"A 36-month strategic roadmap with AI governance framework and implementation decision gates."</w:t>
            </w:r>
          </w:p>
        </w:tc>
      </w:tr>
    </w:tbl>
    <w:p>
      <w:pPr>
        <w:pStyle w:val="BodyText"/>
        <w:bidi w:val="0"/>
        <w:rPr/>
      </w:pPr>
      <w:r>
        <w:rPr/>
      </w:r>
    </w:p>
    <w:p>
      <w:pPr>
        <w:pStyle w:val="BodyText"/>
        <w:bidi w:val="0"/>
        <w:rPr/>
      </w:pPr>
      <w:r>
        <w:rPr>
          <w:b/>
        </w:rPr>
        <w:t>The Proposal Close:</w:t>
      </w:r>
    </w:p>
    <w:p>
      <w:pPr>
        <w:pStyle w:val="BodyText"/>
        <w:bidi w:val="0"/>
        <w:rPr/>
      </w:pPr>
      <w:r>
        <w:rPr>
          <w:i/>
        </w:rPr>
        <w:t>"Based on everything you've shared, I'd recommend [Product]. Here's specifically why for your situation: [1 personalized reason]. The investment is [price]. This is not a retainer — it's a fixed-scope, fixed-price engagement. You know exactly what you get and exactly when you get it.</w:t>
      </w:r>
    </w:p>
    <w:p>
      <w:pPr>
        <w:pStyle w:val="BodyText"/>
        <w:bidi w:val="0"/>
        <w:rPr/>
      </w:pPr>
      <w:r>
        <w:rPr>
          <w:i/>
        </w:rPr>
        <w:t>We accept 5 new engagements per month. I have [X] seats open for [month]. Would you like to apply for one?"</w:t>
      </w:r>
    </w:p>
    <w:p>
      <w:pPr>
        <w:pStyle w:val="HorizontalLine"/>
        <w:bidi w:val="0"/>
        <w:rPr/>
      </w:pPr>
      <w:r>
        <w:rPr/>
      </w:r>
    </w:p>
    <w:p>
      <w:pPr>
        <w:pStyle w:val="Heading3"/>
        <w:bidi w:val="0"/>
        <w:ind w:hanging="0" w:start="0"/>
        <w:rPr/>
      </w:pPr>
      <w:r>
        <w:rPr/>
        <w:t xml:space="preserve">🛡️ </w:t>
      </w:r>
      <w:r>
        <w:rPr/>
        <w:t>Discovery Call Objections &amp; Comebacks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Objection</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Your Response</w:t>
            </w:r>
          </w:p>
        </w:tc>
      </w:tr>
      <w:tr>
        <w:trPr/>
        <w:tc>
          <w:tcPr>
            <w:tcW w:w="4819" w:type="dxa"/>
            <w:tcBorders>
              <w:start w:val="single" w:sz="4" w:space="0" w:color="000000"/>
              <w:bottom w:val="single" w:sz="4" w:space="0" w:color="000000"/>
            </w:tcBorders>
          </w:tcPr>
          <w:p>
            <w:pPr>
              <w:pStyle w:val="TableContents"/>
              <w:bidi w:val="0"/>
              <w:rPr/>
            </w:pPr>
            <w:r>
              <w:rPr>
                <w:b/>
              </w:rPr>
              <w:t>"We need to think about it"</w:t>
            </w:r>
          </w:p>
        </w:tc>
        <w:tc>
          <w:tcPr>
            <w:tcW w:w="4819" w:type="dxa"/>
            <w:tcBorders>
              <w:start w:val="single" w:sz="4" w:space="0" w:color="000000"/>
              <w:bottom w:val="single" w:sz="4" w:space="0" w:color="000000"/>
              <w:end w:val="single" w:sz="4" w:space="0" w:color="000000"/>
            </w:tcBorders>
          </w:tcPr>
          <w:p>
            <w:pPr>
              <w:pStyle w:val="TableContents"/>
              <w:bidi w:val="0"/>
              <w:rPr/>
            </w:pPr>
            <w:r>
              <w:rPr>
                <w:i/>
              </w:rPr>
              <w:t>"Absolutely. What specifically is the part that needs more thought? I'd rather give you clarity now than have you thinking about the wrong thing."</w:t>
            </w:r>
          </w:p>
        </w:tc>
      </w:tr>
      <w:tr>
        <w:trPr/>
        <w:tc>
          <w:tcPr>
            <w:tcW w:w="4819" w:type="dxa"/>
            <w:tcBorders>
              <w:start w:val="single" w:sz="4" w:space="0" w:color="000000"/>
              <w:bottom w:val="single" w:sz="4" w:space="0" w:color="000000"/>
            </w:tcBorders>
          </w:tcPr>
          <w:p>
            <w:pPr>
              <w:pStyle w:val="TableContents"/>
              <w:bidi w:val="0"/>
              <w:rPr/>
            </w:pPr>
            <w:r>
              <w:rPr>
                <w:b/>
              </w:rPr>
              <w:t>"Can you do a smaller pilot first?"</w:t>
            </w:r>
          </w:p>
        </w:tc>
        <w:tc>
          <w:tcPr>
            <w:tcW w:w="4819" w:type="dxa"/>
            <w:tcBorders>
              <w:start w:val="single" w:sz="4" w:space="0" w:color="000000"/>
              <w:bottom w:val="single" w:sz="4" w:space="0" w:color="000000"/>
              <w:end w:val="single" w:sz="4" w:space="0" w:color="000000"/>
            </w:tcBorders>
          </w:tcPr>
          <w:p>
            <w:pPr>
              <w:pStyle w:val="TableContents"/>
              <w:bidi w:val="0"/>
              <w:rPr/>
            </w:pPr>
            <w:r>
              <w:rPr>
                <w:i/>
              </w:rPr>
              <w:t>"That's exactly what Nisol Spark is. ₹1.5L, 3 days. It's designed as the proving ground before One."</w:t>
            </w:r>
          </w:p>
        </w:tc>
      </w:tr>
      <w:tr>
        <w:trPr/>
        <w:tc>
          <w:tcPr>
            <w:tcW w:w="4819" w:type="dxa"/>
            <w:tcBorders>
              <w:start w:val="single" w:sz="4" w:space="0" w:color="000000"/>
              <w:bottom w:val="single" w:sz="4" w:space="0" w:color="000000"/>
            </w:tcBorders>
          </w:tcPr>
          <w:p>
            <w:pPr>
              <w:pStyle w:val="TableContents"/>
              <w:bidi w:val="0"/>
              <w:rPr/>
            </w:pPr>
            <w:r>
              <w:rPr>
                <w:b/>
              </w:rPr>
              <w:t>"Your price is too high"</w:t>
            </w:r>
          </w:p>
        </w:tc>
        <w:tc>
          <w:tcPr>
            <w:tcW w:w="4819" w:type="dxa"/>
            <w:tcBorders>
              <w:start w:val="single" w:sz="4" w:space="0" w:color="000000"/>
              <w:bottom w:val="single" w:sz="4" w:space="0" w:color="000000"/>
              <w:end w:val="single" w:sz="4" w:space="0" w:color="000000"/>
            </w:tcBorders>
          </w:tcPr>
          <w:p>
            <w:pPr>
              <w:pStyle w:val="TableContents"/>
              <w:bidi w:val="0"/>
              <w:rPr/>
            </w:pPr>
            <w:r>
              <w:rPr>
                <w:i/>
              </w:rPr>
              <w:t>"What's your current AI project budget burning per month? [Wait.] What's the board expecting in ROI from that? [Wait.] If the answer to both is fuzzy, that's the problem we're solving. The ₹4.5L pays for itself the first time a project doesn't go sideways."</w:t>
            </w:r>
          </w:p>
        </w:tc>
      </w:tr>
      <w:tr>
        <w:trPr/>
        <w:tc>
          <w:tcPr>
            <w:tcW w:w="4819" w:type="dxa"/>
            <w:tcBorders>
              <w:start w:val="single" w:sz="4" w:space="0" w:color="000000"/>
              <w:bottom w:val="single" w:sz="4" w:space="0" w:color="000000"/>
            </w:tcBorders>
          </w:tcPr>
          <w:p>
            <w:pPr>
              <w:pStyle w:val="TableContents"/>
              <w:bidi w:val="0"/>
              <w:rPr/>
            </w:pPr>
            <w:r>
              <w:rPr>
                <w:b/>
              </w:rPr>
              <w:t>"We have an internal team for this"</w:t>
            </w:r>
          </w:p>
        </w:tc>
        <w:tc>
          <w:tcPr>
            <w:tcW w:w="4819" w:type="dxa"/>
            <w:tcBorders>
              <w:start w:val="single" w:sz="4" w:space="0" w:color="000000"/>
              <w:bottom w:val="single" w:sz="4" w:space="0" w:color="000000"/>
              <w:end w:val="single" w:sz="4" w:space="0" w:color="000000"/>
            </w:tcBorders>
          </w:tcPr>
          <w:p>
            <w:pPr>
              <w:pStyle w:val="TableContents"/>
              <w:bidi w:val="0"/>
              <w:rPr/>
            </w:pPr>
            <w:r>
              <w:rPr>
                <w:i/>
              </w:rPr>
              <w:t>"Great — internal teams are actually the people who love our work the most. We give their team the board-level ammunition they need to get internal buy-in and budget. Who's your internal AI champion?"</w:t>
            </w:r>
          </w:p>
        </w:tc>
      </w:tr>
      <w:tr>
        <w:trPr/>
        <w:tc>
          <w:tcPr>
            <w:tcW w:w="4819" w:type="dxa"/>
            <w:tcBorders>
              <w:start w:val="single" w:sz="4" w:space="0" w:color="000000"/>
              <w:bottom w:val="single" w:sz="4" w:space="0" w:color="000000"/>
            </w:tcBorders>
          </w:tcPr>
          <w:p>
            <w:pPr>
              <w:pStyle w:val="TableContents"/>
              <w:bidi w:val="0"/>
              <w:rPr/>
            </w:pPr>
            <w:r>
              <w:rPr>
                <w:b/>
              </w:rPr>
              <w:t>"I need to talk to my CEO / CFO"</w:t>
            </w:r>
          </w:p>
        </w:tc>
        <w:tc>
          <w:tcPr>
            <w:tcW w:w="4819" w:type="dxa"/>
            <w:tcBorders>
              <w:start w:val="single" w:sz="4" w:space="0" w:color="000000"/>
              <w:bottom w:val="single" w:sz="4" w:space="0" w:color="000000"/>
              <w:end w:val="single" w:sz="4" w:space="0" w:color="000000"/>
            </w:tcBorders>
          </w:tcPr>
          <w:p>
            <w:pPr>
              <w:pStyle w:val="TableContents"/>
              <w:bidi w:val="0"/>
              <w:rPr/>
            </w:pPr>
            <w:r>
              <w:rPr>
                <w:i/>
              </w:rPr>
              <w:t>"Of course. Want me to prepare a 1-page brief you can share with them? I can have it in your inbox in 2 hours. It makes that conversation a lot easier."</w:t>
            </w:r>
            <w:r>
              <w:rPr/>
              <w:t xml:space="preserve"> (This is your Champion Kit entry point.)</w:t>
            </w:r>
          </w:p>
        </w:tc>
      </w:tr>
      <w:tr>
        <w:trPr/>
        <w:tc>
          <w:tcPr>
            <w:tcW w:w="4819" w:type="dxa"/>
            <w:tcBorders>
              <w:start w:val="single" w:sz="4" w:space="0" w:color="000000"/>
              <w:bottom w:val="single" w:sz="4" w:space="0" w:color="000000"/>
            </w:tcBorders>
          </w:tcPr>
          <w:p>
            <w:pPr>
              <w:pStyle w:val="TableContents"/>
              <w:bidi w:val="0"/>
              <w:rPr/>
            </w:pPr>
            <w:r>
              <w:rPr>
                <w:b/>
              </w:rPr>
              <w:t>"We've been burned by consultants before"</w:t>
            </w:r>
          </w:p>
        </w:tc>
        <w:tc>
          <w:tcPr>
            <w:tcW w:w="4819" w:type="dxa"/>
            <w:tcBorders>
              <w:start w:val="single" w:sz="4" w:space="0" w:color="000000"/>
              <w:bottom w:val="single" w:sz="4" w:space="0" w:color="000000"/>
              <w:end w:val="single" w:sz="4" w:space="0" w:color="000000"/>
            </w:tcBorders>
          </w:tcPr>
          <w:p>
            <w:pPr>
              <w:pStyle w:val="TableContents"/>
              <w:bidi w:val="0"/>
              <w:rPr/>
            </w:pPr>
            <w:r>
              <w:rPr>
                <w:i/>
              </w:rPr>
              <w:t>"Tell me about that." [Listen fully.] "What you're describing is exactly why we work differently — fixed scope, fixed price, fixed deliverable. Not a 6-month retainer. 7 days. You see the output before you sign the next thing."</w:t>
            </w:r>
          </w:p>
        </w:tc>
      </w:tr>
    </w:tbl>
    <w:p>
      <w:pPr>
        <w:pStyle w:val="BodyText"/>
        <w:bidi w:val="0"/>
        <w:rPr/>
      </w:pPr>
      <w:r>
        <w:rPr/>
      </w:r>
    </w:p>
    <w:p>
      <w:pPr>
        <w:pStyle w:val="HorizontalLine"/>
        <w:bidi w:val="0"/>
        <w:rPr/>
      </w:pPr>
      <w:r>
        <w:rPr/>
      </w:r>
    </w:p>
    <w:p>
      <w:pPr>
        <w:pStyle w:val="Heading3"/>
        <w:bidi w:val="0"/>
        <w:ind w:hanging="0" w:start="0"/>
        <w:rPr/>
      </w:pPr>
      <w:r>
        <w:rPr/>
        <w:t>Practice Drill #2 — Discovery Call (15 minutes/day)</w:t>
      </w:r>
    </w:p>
    <w:p>
      <w:pPr>
        <w:pStyle w:val="BodyText"/>
        <w:numPr>
          <w:ilvl w:val="0"/>
          <w:numId w:val="6"/>
        </w:numPr>
        <w:tabs>
          <w:tab w:val="clear" w:pos="709"/>
          <w:tab w:val="left" w:pos="709" w:leader="none"/>
        </w:tabs>
        <w:bidi w:val="0"/>
        <w:ind w:hanging="283" w:start="709"/>
        <w:rPr/>
      </w:pPr>
      <w:r>
        <w:rPr/>
        <w:t>Find a friend, colleague, or family member willing to role-play as a skeptical CIO.</w:t>
      </w:r>
    </w:p>
    <w:p>
      <w:pPr>
        <w:pStyle w:val="BodyText"/>
        <w:numPr>
          <w:ilvl w:val="0"/>
          <w:numId w:val="6"/>
        </w:numPr>
        <w:tabs>
          <w:tab w:val="clear" w:pos="709"/>
          <w:tab w:val="left" w:pos="709" w:leader="none"/>
        </w:tabs>
        <w:bidi w:val="0"/>
        <w:ind w:hanging="283" w:start="709"/>
        <w:rPr/>
      </w:pPr>
      <w:r>
        <w:rPr/>
        <w:t xml:space="preserve">Give them this briefing card: </w:t>
      </w:r>
      <w:r>
        <w:rPr>
          <w:i/>
        </w:rPr>
        <w:t>"You're a CIO of a large company. You have some AI projects but no board-level ROI clarity. You're skeptical of consultants. Push back but be willing to open up when you feel understood."</w:t>
      </w:r>
    </w:p>
    <w:p>
      <w:pPr>
        <w:pStyle w:val="BodyText"/>
        <w:numPr>
          <w:ilvl w:val="0"/>
          <w:numId w:val="6"/>
        </w:numPr>
        <w:tabs>
          <w:tab w:val="clear" w:pos="709"/>
          <w:tab w:val="left" w:pos="709" w:leader="none"/>
        </w:tabs>
        <w:bidi w:val="0"/>
        <w:ind w:hanging="283" w:start="709"/>
        <w:rPr/>
      </w:pPr>
      <w:r>
        <w:rPr/>
        <w:t>Run the full 30-minute call. Record it.</w:t>
      </w:r>
    </w:p>
    <w:p>
      <w:pPr>
        <w:pStyle w:val="BodyText"/>
        <w:numPr>
          <w:ilvl w:val="0"/>
          <w:numId w:val="6"/>
        </w:numPr>
        <w:tabs>
          <w:tab w:val="clear" w:pos="709"/>
          <w:tab w:val="left" w:pos="709" w:leader="none"/>
        </w:tabs>
        <w:bidi w:val="0"/>
        <w:ind w:hanging="283" w:start="709"/>
        <w:rPr/>
      </w:pPr>
      <w:r>
        <w:rPr/>
        <w:t>Review: Did you rush discovery? Did you listen more than you talked? Did the proposal feel natural?</w:t>
      </w:r>
    </w:p>
    <w:p>
      <w:pPr>
        <w:pStyle w:val="HorizontalLine"/>
        <w:bidi w:val="0"/>
        <w:rPr/>
      </w:pPr>
      <w:r>
        <w:rPr/>
      </w:r>
    </w:p>
    <w:p>
      <w:pPr>
        <w:pStyle w:val="Heading2"/>
        <w:bidi w:val="0"/>
        <w:ind w:hanging="0" w:start="0"/>
        <w:rPr/>
      </w:pPr>
      <w:r>
        <w:rPr/>
        <w:t>PART 4 — SCENARIO 3: The Investor Pitch</w:t>
      </w:r>
    </w:p>
    <w:p>
      <w:pPr>
        <w:pStyle w:val="BlockQuotation"/>
        <w:bidi w:val="0"/>
        <w:rPr/>
      </w:pPr>
      <w:r>
        <w:rPr>
          <w:b/>
        </w:rPr>
        <w:t>Use when:</w:t>
      </w:r>
      <w:r>
        <w:rPr/>
        <w:t xml:space="preserve"> Meeting a VC, Angel investor, or strategic investor. Goal: Secure a follow-up deep-dive meeting, not close investment on the spot.</w:t>
      </w:r>
    </w:p>
    <w:p>
      <w:pPr>
        <w:pStyle w:val="Heading3"/>
        <w:bidi w:val="0"/>
        <w:ind w:hanging="0" w:start="0"/>
        <w:rPr/>
      </w:pPr>
      <w:r>
        <w:rPr/>
        <w:t>The Framework: HOOK → MARKET → PROOF → MODEL → ASK</w:t>
      </w:r>
    </w:p>
    <w:p>
      <w:pPr>
        <w:pStyle w:val="BodyText"/>
        <w:bidi w:val="0"/>
        <w:rPr/>
      </w:pPr>
      <w:r>
        <w:rPr>
          <w:b/>
        </w:rPr>
        <w:t>Time: 10 minutes (executive summary). Never go longer unless asked.</w:t>
      </w:r>
    </w:p>
    <w:p>
      <w:pPr>
        <w:pStyle w:val="HorizontalLine"/>
        <w:bidi w:val="0"/>
        <w:rPr/>
      </w:pPr>
      <w:r>
        <w:rPr/>
      </w:r>
    </w:p>
    <w:p>
      <w:pPr>
        <w:pStyle w:val="Heading3"/>
        <w:bidi w:val="0"/>
        <w:ind w:hanging="0" w:start="0"/>
        <w:rPr/>
      </w:pPr>
      <w:r>
        <w:rPr/>
        <w:t>The Investor Pitch Script (10 minutes)</w:t>
      </w:r>
    </w:p>
    <w:p>
      <w:pPr>
        <w:pStyle w:val="BodyText"/>
        <w:bidi w:val="0"/>
        <w:rPr/>
      </w:pPr>
      <w:r>
        <w:rPr>
          <w:b/>
        </w:rPr>
        <w:t>[HOOK — 60 seconds]</w:t>
      </w:r>
      <w:r>
        <w:rPr/>
        <w:t> </w:t>
      </w:r>
      <w:r>
        <w:rPr>
          <w:i/>
        </w:rPr>
        <w:t>"Every enterprise in India and the Gulf is under board-level pressure to show AI results. They're spending money. They're not getting clarity. And the existing options — McKinsey, Bain, Deloitte — cost ₹1–5 crore, take 6 months, and deliver 200-page slide decks that gather dust.</w:t>
      </w:r>
    </w:p>
    <w:p>
      <w:pPr>
        <w:pStyle w:val="BodyText"/>
        <w:bidi w:val="0"/>
        <w:rPr/>
      </w:pPr>
      <w:r>
        <w:rPr>
          <w:i/>
        </w:rPr>
        <w:t>We built Nisol AI to kill that model."</w:t>
      </w:r>
    </w:p>
    <w:p>
      <w:pPr>
        <w:pStyle w:val="HorizontalLine"/>
        <w:bidi w:val="0"/>
        <w:rPr/>
      </w:pPr>
      <w:r>
        <w:rPr/>
      </w:r>
    </w:p>
    <w:p>
      <w:pPr>
        <w:pStyle w:val="BodyText"/>
        <w:bidi w:val="0"/>
        <w:rPr/>
      </w:pPr>
      <w:r>
        <w:rPr>
          <w:b/>
        </w:rPr>
        <w:t>[MARKET — 90 seconds]</w:t>
      </w:r>
      <w:r>
        <w:rPr/>
        <w:t> </w:t>
      </w:r>
      <w:r>
        <w:rPr>
          <w:i/>
        </w:rPr>
        <w:t>"The AI consulting market in India alone is ₹20,000 crore and growing at 35% annually. The Gulf is another $5B+ opportunity. Enterprise AI adoption is at the mandate stage — this is not early adopters. Every CFO and board is being asked: 'What's our AI ROI?'</w:t>
      </w:r>
    </w:p>
    <w:p>
      <w:pPr>
        <w:pStyle w:val="BodyText"/>
        <w:bidi w:val="0"/>
        <w:rPr/>
      </w:pPr>
      <w:r>
        <w:rPr>
          <w:i/>
        </w:rPr>
        <w:t>There is no fast, financially rigorous, outcome-anchored answer in the market today. That's the gap we fill."</w:t>
      </w:r>
    </w:p>
    <w:p>
      <w:pPr>
        <w:pStyle w:val="HorizontalLine"/>
        <w:bidi w:val="0"/>
        <w:rPr/>
      </w:pPr>
      <w:r>
        <w:rPr/>
      </w:r>
    </w:p>
    <w:p>
      <w:pPr>
        <w:pStyle w:val="BodyText"/>
        <w:bidi w:val="0"/>
        <w:rPr/>
      </w:pPr>
      <w:r>
        <w:rPr>
          <w:b/>
        </w:rPr>
        <w:t>[SOLUTION — 2 minutes]</w:t>
      </w:r>
      <w:r>
        <w:rPr/>
        <w:t> </w:t>
      </w:r>
      <w:r>
        <w:rPr>
          <w:i/>
        </w:rPr>
        <w:t>"Nisol AI delivers what we call an Enterprise Intelligence Diagnostic. In 7 days. Fixed price. Board-ready output.</w:t>
      </w:r>
    </w:p>
    <w:p>
      <w:pPr>
        <w:pStyle w:val="BodyText"/>
        <w:bidi w:val="0"/>
        <w:rPr/>
      </w:pPr>
      <w:r>
        <w:rPr>
          <w:i/>
        </w:rPr>
        <w:t>Our entry product is Nisol Spark at ₹1.5L. Our core product is Nisol One at ₹4.5L. We go up to Nisol Enterprise at ₹18.5L for the most complex mandates.</w:t>
      </w:r>
    </w:p>
    <w:p>
      <w:pPr>
        <w:pStyle w:val="BodyText"/>
        <w:bidi w:val="0"/>
        <w:rPr/>
      </w:pPr>
      <w:r>
        <w:rPr>
          <w:i/>
        </w:rPr>
        <w:t>Every engagement produces a board-ready dossier — with an AI readiness score, opportunity roadmap, and for Pro/Enterprise clients — a full CFO investment memo with DCF and NPV modeling.</w:t>
      </w:r>
    </w:p>
    <w:p>
      <w:pPr>
        <w:pStyle w:val="BodyText"/>
        <w:bidi w:val="0"/>
        <w:rPr/>
      </w:pPr>
      <w:r>
        <w:rPr>
          <w:i/>
        </w:rPr>
        <w:t>The physical deliverable is hardbound, branded, and handed to the CEO. This is not a PDF. This is a boardroom artifact."</w:t>
      </w:r>
    </w:p>
    <w:p>
      <w:pPr>
        <w:pStyle w:val="HorizontalLine"/>
        <w:bidi w:val="0"/>
        <w:rPr/>
      </w:pPr>
      <w:r>
        <w:rPr/>
      </w:r>
    </w:p>
    <w:p>
      <w:pPr>
        <w:pStyle w:val="BodyText"/>
        <w:bidi w:val="0"/>
        <w:rPr/>
      </w:pPr>
      <w:r>
        <w:rPr>
          <w:b/>
        </w:rPr>
        <w:t>[PROOF — 2 minutes]</w:t>
      </w:r>
      <w:r>
        <w:rPr/>
        <w:t> </w:t>
      </w:r>
      <w:r>
        <w:rPr>
          <w:i/>
        </w:rPr>
        <w:t>"We are in our first [X] months. Here's what we've done:</w:t>
      </w:r>
    </w:p>
    <w:p>
      <w:pPr>
        <w:pStyle w:val="BodyText"/>
        <w:numPr>
          <w:ilvl w:val="0"/>
          <w:numId w:val="7"/>
        </w:numPr>
        <w:tabs>
          <w:tab w:val="clear" w:pos="709"/>
          <w:tab w:val="left" w:pos="709" w:leader="none"/>
        </w:tabs>
        <w:bidi w:val="0"/>
        <w:ind w:hanging="283" w:start="709"/>
        <w:rPr/>
      </w:pPr>
      <w:r>
        <w:rPr>
          <w:i/>
        </w:rPr>
        <w:t>[X] clients closed</w:t>
      </w:r>
    </w:p>
    <w:p>
      <w:pPr>
        <w:pStyle w:val="BodyText"/>
        <w:numPr>
          <w:ilvl w:val="0"/>
          <w:numId w:val="7"/>
        </w:numPr>
        <w:tabs>
          <w:tab w:val="clear" w:pos="709"/>
          <w:tab w:val="left" w:pos="709" w:leader="none"/>
        </w:tabs>
        <w:bidi w:val="0"/>
        <w:ind w:hanging="283" w:start="709"/>
        <w:rPr/>
      </w:pPr>
      <w:r>
        <w:rPr>
          <w:i/>
        </w:rPr>
        <w:t>[X] crore in revenue</w:t>
      </w:r>
    </w:p>
    <w:p>
      <w:pPr>
        <w:pStyle w:val="BodyText"/>
        <w:numPr>
          <w:ilvl w:val="0"/>
          <w:numId w:val="7"/>
        </w:numPr>
        <w:tabs>
          <w:tab w:val="clear" w:pos="709"/>
          <w:tab w:val="left" w:pos="709" w:leader="none"/>
        </w:tabs>
        <w:bidi w:val="0"/>
        <w:ind w:hanging="283" w:start="709"/>
        <w:rPr/>
      </w:pPr>
      <w:r>
        <w:rPr>
          <w:i/>
        </w:rPr>
        <w:t>Case study: [Healthcare group] — ₹3.2 crore in identified cost savings from a single Nisol One engagement.</w:t>
      </w:r>
    </w:p>
    <w:p>
      <w:pPr>
        <w:pStyle w:val="BodyText"/>
        <w:numPr>
          <w:ilvl w:val="0"/>
          <w:numId w:val="7"/>
        </w:numPr>
        <w:tabs>
          <w:tab w:val="clear" w:pos="709"/>
          <w:tab w:val="left" w:pos="709" w:leader="none"/>
        </w:tabs>
        <w:bidi w:val="0"/>
        <w:ind w:hanging="283" w:start="709"/>
        <w:rPr/>
      </w:pPr>
      <w:r>
        <w:rPr>
          <w:i/>
        </w:rPr>
        <w:t>NPS from clients: [X].</w:t>
      </w:r>
    </w:p>
    <w:p>
      <w:pPr>
        <w:pStyle w:val="BodyText"/>
        <w:bidi w:val="0"/>
        <w:rPr/>
      </w:pPr>
      <w:r>
        <w:rPr>
          <w:i/>
        </w:rPr>
        <w:t>Our pipeline is [X] enterprise conversations this month. Our outbound engine is running 500 targeted touches per month. Conversion from Discovery Discussion to closed deal is 62%."</w:t>
      </w:r>
    </w:p>
    <w:p>
      <w:pPr>
        <w:pStyle w:val="HorizontalLine"/>
        <w:bidi w:val="0"/>
        <w:rPr/>
      </w:pPr>
      <w:r>
        <w:rPr/>
      </w:r>
    </w:p>
    <w:p>
      <w:pPr>
        <w:pStyle w:val="BodyText"/>
        <w:bidi w:val="0"/>
        <w:rPr/>
      </w:pPr>
      <w:r>
        <w:rPr>
          <w:b/>
        </w:rPr>
        <w:t>[BUSINESS MODEL — 90 seconds]</w:t>
      </w:r>
      <w:r>
        <w:rPr/>
        <w:t> </w:t>
      </w:r>
      <w:r>
        <w:rPr>
          <w:i/>
        </w:rPr>
        <w:t>"Revenue model is simple: fixed-price discovery engagements (Spark/One/Pro/Enterprise) followed by multi-year retainers (Nisol Genius Desk) at ₹25L–₹50L annually.</w:t>
      </w:r>
    </w:p>
    <w:p>
      <w:pPr>
        <w:pStyle w:val="BodyText"/>
        <w:bidi w:val="0"/>
        <w:rPr/>
      </w:pPr>
      <w:r>
        <w:rPr>
          <w:i/>
        </w:rPr>
        <w:t>Year 1 target: ₹4.57 crore from [X] clients — discovery + early retainers.</w:t>
      </w:r>
      <w:r>
        <w:rPr/>
        <w:t> </w:t>
      </w:r>
      <w:r>
        <w:rPr>
          <w:i/>
        </w:rPr>
        <w:t>Year 2: Scale to ₹25 crore as retainer base compounds.</w:t>
      </w:r>
      <w:r>
        <w:rPr/>
        <w:t> </w:t>
      </w:r>
      <w:r>
        <w:rPr>
          <w:i/>
        </w:rPr>
        <w:t>Year 3: International expansion — London, Singapore, Riyadh.</w:t>
      </w:r>
    </w:p>
    <w:p>
      <w:pPr>
        <w:pStyle w:val="BodyText"/>
        <w:bidi w:val="0"/>
        <w:rPr/>
      </w:pPr>
      <w:r>
        <w:rPr>
          <w:i/>
        </w:rPr>
        <w:t>Gross margins on the diagnostic product are [X]% because delivery is knowledge-intensive with a small, elite team."</w:t>
      </w:r>
    </w:p>
    <w:p>
      <w:pPr>
        <w:pStyle w:val="HorizontalLine"/>
        <w:bidi w:val="0"/>
        <w:rPr/>
      </w:pPr>
      <w:r>
        <w:rPr/>
      </w:r>
    </w:p>
    <w:p>
      <w:pPr>
        <w:pStyle w:val="BodyText"/>
        <w:bidi w:val="0"/>
        <w:rPr/>
      </w:pPr>
      <w:r>
        <w:rPr>
          <w:b/>
        </w:rPr>
        <w:t>[ASK — 60 seconds]</w:t>
      </w:r>
      <w:r>
        <w:rPr/>
        <w:t> </w:t>
      </w:r>
      <w:r>
        <w:rPr>
          <w:i/>
        </w:rPr>
        <w:t>"We are raising [X amount] to fund 3 things: [1] top-of-funnel outbound infrastructure at scale, [2] our first 2 vertical practices (BFSI + Healthcare), and [3] the UAE office establishment.</w:t>
      </w:r>
    </w:p>
    <w:p>
      <w:pPr>
        <w:pStyle w:val="BodyText"/>
        <w:bidi w:val="0"/>
        <w:rPr/>
      </w:pPr>
      <w:r>
        <w:rPr>
          <w:i/>
        </w:rPr>
        <w:t>I'm not asking for a decision today. I'm asking: does this thesis resonate enough to schedule a 60-minute deep-dive with our financial model?"</w:t>
      </w:r>
    </w:p>
    <w:p>
      <w:pPr>
        <w:pStyle w:val="HorizontalLine"/>
        <w:bidi w:val="0"/>
        <w:rPr/>
      </w:pPr>
      <w:r>
        <w:rPr/>
      </w:r>
    </w:p>
    <w:p>
      <w:pPr>
        <w:pStyle w:val="Heading3"/>
        <w:bidi w:val="0"/>
        <w:ind w:hanging="0" w:start="0"/>
        <w:rPr/>
      </w:pPr>
      <w:r>
        <w:rPr/>
        <w:t xml:space="preserve">🛡️ </w:t>
      </w:r>
      <w:r>
        <w:rPr/>
        <w:t>Investor Objections &amp; Comebacks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Objection</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Your Response</w:t>
            </w:r>
          </w:p>
        </w:tc>
      </w:tr>
      <w:tr>
        <w:trPr/>
        <w:tc>
          <w:tcPr>
            <w:tcW w:w="4819" w:type="dxa"/>
            <w:tcBorders>
              <w:start w:val="single" w:sz="4" w:space="0" w:color="000000"/>
              <w:bottom w:val="single" w:sz="4" w:space="0" w:color="000000"/>
            </w:tcBorders>
          </w:tcPr>
          <w:p>
            <w:pPr>
              <w:pStyle w:val="TableContents"/>
              <w:bidi w:val="0"/>
              <w:rPr/>
            </w:pPr>
            <w:r>
              <w:rPr>
                <w:b/>
              </w:rPr>
              <w:t>"The market is crowded"</w:t>
            </w:r>
          </w:p>
        </w:tc>
        <w:tc>
          <w:tcPr>
            <w:tcW w:w="4819" w:type="dxa"/>
            <w:tcBorders>
              <w:start w:val="single" w:sz="4" w:space="0" w:color="000000"/>
              <w:bottom w:val="single" w:sz="4" w:space="0" w:color="000000"/>
              <w:end w:val="single" w:sz="4" w:space="0" w:color="000000"/>
            </w:tcBorders>
          </w:tcPr>
          <w:p>
            <w:pPr>
              <w:pStyle w:val="TableContents"/>
              <w:bidi w:val="0"/>
              <w:rPr/>
            </w:pPr>
            <w:r>
              <w:rPr>
                <w:i/>
              </w:rPr>
              <w:t>"The AI tools market is crowded. The AI strategic intelligence market — where a small firm gives board-ready ROI clarity in 7 days at a fraction of Big-4 cost — is wide open. Name one company doing this at this price point, with this delivery speed, in India or the Gulf."</w:t>
            </w:r>
          </w:p>
        </w:tc>
      </w:tr>
      <w:tr>
        <w:trPr/>
        <w:tc>
          <w:tcPr>
            <w:tcW w:w="4819" w:type="dxa"/>
            <w:tcBorders>
              <w:start w:val="single" w:sz="4" w:space="0" w:color="000000"/>
              <w:bottom w:val="single" w:sz="4" w:space="0" w:color="000000"/>
            </w:tcBorders>
          </w:tcPr>
          <w:p>
            <w:pPr>
              <w:pStyle w:val="TableContents"/>
              <w:bidi w:val="0"/>
              <w:rPr/>
            </w:pPr>
            <w:r>
              <w:rPr>
                <w:b/>
              </w:rPr>
              <w:t>"You're too early / no traction"</w:t>
            </w:r>
          </w:p>
        </w:tc>
        <w:tc>
          <w:tcPr>
            <w:tcW w:w="4819" w:type="dxa"/>
            <w:tcBorders>
              <w:start w:val="single" w:sz="4" w:space="0" w:color="000000"/>
              <w:bottom w:val="single" w:sz="4" w:space="0" w:color="000000"/>
              <w:end w:val="single" w:sz="4" w:space="0" w:color="000000"/>
            </w:tcBorders>
          </w:tcPr>
          <w:p>
            <w:pPr>
              <w:pStyle w:val="TableContents"/>
              <w:bidi w:val="0"/>
              <w:rPr/>
            </w:pPr>
            <w:r>
              <w:rPr>
                <w:i/>
              </w:rPr>
              <w:t>"We have [X clients / revenue]. That's real traction in enterprise B2B where a single deal is ₹4.5L+. We didn't spend 2 years building a product — we went to market with the intelligence and the framework."</w:t>
            </w:r>
          </w:p>
        </w:tc>
      </w:tr>
      <w:tr>
        <w:trPr/>
        <w:tc>
          <w:tcPr>
            <w:tcW w:w="4819" w:type="dxa"/>
            <w:tcBorders>
              <w:start w:val="single" w:sz="4" w:space="0" w:color="000000"/>
              <w:bottom w:val="single" w:sz="4" w:space="0" w:color="000000"/>
            </w:tcBorders>
          </w:tcPr>
          <w:p>
            <w:pPr>
              <w:pStyle w:val="TableContents"/>
              <w:bidi w:val="0"/>
              <w:rPr/>
            </w:pPr>
            <w:r>
              <w:rPr>
                <w:b/>
              </w:rPr>
              <w:t>"Why can't McKinsey just replicate this?"</w:t>
            </w:r>
          </w:p>
        </w:tc>
        <w:tc>
          <w:tcPr>
            <w:tcW w:w="4819" w:type="dxa"/>
            <w:tcBorders>
              <w:start w:val="single" w:sz="4" w:space="0" w:color="000000"/>
              <w:bottom w:val="single" w:sz="4" w:space="0" w:color="000000"/>
              <w:end w:val="single" w:sz="4" w:space="0" w:color="000000"/>
            </w:tcBorders>
          </w:tcPr>
          <w:p>
            <w:pPr>
              <w:pStyle w:val="TableContents"/>
              <w:bidi w:val="0"/>
              <w:rPr/>
            </w:pPr>
            <w:r>
              <w:rPr>
                <w:i/>
              </w:rPr>
              <w:t>"They could — but they won't. Their billing model requires the 6-month engagement to justify their cost structure. We're built from scratch around the opposite model: speed and outcome anchoring."</w:t>
            </w:r>
          </w:p>
        </w:tc>
      </w:tr>
      <w:tr>
        <w:trPr/>
        <w:tc>
          <w:tcPr>
            <w:tcW w:w="4819" w:type="dxa"/>
            <w:tcBorders>
              <w:start w:val="single" w:sz="4" w:space="0" w:color="000000"/>
              <w:bottom w:val="single" w:sz="4" w:space="0" w:color="000000"/>
            </w:tcBorders>
          </w:tcPr>
          <w:p>
            <w:pPr>
              <w:pStyle w:val="TableContents"/>
              <w:bidi w:val="0"/>
              <w:rPr/>
            </w:pPr>
            <w:r>
              <w:rPr>
                <w:b/>
              </w:rPr>
              <w:t>"Your margins will compress at scale"</w:t>
            </w:r>
          </w:p>
        </w:tc>
        <w:tc>
          <w:tcPr>
            <w:tcW w:w="4819" w:type="dxa"/>
            <w:tcBorders>
              <w:start w:val="single" w:sz="4" w:space="0" w:color="000000"/>
              <w:bottom w:val="single" w:sz="4" w:space="0" w:color="000000"/>
              <w:end w:val="single" w:sz="4" w:space="0" w:color="000000"/>
            </w:tcBorders>
          </w:tcPr>
          <w:p>
            <w:pPr>
              <w:pStyle w:val="TableContents"/>
              <w:bidi w:val="0"/>
              <w:rPr/>
            </w:pPr>
            <w:r>
              <w:rPr>
                <w:i/>
              </w:rPr>
              <w:t>"Actually the opposite. Our retainer base (Nisol Genius Desk) is pure recurring margin. Discovery engagements are the customer acquisition mechanism. As retainers grow, the business becomes increasingly high-margin and predictable."</w:t>
            </w:r>
          </w:p>
        </w:tc>
      </w:tr>
      <w:tr>
        <w:trPr/>
        <w:tc>
          <w:tcPr>
            <w:tcW w:w="4819" w:type="dxa"/>
            <w:tcBorders>
              <w:start w:val="single" w:sz="4" w:space="0" w:color="000000"/>
              <w:bottom w:val="single" w:sz="4" w:space="0" w:color="000000"/>
            </w:tcBorders>
          </w:tcPr>
          <w:p>
            <w:pPr>
              <w:pStyle w:val="TableContents"/>
              <w:bidi w:val="0"/>
              <w:rPr/>
            </w:pPr>
            <w:r>
              <w:rPr>
                <w:b/>
              </w:rPr>
              <w:t>"How do you scale a knowledge business?"</w:t>
            </w:r>
          </w:p>
        </w:tc>
        <w:tc>
          <w:tcPr>
            <w:tcW w:w="4819" w:type="dxa"/>
            <w:tcBorders>
              <w:start w:val="single" w:sz="4" w:space="0" w:color="000000"/>
              <w:bottom w:val="single" w:sz="4" w:space="0" w:color="000000"/>
              <w:end w:val="single" w:sz="4" w:space="0" w:color="000000"/>
            </w:tcBorders>
          </w:tcPr>
          <w:p>
            <w:pPr>
              <w:pStyle w:val="TableContents"/>
              <w:bidi w:val="0"/>
              <w:rPr/>
            </w:pPr>
            <w:r>
              <w:rPr>
                <w:i/>
              </w:rPr>
              <w:t>"Same way McKinsey did — verticals, sector practices, and training programs. Our Lighthouse client strategy means the first ₹18.5L deal in BFSI creates the case study that sells the next 5."</w:t>
            </w:r>
          </w:p>
        </w:tc>
      </w:tr>
    </w:tbl>
    <w:p>
      <w:pPr>
        <w:pStyle w:val="BodyText"/>
        <w:bidi w:val="0"/>
        <w:rPr/>
      </w:pPr>
      <w:r>
        <w:rPr/>
      </w:r>
    </w:p>
    <w:p>
      <w:pPr>
        <w:pStyle w:val="HorizontalLine"/>
        <w:bidi w:val="0"/>
        <w:rPr/>
      </w:pPr>
      <w:r>
        <w:rPr/>
      </w:r>
    </w:p>
    <w:p>
      <w:pPr>
        <w:pStyle w:val="Heading2"/>
        <w:bidi w:val="0"/>
        <w:ind w:hanging="0" w:start="0"/>
        <w:rPr/>
      </w:pPr>
      <w:r>
        <w:rPr/>
        <w:t>PART 5 — SCENARIO 4: The Partner Pitch</w:t>
      </w:r>
    </w:p>
    <w:p>
      <w:pPr>
        <w:pStyle w:val="BlockQuotation"/>
        <w:bidi w:val="0"/>
        <w:rPr/>
      </w:pPr>
      <w:r>
        <w:rPr>
          <w:b/>
        </w:rPr>
        <w:t>Use when:</w:t>
      </w:r>
      <w:r>
        <w:rPr/>
        <w:t xml:space="preserve"> Pitching to agencies, system integrators, digital transformation consulting firms, or technology resellers who could refer or co-sell Nisol engagements.</w:t>
      </w:r>
    </w:p>
    <w:p>
      <w:pPr>
        <w:pStyle w:val="Heading3"/>
        <w:bidi w:val="0"/>
        <w:ind w:hanging="0" w:start="0"/>
        <w:rPr/>
      </w:pPr>
      <w:r>
        <w:rPr/>
        <w:t>The Framework: SHARED ENEMY → COMPLEMENTARITY → ECONOMICS → PROGRAM</w:t>
      </w:r>
    </w:p>
    <w:p>
      <w:pPr>
        <w:pStyle w:val="HorizontalLine"/>
        <w:bidi w:val="0"/>
        <w:rPr/>
      </w:pPr>
      <w:r>
        <w:rPr/>
      </w:r>
    </w:p>
    <w:p>
      <w:pPr>
        <w:pStyle w:val="Heading3"/>
        <w:bidi w:val="0"/>
        <w:ind w:hanging="0" w:start="0"/>
        <w:rPr/>
      </w:pPr>
      <w:r>
        <w:rPr/>
        <w:t>Partner Pitch Script (15 minutes)</w:t>
      </w:r>
    </w:p>
    <w:p>
      <w:pPr>
        <w:pStyle w:val="BodyText"/>
        <w:bidi w:val="0"/>
        <w:rPr/>
      </w:pPr>
      <w:r>
        <w:rPr>
          <w:b/>
        </w:rPr>
        <w:t>[SHARED ENEMY — 2 min]</w:t>
      </w:r>
      <w:r>
        <w:rPr/>
        <w:t> </w:t>
      </w:r>
      <w:r>
        <w:rPr>
          <w:i/>
        </w:rPr>
        <w:t>"Can I be direct with you? The challenge both of us face is the same: clients want AI results but don't have strategic clarity. You're getting asked to implement things where the strategy was done on a whiteboard by someone who doesn't understand the technical constraints. We're getting asked to do strategy by clients who then don't have the technical partner to execute it.</w:t>
      </w:r>
    </w:p>
    <w:p>
      <w:pPr>
        <w:pStyle w:val="BodyText"/>
        <w:bidi w:val="0"/>
        <w:rPr/>
      </w:pPr>
      <w:r>
        <w:rPr>
          <w:i/>
        </w:rPr>
        <w:t>We're both leaving money on the table solving the wrong half of the problem."</w:t>
      </w:r>
    </w:p>
    <w:p>
      <w:pPr>
        <w:pStyle w:val="HorizontalLine"/>
        <w:bidi w:val="0"/>
        <w:rPr/>
      </w:pPr>
      <w:r>
        <w:rPr/>
      </w:r>
    </w:p>
    <w:p>
      <w:pPr>
        <w:pStyle w:val="BodyText"/>
        <w:bidi w:val="0"/>
        <w:rPr/>
      </w:pPr>
      <w:r>
        <w:rPr>
          <w:b/>
        </w:rPr>
        <w:t>[COMPLEMENTARITY — 3 min]</w:t>
      </w:r>
      <w:r>
        <w:rPr/>
        <w:t> </w:t>
      </w:r>
      <w:r>
        <w:rPr>
          <w:i/>
        </w:rPr>
        <w:t>"Here's what Nisol does: We are the diagnostic layer. We go in first — 7 days, fixed scope — and produce a board-ratified AI roadmap with financial modeling. We identify the 5 biggest AI opportunities and what it would take to implement them.</w:t>
      </w:r>
    </w:p>
    <w:p>
      <w:pPr>
        <w:pStyle w:val="BodyText"/>
        <w:bidi w:val="0"/>
        <w:rPr/>
      </w:pPr>
      <w:r>
        <w:rPr>
          <w:i/>
        </w:rPr>
        <w:t>Here's where you come in: We don't build. We don't implement. Once our roadmap says 'Build X' — that is a qualified, scoped, budget-approved implementation mandate. We hand that to a trusted implementation partner.</w:t>
      </w:r>
    </w:p>
    <w:p>
      <w:pPr>
        <w:pStyle w:val="BodyText"/>
        <w:bidi w:val="0"/>
        <w:rPr/>
      </w:pPr>
      <w:r>
        <w:rPr>
          <w:i/>
        </w:rPr>
        <w:t>That's you. We hand you a scoped statement of work, a client who has already had their expectations set by a premium diagnostic, and board-level buy-in for the budget. That's the best-qualified implementation lead you will ever receive."</w:t>
      </w:r>
    </w:p>
    <w:p>
      <w:pPr>
        <w:pStyle w:val="HorizontalLine"/>
        <w:bidi w:val="0"/>
        <w:rPr/>
      </w:pPr>
      <w:r>
        <w:rPr/>
      </w:r>
    </w:p>
    <w:p>
      <w:pPr>
        <w:pStyle w:val="BodyText"/>
        <w:bidi w:val="0"/>
        <w:rPr/>
      </w:pPr>
      <w:r>
        <w:rPr>
          <w:b/>
        </w:rPr>
        <w:t>[ECONOMICS — 3 min]</w:t>
      </w:r>
      <w:r>
        <w:rPr/>
        <w:t> </w:t>
      </w:r>
      <w:r>
        <w:rPr>
          <w:i/>
        </w:rPr>
        <w:t>"The economics: We're not asking for a rev-share on your implementation work. What we ask is simple: when you're in a client relationship where strategy is unclear — you refer us. We do the Nisol One or Pro. Client gets clarity. You get the implementation mandate that follows.</w:t>
      </w:r>
    </w:p>
    <w:p>
      <w:pPr>
        <w:pStyle w:val="BodyText"/>
        <w:bidi w:val="0"/>
        <w:rPr/>
      </w:pPr>
      <w:r>
        <w:rPr>
          <w:i/>
        </w:rPr>
        <w:t>In return, for every referral you make that becomes a closed Nisol engagement — you receive [X% referral fee or equivalent value]. And for every Nisol client we deliver to who needs an implementation partner — you are our first call.</w:t>
      </w:r>
    </w:p>
    <w:p>
      <w:pPr>
        <w:pStyle w:val="BodyText"/>
        <w:bidi w:val="0"/>
        <w:rPr/>
      </w:pPr>
      <w:r>
        <w:rPr>
          <w:i/>
        </w:rPr>
        <w:t>This is not a vendor relationship. This is a market partnership."</w:t>
      </w:r>
    </w:p>
    <w:p>
      <w:pPr>
        <w:pStyle w:val="HorizontalLine"/>
        <w:bidi w:val="0"/>
        <w:rPr/>
      </w:pPr>
      <w:r>
        <w:rPr/>
      </w:r>
    </w:p>
    <w:p>
      <w:pPr>
        <w:pStyle w:val="BodyText"/>
        <w:bidi w:val="0"/>
        <w:rPr/>
      </w:pPr>
      <w:r>
        <w:rPr>
          <w:b/>
        </w:rPr>
        <w:t>[PROGRAM — 2 min]</w:t>
      </w:r>
      <w:r>
        <w:rPr/>
        <w:t> </w:t>
      </w:r>
      <w:r>
        <w:rPr>
          <w:i/>
        </w:rPr>
        <w:t>"We're building a formal Nisol Partner Network. Partners get: co-branded case studies, access to our intelligence dossiers for joint proposals, invitation to our Intelligence Summits for client networking, and priority referral status.</w:t>
      </w:r>
    </w:p>
    <w:p>
      <w:pPr>
        <w:pStyle w:val="BodyText"/>
        <w:bidi w:val="0"/>
        <w:rPr/>
      </w:pPr>
      <w:r>
        <w:rPr>
          <w:i/>
        </w:rPr>
        <w:t>We're launching with [X] anchor partners. I'd like to talk about whether you're the right fit for one of those seats."</w:t>
      </w:r>
    </w:p>
    <w:p>
      <w:pPr>
        <w:pStyle w:val="HorizontalLine"/>
        <w:bidi w:val="0"/>
        <w:rPr/>
      </w:pPr>
      <w:r>
        <w:rPr/>
      </w:r>
    </w:p>
    <w:p>
      <w:pPr>
        <w:pStyle w:val="BodyText"/>
        <w:bidi w:val="0"/>
        <w:rPr/>
      </w:pPr>
      <w:r>
        <w:rPr>
          <w:b/>
        </w:rPr>
        <w:t>[CLOSE]</w:t>
      </w:r>
      <w:r>
        <w:rPr/>
        <w:t> </w:t>
      </w:r>
      <w:r>
        <w:rPr>
          <w:i/>
        </w:rPr>
        <w:t>"Does this model make sense for where your business is right now? And who on your team would be the right person to have the commercial conversation with?"</w:t>
      </w:r>
    </w:p>
    <w:p>
      <w:pPr>
        <w:pStyle w:val="HorizontalLine"/>
        <w:bidi w:val="0"/>
        <w:rPr/>
      </w:pPr>
      <w:r>
        <w:rPr/>
      </w:r>
    </w:p>
    <w:p>
      <w:pPr>
        <w:pStyle w:val="Heading3"/>
        <w:bidi w:val="0"/>
        <w:ind w:hanging="0" w:start="0"/>
        <w:rPr/>
      </w:pPr>
      <w:r>
        <w:rPr/>
        <w:t xml:space="preserve">🛡️ </w:t>
      </w:r>
      <w:r>
        <w:rPr/>
        <w:t>Partner Objections &amp; Comebacks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Objection</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Your Response</w:t>
            </w:r>
          </w:p>
        </w:tc>
      </w:tr>
      <w:tr>
        <w:trPr/>
        <w:tc>
          <w:tcPr>
            <w:tcW w:w="4819" w:type="dxa"/>
            <w:tcBorders>
              <w:start w:val="single" w:sz="4" w:space="0" w:color="000000"/>
              <w:bottom w:val="single" w:sz="4" w:space="0" w:color="000000"/>
            </w:tcBorders>
          </w:tcPr>
          <w:p>
            <w:pPr>
              <w:pStyle w:val="TableContents"/>
              <w:bidi w:val="0"/>
              <w:rPr/>
            </w:pPr>
            <w:r>
              <w:rPr>
                <w:b/>
              </w:rPr>
              <w:t>"We already have a strategy practice"</w:t>
            </w:r>
          </w:p>
        </w:tc>
        <w:tc>
          <w:tcPr>
            <w:tcW w:w="4819" w:type="dxa"/>
            <w:tcBorders>
              <w:start w:val="single" w:sz="4" w:space="0" w:color="000000"/>
              <w:bottom w:val="single" w:sz="4" w:space="0" w:color="000000"/>
              <w:end w:val="single" w:sz="4" w:space="0" w:color="000000"/>
            </w:tcBorders>
          </w:tcPr>
          <w:p>
            <w:pPr>
              <w:pStyle w:val="TableContents"/>
              <w:bidi w:val="0"/>
              <w:rPr/>
            </w:pPr>
            <w:r>
              <w:rPr>
                <w:i/>
              </w:rPr>
              <w:t>"Perfect — so do most of our best partners. What we're not is a competitor. We go deeper, faster, and with a financial model most strategy practices don't produce. If anything, we make your strategy team look better."</w:t>
            </w:r>
          </w:p>
        </w:tc>
      </w:tr>
      <w:tr>
        <w:trPr/>
        <w:tc>
          <w:tcPr>
            <w:tcW w:w="4819" w:type="dxa"/>
            <w:tcBorders>
              <w:start w:val="single" w:sz="4" w:space="0" w:color="000000"/>
              <w:bottom w:val="single" w:sz="4" w:space="0" w:color="000000"/>
            </w:tcBorders>
          </w:tcPr>
          <w:p>
            <w:pPr>
              <w:pStyle w:val="TableContents"/>
              <w:bidi w:val="0"/>
              <w:rPr/>
            </w:pPr>
            <w:r>
              <w:rPr>
                <w:b/>
              </w:rPr>
              <w:t>"How many clients can you actually send us?"</w:t>
            </w:r>
          </w:p>
        </w:tc>
        <w:tc>
          <w:tcPr>
            <w:tcW w:w="4819" w:type="dxa"/>
            <w:tcBorders>
              <w:start w:val="single" w:sz="4" w:space="0" w:color="000000"/>
              <w:bottom w:val="single" w:sz="4" w:space="0" w:color="000000"/>
              <w:end w:val="single" w:sz="4" w:space="0" w:color="000000"/>
            </w:tcBorders>
          </w:tcPr>
          <w:p>
            <w:pPr>
              <w:pStyle w:val="TableContents"/>
              <w:bidi w:val="0"/>
              <w:rPr/>
            </w:pPr>
            <w:r>
              <w:rPr>
                <w:i/>
              </w:rPr>
              <w:t>"Year 1 we're targeting 40–50 enterprise diagnostic engagements. Every implementation mandate inside those goes to a partner. Even 20% of that is 8–10 qualified implementation projects worth [₹X crore]. We're not promising volume. We're promising quality."</w:t>
            </w:r>
          </w:p>
        </w:tc>
      </w:tr>
      <w:tr>
        <w:trPr/>
        <w:tc>
          <w:tcPr>
            <w:tcW w:w="4819" w:type="dxa"/>
            <w:tcBorders>
              <w:start w:val="single" w:sz="4" w:space="0" w:color="000000"/>
              <w:bottom w:val="single" w:sz="4" w:space="0" w:color="000000"/>
            </w:tcBorders>
          </w:tcPr>
          <w:p>
            <w:pPr>
              <w:pStyle w:val="TableContents"/>
              <w:bidi w:val="0"/>
              <w:rPr/>
            </w:pPr>
            <w:r>
              <w:rPr>
                <w:b/>
              </w:rPr>
              <w:t>"We've tried referral partnerships before and they don't work"</w:t>
            </w:r>
          </w:p>
        </w:tc>
        <w:tc>
          <w:tcPr>
            <w:tcW w:w="4819" w:type="dxa"/>
            <w:tcBorders>
              <w:start w:val="single" w:sz="4" w:space="0" w:color="000000"/>
              <w:bottom w:val="single" w:sz="4" w:space="0" w:color="000000"/>
              <w:end w:val="single" w:sz="4" w:space="0" w:color="000000"/>
            </w:tcBorders>
          </w:tcPr>
          <w:p>
            <w:pPr>
              <w:pStyle w:val="TableContents"/>
              <w:bidi w:val="0"/>
              <w:rPr/>
            </w:pPr>
            <w:r>
              <w:rPr>
                <w:i/>
              </w:rPr>
              <w:t>"They fail when they're asymmetric. Tell me what went wrong last time."</w:t>
            </w:r>
            <w:r>
              <w:rPr/>
              <w:t xml:space="preserve"> [Listen.] </w:t>
            </w:r>
            <w:r>
              <w:rPr>
                <w:i/>
              </w:rPr>
              <w:t>"The reason this works differently is we anchor the partnership in a specific client journey — not a vague 'send us leads.' We co-sell. We show up together."</w:t>
            </w:r>
          </w:p>
        </w:tc>
      </w:tr>
    </w:tbl>
    <w:p>
      <w:pPr>
        <w:pStyle w:val="BodyText"/>
        <w:bidi w:val="0"/>
        <w:rPr/>
      </w:pPr>
      <w:r>
        <w:rPr/>
      </w:r>
    </w:p>
    <w:p>
      <w:pPr>
        <w:pStyle w:val="HorizontalLine"/>
        <w:bidi w:val="0"/>
        <w:rPr/>
      </w:pPr>
      <w:r>
        <w:rPr/>
      </w:r>
    </w:p>
    <w:p>
      <w:pPr>
        <w:pStyle w:val="Heading2"/>
        <w:bidi w:val="0"/>
        <w:ind w:hanging="0" w:start="0"/>
        <w:rPr/>
      </w:pPr>
      <w:r>
        <w:rPr/>
        <w:t>PART 6 — Audience-Specific Calibration</w:t>
      </w:r>
    </w:p>
    <w:p>
      <w:pPr>
        <w:pStyle w:val="Heading3"/>
        <w:bidi w:val="0"/>
        <w:ind w:hanging="0" w:start="0"/>
        <w:rPr/>
      </w:pPr>
      <w:r>
        <w:rPr/>
        <w:t xml:space="preserve">🇮🇳 </w:t>
      </w:r>
      <w:r>
        <w:rPr/>
        <w:t>Indian Enterprise (Mumbai / Bangalore)</w:t>
      </w:r>
    </w:p>
    <w:p>
      <w:pPr>
        <w:pStyle w:val="BodyText"/>
        <w:bidi w:val="0"/>
        <w:rPr/>
      </w:pPr>
      <w:r>
        <w:rPr>
          <w:b/>
        </w:rPr>
        <w:t>Tone:</w:t>
      </w:r>
      <w:r>
        <w:rPr/>
        <w:t xml:space="preserve"> Direct, ROI-first, respect their time </w:t>
      </w:r>
      <w:r>
        <w:rPr>
          <w:b/>
        </w:rPr>
        <w:t>Lead with:</w:t>
      </w:r>
      <w:r>
        <w:rPr/>
        <w:t xml:space="preserve"> Numbers and speed </w:t>
      </w:r>
      <w:r>
        <w:rPr>
          <w:b/>
        </w:rPr>
        <w:t>Key phrases:</w:t>
      </w:r>
    </w:p>
    <w:p>
      <w:pPr>
        <w:pStyle w:val="BodyText"/>
        <w:numPr>
          <w:ilvl w:val="0"/>
          <w:numId w:val="8"/>
        </w:numPr>
        <w:tabs>
          <w:tab w:val="clear" w:pos="709"/>
          <w:tab w:val="left" w:pos="709" w:leader="none"/>
        </w:tabs>
        <w:bidi w:val="0"/>
        <w:ind w:hanging="283" w:start="709"/>
        <w:rPr/>
      </w:pPr>
      <w:r>
        <w:rPr>
          <w:i/>
        </w:rPr>
        <w:t>"Your board is asking for the ROI. We produce the math."</w:t>
      </w:r>
    </w:p>
    <w:p>
      <w:pPr>
        <w:pStyle w:val="BodyText"/>
        <w:numPr>
          <w:ilvl w:val="0"/>
          <w:numId w:val="8"/>
        </w:numPr>
        <w:tabs>
          <w:tab w:val="clear" w:pos="709"/>
          <w:tab w:val="left" w:pos="709" w:leader="none"/>
        </w:tabs>
        <w:bidi w:val="0"/>
        <w:ind w:hanging="283" w:start="709"/>
        <w:rPr/>
      </w:pPr>
      <w:r>
        <w:rPr>
          <w:i/>
        </w:rPr>
        <w:t>"7 days. Fixed price. No surprises."</w:t>
      </w:r>
    </w:p>
    <w:p>
      <w:pPr>
        <w:pStyle w:val="BodyText"/>
        <w:numPr>
          <w:ilvl w:val="0"/>
          <w:numId w:val="8"/>
        </w:numPr>
        <w:tabs>
          <w:tab w:val="clear" w:pos="709"/>
          <w:tab w:val="left" w:pos="709" w:leader="none"/>
        </w:tabs>
        <w:bidi w:val="0"/>
        <w:ind w:hanging="283" w:start="709"/>
        <w:rPr/>
      </w:pPr>
      <w:r>
        <w:rPr>
          <w:i/>
        </w:rPr>
        <w:t>"Other companies in your sector are moving. Here's what that means for you."</w:t>
      </w:r>
    </w:p>
    <w:p>
      <w:pPr>
        <w:pStyle w:val="BodyText"/>
        <w:bidi w:val="0"/>
        <w:rPr/>
      </w:pPr>
      <w:r>
        <w:rPr>
          <w:b/>
        </w:rPr>
        <w:t>Cultural notes:</w:t>
      </w:r>
    </w:p>
    <w:p>
      <w:pPr>
        <w:pStyle w:val="BodyText"/>
        <w:numPr>
          <w:ilvl w:val="0"/>
          <w:numId w:val="9"/>
        </w:numPr>
        <w:tabs>
          <w:tab w:val="clear" w:pos="709"/>
          <w:tab w:val="left" w:pos="709" w:leader="none"/>
        </w:tabs>
        <w:bidi w:val="0"/>
        <w:ind w:hanging="283" w:start="709"/>
        <w:rPr/>
      </w:pPr>
      <w:r>
        <w:rPr/>
        <w:t>Decision by committee is common — ask for and engage the champion</w:t>
      </w:r>
    </w:p>
    <w:p>
      <w:pPr>
        <w:pStyle w:val="BodyText"/>
        <w:numPr>
          <w:ilvl w:val="0"/>
          <w:numId w:val="9"/>
        </w:numPr>
        <w:tabs>
          <w:tab w:val="clear" w:pos="709"/>
          <w:tab w:val="left" w:pos="709" w:leader="none"/>
        </w:tabs>
        <w:bidi w:val="0"/>
        <w:ind w:hanging="283" w:start="709"/>
        <w:rPr/>
      </w:pPr>
      <w:r>
        <w:rPr/>
        <w:t>ROI calculator on your website is a powerful pre-meeting tool — send it before calls</w:t>
      </w:r>
    </w:p>
    <w:p>
      <w:pPr>
        <w:pStyle w:val="BodyText"/>
        <w:numPr>
          <w:ilvl w:val="0"/>
          <w:numId w:val="9"/>
        </w:numPr>
        <w:tabs>
          <w:tab w:val="clear" w:pos="709"/>
          <w:tab w:val="left" w:pos="709" w:leader="none"/>
        </w:tabs>
        <w:bidi w:val="0"/>
        <w:ind w:hanging="283" w:start="709"/>
        <w:rPr/>
      </w:pPr>
      <w:r>
        <w:rPr/>
        <w:t>WhatsApp follow-up is expected and welcome (not intrusive)</w:t>
      </w:r>
    </w:p>
    <w:p>
      <w:pPr>
        <w:pStyle w:val="HorizontalLine"/>
        <w:bidi w:val="0"/>
        <w:rPr/>
      </w:pPr>
      <w:r>
        <w:rPr/>
      </w:r>
    </w:p>
    <w:p>
      <w:pPr>
        <w:pStyle w:val="Heading3"/>
        <w:bidi w:val="0"/>
        <w:ind w:hanging="0" w:start="0"/>
        <w:rPr/>
      </w:pPr>
      <w:r>
        <w:rPr/>
        <w:t xml:space="preserve">🇦🇪 </w:t>
      </w:r>
      <w:r>
        <w:rPr/>
        <w:t>Dubai / UAE Enterprise</w:t>
      </w:r>
    </w:p>
    <w:p>
      <w:pPr>
        <w:pStyle w:val="BodyText"/>
        <w:bidi w:val="0"/>
        <w:rPr/>
      </w:pPr>
      <w:r>
        <w:rPr>
          <w:b/>
        </w:rPr>
        <w:t>Tone:</w:t>
      </w:r>
      <w:r>
        <w:rPr/>
        <w:t xml:space="preserve"> Prestige-first, relationship-driven, exclusive </w:t>
      </w:r>
      <w:r>
        <w:rPr>
          <w:b/>
        </w:rPr>
        <w:t>Lead with:</w:t>
      </w:r>
      <w:r>
        <w:rPr/>
        <w:t xml:space="preserve"> Who you've worked with, the scarcity of the engagement, the caliber of the deliverable </w:t>
      </w:r>
      <w:r>
        <w:rPr>
          <w:b/>
        </w:rPr>
        <w:t>Key phrases:</w:t>
      </w:r>
    </w:p>
    <w:p>
      <w:pPr>
        <w:pStyle w:val="BodyText"/>
        <w:numPr>
          <w:ilvl w:val="0"/>
          <w:numId w:val="10"/>
        </w:numPr>
        <w:tabs>
          <w:tab w:val="clear" w:pos="709"/>
          <w:tab w:val="left" w:pos="709" w:leader="none"/>
        </w:tabs>
        <w:bidi w:val="0"/>
        <w:ind w:hanging="283" w:start="709"/>
        <w:rPr/>
      </w:pPr>
      <w:r>
        <w:rPr>
          <w:i/>
        </w:rPr>
        <w:t>"The most ambitious enterprises in the Gulf partner with us."</w:t>
      </w:r>
    </w:p>
    <w:p>
      <w:pPr>
        <w:pStyle w:val="BodyText"/>
        <w:numPr>
          <w:ilvl w:val="0"/>
          <w:numId w:val="10"/>
        </w:numPr>
        <w:tabs>
          <w:tab w:val="clear" w:pos="709"/>
          <w:tab w:val="left" w:pos="709" w:leader="none"/>
        </w:tabs>
        <w:bidi w:val="0"/>
        <w:ind w:hanging="283" w:start="709"/>
        <w:rPr/>
      </w:pPr>
      <w:r>
        <w:rPr>
          <w:i/>
        </w:rPr>
        <w:t>"We only accept 5 engagements per month — and this conversation is the first step."</w:t>
      </w:r>
    </w:p>
    <w:p>
      <w:pPr>
        <w:pStyle w:val="BodyText"/>
        <w:numPr>
          <w:ilvl w:val="0"/>
          <w:numId w:val="10"/>
        </w:numPr>
        <w:tabs>
          <w:tab w:val="clear" w:pos="709"/>
          <w:tab w:val="left" w:pos="709" w:leader="none"/>
        </w:tabs>
        <w:bidi w:val="0"/>
        <w:ind w:hanging="283" w:start="709"/>
        <w:rPr/>
      </w:pPr>
      <w:r>
        <w:rPr>
          <w:i/>
        </w:rPr>
        <w:t>"Our deliverable is handed to the CEO in a format designed for the boardroom."</w:t>
      </w:r>
    </w:p>
    <w:p>
      <w:pPr>
        <w:pStyle w:val="BodyText"/>
        <w:bidi w:val="0"/>
        <w:rPr/>
      </w:pPr>
      <w:r>
        <w:rPr>
          <w:b/>
        </w:rPr>
        <w:t>Cultural notes:</w:t>
      </w:r>
    </w:p>
    <w:p>
      <w:pPr>
        <w:pStyle w:val="BodyText"/>
        <w:numPr>
          <w:ilvl w:val="0"/>
          <w:numId w:val="11"/>
        </w:numPr>
        <w:tabs>
          <w:tab w:val="clear" w:pos="709"/>
          <w:tab w:val="left" w:pos="709" w:leader="none"/>
        </w:tabs>
        <w:bidi w:val="0"/>
        <w:ind w:hanging="283" w:start="709"/>
        <w:rPr/>
      </w:pPr>
      <w:r>
        <w:rPr/>
        <w:t>Relationships matter enormously — always open with personal connection</w:t>
      </w:r>
    </w:p>
    <w:p>
      <w:pPr>
        <w:pStyle w:val="BodyText"/>
        <w:numPr>
          <w:ilvl w:val="0"/>
          <w:numId w:val="11"/>
        </w:numPr>
        <w:tabs>
          <w:tab w:val="clear" w:pos="709"/>
          <w:tab w:val="left" w:pos="709" w:leader="none"/>
        </w:tabs>
        <w:bidi w:val="0"/>
        <w:ind w:hanging="283" w:start="709"/>
        <w:rPr/>
      </w:pPr>
      <w:r>
        <w:rPr/>
        <w:t>UAE pricing is 40% higher — never apologize for or justify the premium</w:t>
      </w:r>
    </w:p>
    <w:p>
      <w:pPr>
        <w:pStyle w:val="BodyText"/>
        <w:numPr>
          <w:ilvl w:val="0"/>
          <w:numId w:val="11"/>
        </w:numPr>
        <w:tabs>
          <w:tab w:val="clear" w:pos="709"/>
          <w:tab w:val="left" w:pos="709" w:leader="none"/>
        </w:tabs>
        <w:bidi w:val="0"/>
        <w:ind w:hanging="283" w:start="709"/>
        <w:rPr/>
      </w:pPr>
      <w:r>
        <w:rPr/>
        <w:t>Physical deliverable (Tier 2/3 packaging) is not optional for UAE clients — it signals respect</w:t>
      </w:r>
    </w:p>
    <w:p>
      <w:pPr>
        <w:pStyle w:val="HorizontalLine"/>
        <w:bidi w:val="0"/>
        <w:rPr/>
      </w:pPr>
      <w:r>
        <w:rPr/>
      </w:r>
    </w:p>
    <w:p>
      <w:pPr>
        <w:pStyle w:val="Heading3"/>
        <w:bidi w:val="0"/>
        <w:ind w:hanging="0" w:start="0"/>
        <w:rPr/>
      </w:pPr>
      <w:r>
        <w:rPr/>
        <w:t xml:space="preserve">🌍 </w:t>
      </w:r>
      <w:r>
        <w:rPr/>
        <w:t>International (US / Europe / Singapore)</w:t>
      </w:r>
    </w:p>
    <w:p>
      <w:pPr>
        <w:pStyle w:val="BodyText"/>
        <w:bidi w:val="0"/>
        <w:rPr/>
      </w:pPr>
      <w:r>
        <w:rPr>
          <w:b/>
        </w:rPr>
        <w:t>Tone:</w:t>
      </w:r>
      <w:r>
        <w:rPr/>
        <w:t xml:space="preserve"> Outcome-driven, credibility-first, data-backed </w:t>
      </w:r>
      <w:r>
        <w:rPr>
          <w:b/>
        </w:rPr>
        <w:t>Lead with:</w:t>
      </w:r>
      <w:r>
        <w:rPr/>
        <w:t xml:space="preserve"> Case studies, financial model outputs, category positioning </w:t>
      </w:r>
      <w:r>
        <w:rPr>
          <w:b/>
        </w:rPr>
        <w:t>Key phrases:</w:t>
      </w:r>
    </w:p>
    <w:p>
      <w:pPr>
        <w:pStyle w:val="BodyText"/>
        <w:numPr>
          <w:ilvl w:val="0"/>
          <w:numId w:val="12"/>
        </w:numPr>
        <w:tabs>
          <w:tab w:val="clear" w:pos="709"/>
          <w:tab w:val="left" w:pos="709" w:leader="none"/>
        </w:tabs>
        <w:bidi w:val="0"/>
        <w:ind w:hanging="283" w:start="709"/>
        <w:rPr/>
      </w:pPr>
      <w:r>
        <w:rPr>
          <w:i/>
        </w:rPr>
        <w:t>"We're building the Enterprise Intelligence OS for Asia — and we're expanding globally."</w:t>
      </w:r>
    </w:p>
    <w:p>
      <w:pPr>
        <w:pStyle w:val="BodyText"/>
        <w:numPr>
          <w:ilvl w:val="0"/>
          <w:numId w:val="12"/>
        </w:numPr>
        <w:tabs>
          <w:tab w:val="clear" w:pos="709"/>
          <w:tab w:val="left" w:pos="709" w:leader="none"/>
        </w:tabs>
        <w:bidi w:val="0"/>
        <w:ind w:hanging="283" w:start="709"/>
        <w:rPr/>
      </w:pPr>
      <w:r>
        <w:rPr>
          <w:i/>
        </w:rPr>
        <w:t>"Board-ready AI strategy in 7 days — this is a category that doesn't exist yet in your market."</w:t>
      </w:r>
    </w:p>
    <w:p>
      <w:pPr>
        <w:pStyle w:val="BodyText"/>
        <w:bidi w:val="0"/>
        <w:rPr/>
      </w:pPr>
      <w:r>
        <w:rPr>
          <w:b/>
        </w:rPr>
        <w:t>Note:</w:t>
      </w:r>
      <w:r>
        <w:rPr/>
        <w:t xml:space="preserve"> International pitches should follow a warm intro whenever possible — cold outreach to US/EU enterprises requires a stronger credibility signal (case study PDF or founder Loom).</w:t>
      </w:r>
    </w:p>
    <w:p>
      <w:pPr>
        <w:pStyle w:val="HorizontalLine"/>
        <w:bidi w:val="0"/>
        <w:rPr/>
      </w:pPr>
      <w:r>
        <w:rPr/>
      </w:r>
    </w:p>
    <w:p>
      <w:pPr>
        <w:pStyle w:val="Heading2"/>
        <w:bidi w:val="0"/>
        <w:ind w:hanging="0" w:start="0"/>
        <w:rPr/>
      </w:pPr>
      <w:r>
        <w:rPr/>
        <w:t>PART 7 — Power Lines to Memorize</w:t>
      </w:r>
    </w:p>
    <w:p>
      <w:pPr>
        <w:pStyle w:val="BodyText"/>
        <w:bidi w:val="0"/>
        <w:rPr/>
      </w:pPr>
      <w:r>
        <w:rPr/>
        <w:t>These are 10 sentences that should come out of your mouth naturally in any conversation. Practice them daily until they feel automatic.</w:t>
      </w:r>
    </w:p>
    <w:p>
      <w:pPr>
        <w:pStyle w:val="BodyText"/>
        <w:numPr>
          <w:ilvl w:val="0"/>
          <w:numId w:val="13"/>
        </w:numPr>
        <w:tabs>
          <w:tab w:val="clear" w:pos="709"/>
          <w:tab w:val="left" w:pos="709" w:leader="none"/>
        </w:tabs>
        <w:bidi w:val="0"/>
        <w:ind w:hanging="283" w:start="709"/>
        <w:rPr/>
      </w:pPr>
      <w:r>
        <w:rPr>
          <w:i/>
        </w:rPr>
        <w:t>"Board-ready AI strategy. Seven days. Fixed price."</w:t>
      </w:r>
    </w:p>
    <w:p>
      <w:pPr>
        <w:pStyle w:val="BodyText"/>
        <w:numPr>
          <w:ilvl w:val="0"/>
          <w:numId w:val="13"/>
        </w:numPr>
        <w:tabs>
          <w:tab w:val="clear" w:pos="709"/>
          <w:tab w:val="left" w:pos="709" w:leader="none"/>
        </w:tabs>
        <w:bidi w:val="0"/>
        <w:ind w:hanging="283" w:start="709"/>
        <w:rPr/>
      </w:pPr>
      <w:r>
        <w:rPr>
          <w:i/>
        </w:rPr>
        <w:t>"We don't bill by the hour. We bill by the outcome."</w:t>
      </w:r>
    </w:p>
    <w:p>
      <w:pPr>
        <w:pStyle w:val="BodyText"/>
        <w:numPr>
          <w:ilvl w:val="0"/>
          <w:numId w:val="13"/>
        </w:numPr>
        <w:tabs>
          <w:tab w:val="clear" w:pos="709"/>
          <w:tab w:val="left" w:pos="709" w:leader="none"/>
        </w:tabs>
        <w:bidi w:val="0"/>
        <w:ind w:hanging="283" w:start="709"/>
        <w:rPr/>
      </w:pPr>
      <w:r>
        <w:rPr>
          <w:i/>
        </w:rPr>
        <w:t>"McKinsey takes 6 months and 40 people. We take 7 days and produce the same board clarity."</w:t>
      </w:r>
    </w:p>
    <w:p>
      <w:pPr>
        <w:pStyle w:val="BodyText"/>
        <w:numPr>
          <w:ilvl w:val="0"/>
          <w:numId w:val="13"/>
        </w:numPr>
        <w:tabs>
          <w:tab w:val="clear" w:pos="709"/>
          <w:tab w:val="left" w:pos="709" w:leader="none"/>
        </w:tabs>
        <w:bidi w:val="0"/>
        <w:ind w:hanging="283" w:start="709"/>
        <w:rPr/>
      </w:pPr>
      <w:r>
        <w:rPr>
          <w:i/>
        </w:rPr>
        <w:t>"The question isn't whether you need this — it's whether you want to figure it out before or after your competitors do."</w:t>
      </w:r>
    </w:p>
    <w:p>
      <w:pPr>
        <w:pStyle w:val="BodyText"/>
        <w:numPr>
          <w:ilvl w:val="0"/>
          <w:numId w:val="13"/>
        </w:numPr>
        <w:tabs>
          <w:tab w:val="clear" w:pos="709"/>
          <w:tab w:val="left" w:pos="709" w:leader="none"/>
        </w:tabs>
        <w:bidi w:val="0"/>
        <w:ind w:hanging="283" w:start="709"/>
        <w:rPr/>
      </w:pPr>
      <w:r>
        <w:rPr>
          <w:i/>
        </w:rPr>
        <w:t>"We only take 5 engagements per month. This conversation is the first step."</w:t>
      </w:r>
    </w:p>
    <w:p>
      <w:pPr>
        <w:pStyle w:val="BodyText"/>
        <w:numPr>
          <w:ilvl w:val="0"/>
          <w:numId w:val="13"/>
        </w:numPr>
        <w:tabs>
          <w:tab w:val="clear" w:pos="709"/>
          <w:tab w:val="left" w:pos="709" w:leader="none"/>
        </w:tabs>
        <w:bidi w:val="0"/>
        <w:ind w:hanging="283" w:start="709"/>
        <w:rPr/>
      </w:pPr>
      <w:r>
        <w:rPr>
          <w:i/>
        </w:rPr>
        <w:t>"Your data, your strategy, your code. Zero vendor lock-in."</w:t>
      </w:r>
    </w:p>
    <w:p>
      <w:pPr>
        <w:pStyle w:val="BodyText"/>
        <w:numPr>
          <w:ilvl w:val="0"/>
          <w:numId w:val="13"/>
        </w:numPr>
        <w:tabs>
          <w:tab w:val="clear" w:pos="709"/>
          <w:tab w:val="left" w:pos="709" w:leader="none"/>
        </w:tabs>
        <w:bidi w:val="0"/>
        <w:ind w:hanging="283" w:start="709"/>
        <w:rPr/>
      </w:pPr>
      <w:r>
        <w:rPr>
          <w:i/>
        </w:rPr>
        <w:t>"The cost of not knowing is not zero."</w:t>
      </w:r>
    </w:p>
    <w:p>
      <w:pPr>
        <w:pStyle w:val="BodyText"/>
        <w:numPr>
          <w:ilvl w:val="0"/>
          <w:numId w:val="13"/>
        </w:numPr>
        <w:tabs>
          <w:tab w:val="clear" w:pos="709"/>
          <w:tab w:val="left" w:pos="709" w:leader="none"/>
        </w:tabs>
        <w:bidi w:val="0"/>
        <w:ind w:hanging="283" w:start="709"/>
        <w:rPr/>
      </w:pPr>
      <w:r>
        <w:rPr>
          <w:i/>
        </w:rPr>
        <w:t>"We adjust scope, not price. Every number is tied to the ROI you'll generate."</w:t>
      </w:r>
    </w:p>
    <w:p>
      <w:pPr>
        <w:pStyle w:val="BodyText"/>
        <w:numPr>
          <w:ilvl w:val="0"/>
          <w:numId w:val="13"/>
        </w:numPr>
        <w:tabs>
          <w:tab w:val="clear" w:pos="709"/>
          <w:tab w:val="left" w:pos="709" w:leader="none"/>
        </w:tabs>
        <w:bidi w:val="0"/>
        <w:ind w:hanging="283" w:start="709"/>
        <w:rPr/>
      </w:pPr>
      <w:r>
        <w:rPr>
          <w:i/>
        </w:rPr>
        <w:t>"The board is already asking the question. We give you the answer."</w:t>
      </w:r>
    </w:p>
    <w:p>
      <w:pPr>
        <w:pStyle w:val="BodyText"/>
        <w:numPr>
          <w:ilvl w:val="0"/>
          <w:numId w:val="13"/>
        </w:numPr>
        <w:tabs>
          <w:tab w:val="clear" w:pos="709"/>
          <w:tab w:val="left" w:pos="709" w:leader="none"/>
        </w:tabs>
        <w:bidi w:val="0"/>
        <w:ind w:hanging="283" w:start="709"/>
        <w:rPr/>
      </w:pPr>
      <w:r>
        <w:rPr>
          <w:i/>
        </w:rPr>
        <w:t>"This is not a consulting engagement. This is an intelligence delivery."</w:t>
      </w:r>
    </w:p>
    <w:p>
      <w:pPr>
        <w:pStyle w:val="HorizontalLine"/>
        <w:bidi w:val="0"/>
        <w:rPr/>
      </w:pPr>
      <w:r>
        <w:rPr/>
      </w:r>
    </w:p>
    <w:p>
      <w:pPr>
        <w:pStyle w:val="Heading2"/>
        <w:bidi w:val="0"/>
        <w:ind w:hanging="0" w:start="0"/>
        <w:rPr/>
      </w:pPr>
      <w:r>
        <w:rPr/>
        <w:t>PART 8 — Roleplay Scenarios (Practice These Weekly)</w:t>
      </w:r>
    </w:p>
    <w:p>
      <w:pPr>
        <w:pStyle w:val="BodyText"/>
        <w:bidi w:val="0"/>
        <w:rPr/>
      </w:pPr>
      <w:r>
        <w:rPr/>
        <w:t>Ask someone to play the prospect. Run the full scenario.</w:t>
      </w:r>
    </w:p>
    <w:p>
      <w:pPr>
        <w:pStyle w:val="Heading3"/>
        <w:bidi w:val="0"/>
        <w:ind w:hanging="0" w:start="0"/>
        <w:rPr/>
      </w:pPr>
      <w:r>
        <w:rPr/>
        <w:t>Scenario A: The Skeptical CIO (India, Manufacturing)</w:t>
      </w:r>
    </w:p>
    <w:p>
      <w:pPr>
        <w:pStyle w:val="BodyText"/>
        <w:bidi w:val="0"/>
        <w:rPr/>
      </w:pPr>
      <w:r>
        <w:rPr>
          <w:i/>
        </w:rPr>
        <w:t>Briefing for your role-play partner:</w:t>
      </w:r>
      <w:r>
        <w:rPr/>
        <w:t xml:space="preserve"> You're CIO of a ₹500Cr manufacturing company. You've been asked by your CEO to "do something with AI" but you don't know where to start. You've had one failed POC with a vendor. You're skeptical of consultants. Budget authority up to ₹5L. You need to see value before committing to anything larger.</w:t>
      </w:r>
    </w:p>
    <w:p>
      <w:pPr>
        <w:pStyle w:val="BodyText"/>
        <w:bidi w:val="0"/>
        <w:rPr/>
      </w:pPr>
      <w:r>
        <w:rPr>
          <w:b/>
        </w:rPr>
        <w:t>Training objective:</w:t>
      </w:r>
      <w:r>
        <w:rPr/>
        <w:t xml:space="preserve"> Guide them to Spark → One pathway. Handle the failed-vendor objection.</w:t>
      </w:r>
    </w:p>
    <w:p>
      <w:pPr>
        <w:pStyle w:val="HorizontalLine"/>
        <w:bidi w:val="0"/>
        <w:rPr/>
      </w:pPr>
      <w:r>
        <w:rPr/>
      </w:r>
    </w:p>
    <w:p>
      <w:pPr>
        <w:pStyle w:val="Heading3"/>
        <w:bidi w:val="0"/>
        <w:ind w:hanging="0" w:start="0"/>
        <w:rPr/>
      </w:pPr>
      <w:r>
        <w:rPr/>
        <w:t>Scenario B: The Excited CDO (India, BFSI)</w:t>
      </w:r>
    </w:p>
    <w:p>
      <w:pPr>
        <w:pStyle w:val="BodyText"/>
        <w:bidi w:val="0"/>
        <w:rPr/>
      </w:pPr>
      <w:r>
        <w:rPr>
          <w:i/>
        </w:rPr>
        <w:t>Briefing:</w:t>
      </w:r>
      <w:r>
        <w:rPr/>
        <w:t xml:space="preserve"> You're CDO of a major private bank. The board has given you an AI mandate and ₹10Cr budget. You're enthusiastic but overwhelmed. You have an internal team of 12 data scientists but no strategic framework. You want ROI proof before you can get the CFO to release funds.</w:t>
      </w:r>
    </w:p>
    <w:p>
      <w:pPr>
        <w:pStyle w:val="BodyText"/>
        <w:bidi w:val="0"/>
        <w:rPr/>
      </w:pPr>
      <w:r>
        <w:rPr>
          <w:b/>
        </w:rPr>
        <w:t>Training objective:</w:t>
      </w:r>
      <w:r>
        <w:rPr/>
        <w:t xml:space="preserve"> Guide them directly to Nisol Pro. Make the CFO investment memo the centerpiece.</w:t>
      </w:r>
    </w:p>
    <w:p>
      <w:pPr>
        <w:pStyle w:val="HorizontalLine"/>
        <w:bidi w:val="0"/>
        <w:rPr/>
      </w:pPr>
      <w:r>
        <w:rPr/>
      </w:r>
    </w:p>
    <w:p>
      <w:pPr>
        <w:pStyle w:val="Heading3"/>
        <w:bidi w:val="0"/>
        <w:ind w:hanging="0" w:start="0"/>
        <w:rPr/>
      </w:pPr>
      <w:r>
        <w:rPr/>
        <w:t>Scenario C: The Dubai CEO (Prestige Buyer)</w:t>
      </w:r>
    </w:p>
    <w:p>
      <w:pPr>
        <w:pStyle w:val="BodyText"/>
        <w:bidi w:val="0"/>
        <w:rPr/>
      </w:pPr>
      <w:r>
        <w:rPr>
          <w:i/>
        </w:rPr>
        <w:t>Briefing:</w:t>
      </w:r>
      <w:r>
        <w:rPr/>
        <w:t xml:space="preserve"> You're CEO of a family-owned conglomerate in Dubai. You've seen competitors announce AI. Your board asked you at the last meeting what your AI strategy is. You couldn't answer clearly. You're relationship-driven and you don't take meetings with just anyone. You need to feel this person is the right caliber.</w:t>
      </w:r>
    </w:p>
    <w:p>
      <w:pPr>
        <w:pStyle w:val="BodyText"/>
        <w:bidi w:val="0"/>
        <w:rPr/>
      </w:pPr>
      <w:r>
        <w:rPr>
          <w:b/>
        </w:rPr>
        <w:t>Training objective:</w:t>
      </w:r>
      <w:r>
        <w:rPr/>
        <w:t xml:space="preserve"> Lead with prestige, exclusivity, and the physical deliverable experience. Never sound transactional.</w:t>
      </w:r>
    </w:p>
    <w:p>
      <w:pPr>
        <w:pStyle w:val="HorizontalLine"/>
        <w:bidi w:val="0"/>
        <w:rPr/>
      </w:pPr>
      <w:r>
        <w:rPr/>
      </w:r>
    </w:p>
    <w:p>
      <w:pPr>
        <w:pStyle w:val="Heading3"/>
        <w:bidi w:val="0"/>
        <w:ind w:hanging="0" w:start="0"/>
        <w:rPr/>
      </w:pPr>
      <w:r>
        <w:rPr/>
        <w:t>Scenario D: The Angel Investor (10-minute meeting)</w:t>
      </w:r>
    </w:p>
    <w:p>
      <w:pPr>
        <w:pStyle w:val="BodyText"/>
        <w:bidi w:val="0"/>
        <w:rPr/>
      </w:pPr>
      <w:r>
        <w:rPr>
          <w:i/>
        </w:rPr>
        <w:t>Briefing:</w:t>
      </w:r>
      <w:r>
        <w:rPr/>
        <w:t xml:space="preserve"> You're a serial entrepreneur turned angel investor. You've made 8 investments. You believe in B2B SaaS. You're not sure if a consulting-adjacent model scales. You'll grill on margins, repeatability, and moat.</w:t>
      </w:r>
    </w:p>
    <w:p>
      <w:pPr>
        <w:pStyle w:val="BodyText"/>
        <w:bidi w:val="0"/>
        <w:rPr/>
      </w:pPr>
      <w:r>
        <w:rPr>
          <w:b/>
        </w:rPr>
        <w:t>Training objective:</w:t>
      </w:r>
      <w:r>
        <w:rPr/>
        <w:t xml:space="preserve"> Deliver the full investor pitch in under 10 minutes. Handle the "consulting doesn't scale" objection.</w:t>
      </w:r>
    </w:p>
    <w:p>
      <w:pPr>
        <w:pStyle w:val="HorizontalLine"/>
        <w:bidi w:val="0"/>
        <w:rPr/>
      </w:pPr>
      <w:r>
        <w:rPr/>
      </w:r>
    </w:p>
    <w:p>
      <w:pPr>
        <w:pStyle w:val="Heading3"/>
        <w:bidi w:val="0"/>
        <w:ind w:hanging="0" w:start="0"/>
        <w:rPr/>
      </w:pPr>
      <w:r>
        <w:rPr/>
        <w:t>Scenario E: The Agency Partner</w:t>
      </w:r>
    </w:p>
    <w:p>
      <w:pPr>
        <w:pStyle w:val="BodyText"/>
        <w:bidi w:val="0"/>
        <w:rPr/>
      </w:pPr>
      <w:r>
        <w:rPr>
          <w:i/>
        </w:rPr>
        <w:t>Briefing:</w:t>
      </w:r>
      <w:r>
        <w:rPr/>
        <w:t xml:space="preserve"> You run a 30-person digital transformation agency. You've had bad experiences with strategy firms that "handed you mess to implement." You're curious but guarded. Revenue is important to you — you want to know what you actually get from this partnership.</w:t>
      </w:r>
    </w:p>
    <w:p>
      <w:pPr>
        <w:pStyle w:val="BodyText"/>
        <w:bidi w:val="0"/>
        <w:rPr/>
      </w:pPr>
      <w:r>
        <w:rPr>
          <w:b/>
        </w:rPr>
        <w:t>Training objective:</w:t>
      </w:r>
      <w:r>
        <w:rPr/>
        <w:t xml:space="preserve"> Lead with the shared enemy framing. Get them to agree on the complementary model before touching economics.</w:t>
      </w:r>
    </w:p>
    <w:p>
      <w:pPr>
        <w:pStyle w:val="HorizontalLine"/>
        <w:bidi w:val="0"/>
        <w:rPr/>
      </w:pPr>
      <w:r>
        <w:rPr/>
      </w:r>
    </w:p>
    <w:p>
      <w:pPr>
        <w:pStyle w:val="Heading2"/>
        <w:bidi w:val="0"/>
        <w:ind w:hanging="0" w:start="0"/>
        <w:rPr/>
      </w:pPr>
      <w:r>
        <w:rPr/>
        <w:t>PART 9 — Daily Practice Routine (15 Minutes/Day)</w:t>
      </w:r>
    </w:p>
    <w:p>
      <w:pPr>
        <w:pStyle w:val="BodyText"/>
        <w:bidi w:val="0"/>
        <w:rPr/>
      </w:pPr>
      <w:r>
        <w:rPr>
          <w:b/>
        </w:rPr>
        <w:t>Week 1–2: Foundation</w:t>
      </w:r>
      <w:r>
        <w:rPr/>
        <w:t> | Day | Practice | |---|---| | Mon | Read Part 1 + Part 7 out loud. Memorize Power Lines 1–5. | | Tue | Practice Cold Call Script A. Record. Listen. Repeat. | | Wed | Practice Cold Call Script B + C. All 3 objections. | | Thu | Run through the 6 Discovery Questions alone — with your own answers. | | Fri | Practice the Discovery Call positioning statement + proposal. | | Sat | Full roleplay Scenario A (with a friend or mirror). | | Sun | Review recordings from the week. Note 3 specific improvements. |</w:t>
      </w:r>
    </w:p>
    <w:p>
      <w:pPr>
        <w:pStyle w:val="BodyText"/>
        <w:bidi w:val="0"/>
        <w:rPr/>
      </w:pPr>
      <w:r>
        <w:rPr>
          <w:b/>
        </w:rPr>
        <w:t>Week 3–4: Depth</w:t>
      </w:r>
      <w:r>
        <w:rPr/>
        <w:t> | Day | Practice | |---|---| | Mon | Investor Pitch — timed at 10 min. Record. | | Tue | Partner Pitch — first 5 minutes only, until natural. | | Wed | Objection Gauntlet: Someone throws 10 objections at you. You respond. | | Thu | Run Scenario B + C roleplays. | | Fri | Run Scenario D + E roleplays. | | Sat | Full pitch from cold open to close, with a skeptical friend. | | Sun | Listen to a great sales call (e.g., Chris Voss, Alex Hormozi, or a great SaaS sales recording). Apply one insight. |</w:t>
      </w:r>
    </w:p>
    <w:p>
      <w:pPr>
        <w:pStyle w:val="BodyText"/>
        <w:bidi w:val="0"/>
        <w:rPr/>
      </w:pPr>
      <w:r>
        <w:rPr>
          <w:b/>
        </w:rPr>
        <w:t>Ongoing (Month 2+):</w:t>
      </w:r>
    </w:p>
    <w:p>
      <w:pPr>
        <w:pStyle w:val="BodyText"/>
        <w:numPr>
          <w:ilvl w:val="0"/>
          <w:numId w:val="14"/>
        </w:numPr>
        <w:tabs>
          <w:tab w:val="clear" w:pos="709"/>
          <w:tab w:val="left" w:pos="709" w:leader="none"/>
        </w:tabs>
        <w:bidi w:val="0"/>
        <w:ind w:hanging="283" w:start="709"/>
        <w:rPr/>
      </w:pPr>
      <w:r>
        <w:rPr/>
        <w:t>Every real call: Record if possible. Debrief within 1 hour.</w:t>
      </w:r>
    </w:p>
    <w:p>
      <w:pPr>
        <w:pStyle w:val="BodyText"/>
        <w:numPr>
          <w:ilvl w:val="0"/>
          <w:numId w:val="14"/>
        </w:numPr>
        <w:tabs>
          <w:tab w:val="clear" w:pos="709"/>
          <w:tab w:val="left" w:pos="709" w:leader="none"/>
        </w:tabs>
        <w:bidi w:val="0"/>
        <w:ind w:hanging="283" w:start="709"/>
        <w:rPr/>
      </w:pPr>
      <w:r>
        <w:rPr/>
        <w:t>Every week: One new roleplay scenario.</w:t>
      </w:r>
    </w:p>
    <w:p>
      <w:pPr>
        <w:pStyle w:val="BodyText"/>
        <w:numPr>
          <w:ilvl w:val="0"/>
          <w:numId w:val="14"/>
        </w:numPr>
        <w:tabs>
          <w:tab w:val="clear" w:pos="709"/>
          <w:tab w:val="left" w:pos="709" w:leader="none"/>
        </w:tabs>
        <w:bidi w:val="0"/>
        <w:ind w:hanging="283" w:start="709"/>
        <w:rPr/>
      </w:pPr>
      <w:r>
        <w:rPr/>
        <w:t>Every month: Re-read this playbook and update it with real objections you encountered.</w:t>
      </w:r>
    </w:p>
    <w:p>
      <w:pPr>
        <w:pStyle w:val="HorizontalLine"/>
        <w:bidi w:val="0"/>
        <w:rPr/>
      </w:pPr>
      <w:r>
        <w:rPr/>
      </w:r>
    </w:p>
    <w:p>
      <w:pPr>
        <w:pStyle w:val="Heading2"/>
        <w:bidi w:val="0"/>
        <w:ind w:hanging="0" w:start="0"/>
        <w:rPr/>
      </w:pPr>
      <w:r>
        <w:rPr/>
        <w:t>PART 10 — Quick Reference — The Cheat Sheet</w:t>
      </w:r>
    </w:p>
    <w:p>
      <w:pPr>
        <w:pStyle w:val="PreformattedText"/>
        <w:shd w:fill="E1E1E1" w:val="clear"/>
        <w:bidi w:val="0"/>
        <w:spacing w:before="0" w:after="283"/>
        <w:rPr/>
      </w:pPr>
      <w:r>
        <w:rPr/>
        <w:t>COLD CALL (60 sec):</w:t>
        <w:br/>
        <w:t>Hook → "One question before I let you go..."</w:t>
        <w:br/>
        <w:t>Q: "Does your board have a clear AI ROI number for this year?"</w:t>
        <w:br/>
        <w:br/>
        <w:t>DISCOVERY CALL (30 min):</w:t>
        <w:br/>
        <w:t>Open → 6 Questions → Reflect back → Propose product → "Apply for Discovery"</w:t>
        <w:br/>
        <w:br/>
        <w:t>INVESTOR PITCH (10 min):</w:t>
        <w:br/>
        <w:t>Hook → Market → Solution → Proof → Model → Ask for next meeting (not investment)</w:t>
        <w:br/>
        <w:br/>
        <w:t>PARTNER PITCH (15 min):</w:t>
        <w:br/>
        <w:t>Shared enemy → Complementarity → Economics → Program → "Are you the right fit?"</w:t>
        <w:br/>
        <w:br/>
        <w:t>GOLDEN RULES:</w:t>
        <w:br/>
        <w:t>✓ Never discount — adjust scope</w:t>
        <w:br/>
        <w:t>✓ Never justify being small — lean into scarcity</w:t>
        <w:br/>
        <w:t>✓ Never pitch a product before understanding the pain</w:t>
        <w:br/>
        <w:t>✓ Always ask for the next step — not the deal</w:t>
        <w:br/>
        <w:t>✓ The pause after "Does that sound right?" is sacred — let it breathe</w:t>
      </w:r>
    </w:p>
    <w:p>
      <w:pPr>
        <w:pStyle w:val="HorizontalLine"/>
        <w:bidi w:val="0"/>
        <w:rPr/>
      </w:pPr>
      <w:r>
        <w:rPr/>
      </w:r>
    </w:p>
    <w:p>
      <w:pPr>
        <w:pStyle w:val="BodyText"/>
        <w:bidi w:val="0"/>
        <w:rPr/>
      </w:pPr>
      <w:r>
        <w:rPr>
          <w:i/>
        </w:rPr>
        <w:t>Last updated: September 2026</w:t>
      </w:r>
      <w:r>
        <w:rPr/>
        <w:t> </w:t>
      </w:r>
      <w:r>
        <w:rPr>
          <w:i/>
        </w:rPr>
        <w:t>This playbook is a living document. Update it every month with real objections, real wins, and real phrases that worked.</w:t>
      </w:r>
    </w:p>
    <w:p>
      <w:pPr>
        <w:pStyle w:val="BodyText"/>
        <w:bidi w:val="0"/>
        <w:spacing w:before="0" w:after="140"/>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Liberation Mono">
    <w:altName w:val="Courier New"/>
    <w:charset w:val="01"/>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AR PL SungtiL GB"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BlockQuotation">
    <w:name w:val="Block Quotation"/>
    <w:basedOn w:val="Normal"/>
    <w:qFormat/>
    <w:pPr>
      <w:spacing w:before="0" w:after="283"/>
      <w:ind w:hanging="0" w:start="567" w:end="567"/>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