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hzvbpxe8u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หากสงสัยว่า Interface ไม่ได้ถูกเปิดใช้งาน ควรใช้คำสั่งใด?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ใช้คำสั่ง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หรือสำหรับ IPv6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ipv6 interface brief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คำสั่งนี้จะแสดงสถานะของทุก Interface ว่าเป็น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up/up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(ทำงานปกติ)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administratively down/down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(ยังไม่ได้สั่ง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down/down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(มีปัญหาการเชื่อมต่อ)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ax0u6iil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หากสงสัยว่า Interface ถูกกำหนด Subnet Mask ไม่ถูกต้อง ควรใช้คำสั่งใด?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หรือดูเฉพาะ Interface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 interface g0/0/0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คำสั่งนี้จะแสดง IP Address และ Subnet Mask ที่กำหนดไว้บน Interface เช่น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GigabitEthernet0/0/0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192.168.0.1 255.255.255.0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ทำให้สามารถตรวจสอบได้ว่า Subnet Mask ถูกต้องหรือไม่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