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7199320" cy="600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932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before="0" w:line="240" w:lineRule="auto"/>
        <w:rPr>
          <w:rFonts w:ascii="Arial" w:cs="Arial" w:eastAsia="Arial" w:hAnsi="Arial"/>
          <w:color w:val="001d3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1d35"/>
          <w:sz w:val="21"/>
          <w:szCs w:val="21"/>
          <w:rtl w:val="0"/>
        </w:rPr>
        <w:t xml:space="preserve">Visão geral criada por IA</w:t>
      </w:r>
    </w:p>
    <w:p w:rsidR="00000000" w:rsidDel="00000000" w:rsidP="00000000" w:rsidRDefault="00000000" w:rsidRPr="00000000" w14:paraId="00000004">
      <w:pPr>
        <w:shd w:fill="ffffff" w:val="clear"/>
        <w:spacing w:after="0" w:line="360" w:lineRule="auto"/>
        <w:rPr>
          <w:rFonts w:ascii="Arial" w:cs="Arial" w:eastAsia="Arial" w:hAnsi="Arial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Estruturas fixas (ou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4"/>
          <w:szCs w:val="24"/>
          <w:rtl w:val="0"/>
        </w:rPr>
        <w:t xml:space="preserve">chunks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essenciais) são </w:t>
      </w:r>
      <w:r w:rsidDel="00000000" w:rsidR="00000000" w:rsidRPr="00000000">
        <w:rPr>
          <w:rFonts w:ascii="Arial" w:cs="Arial" w:eastAsia="Arial" w:hAnsi="Arial"/>
          <w:color w:val="001d35"/>
          <w:sz w:val="24"/>
          <w:szCs w:val="24"/>
          <w:rtl w:val="0"/>
        </w:rPr>
        <w:t xml:space="preserve">combinações de duas ou mais palavras que nativos de um idioma usam juntas com frequência, funcionando como uma única unidade de significado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. Elas não mudam sua forma, permitindo comunicação natural e fluida sem precisar traduzir palavra por palavra, como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4"/>
          <w:szCs w:val="24"/>
          <w:rtl w:val="0"/>
        </w:rPr>
        <w:t xml:space="preserve">"How are you?"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shd w:fill="ffffff" w:val="clear"/>
        <w:spacing w:after="0" w:line="360" w:lineRule="auto"/>
        <w:rPr>
          <w:rFonts w:ascii="Arial" w:cs="Arial" w:eastAsia="Arial" w:hAnsi="Arial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360" w:lineRule="auto"/>
        <w:rPr>
          <w:rFonts w:ascii="Arial" w:cs="Arial" w:eastAsia="Arial" w:hAnsi="Arial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Características Principais: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Frequência: São expressões comuns e idiomáticas, essenciais para soar natural.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Fixidez: A ordem das palavras é quase sempre a mesma (ex: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4"/>
          <w:szCs w:val="24"/>
          <w:rtl w:val="0"/>
        </w:rPr>
        <w:t xml:space="preserve">"By the way"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4"/>
          <w:szCs w:val="24"/>
          <w:rtl w:val="0"/>
        </w:rPr>
        <w:t xml:space="preserve">"Nice to meet you"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Aprendizado Eficiente: Aprender essas estruturas acelera a fala e a compreensão, pois você memoriza "blocos" em vez de palavras isoladas.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Exemplos Comuns: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4"/>
          <w:szCs w:val="24"/>
          <w:rtl w:val="0"/>
        </w:rPr>
        <w:t xml:space="preserve">"That makes sense"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(Isso faz sentido),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4"/>
          <w:szCs w:val="24"/>
          <w:rtl w:val="0"/>
        </w:rPr>
        <w:t xml:space="preserve">"Let's catch up soon"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(Vamos nos encontrar em breve).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lUbDOSxzLVACqaPo5su/TR5Ww==">CgMxLjA4AHIhMV9hbzcyNEhteE9xRnA4WjRXN0Y5V2dBNUZwM01wN3pN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