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E2DD" w14:textId="6D62B2D2" w:rsidR="001A287A" w:rsidRDefault="001A287A" w:rsidP="598ED151">
      <w:pPr>
        <w:spacing w:after="0"/>
        <w:ind w:right="3"/>
        <w:jc w:val="center"/>
        <w:rPr>
          <w:rFonts w:ascii="Arial" w:eastAsia="Arial" w:hAnsi="Arial" w:cs="Arial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1E526F92" wp14:editId="598ED151">
            <wp:extent cx="2022384" cy="409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384" cy="40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CD82" w14:textId="2D512AE2" w:rsidR="00773550" w:rsidRPr="001A287A" w:rsidRDefault="00D71E48">
      <w:pPr>
        <w:spacing w:after="0"/>
        <w:ind w:right="3"/>
        <w:jc w:val="center"/>
        <w:rPr>
          <w:color w:val="2E74B5" w:themeColor="accent1" w:themeShade="BF"/>
          <w:sz w:val="36"/>
          <w:szCs w:val="36"/>
        </w:rPr>
      </w:pPr>
      <w:r w:rsidRPr="001A287A">
        <w:rPr>
          <w:rFonts w:ascii="Arial" w:eastAsia="Arial" w:hAnsi="Arial" w:cs="Arial"/>
          <w:b/>
          <w:color w:val="2E74B5" w:themeColor="accent1" w:themeShade="BF"/>
          <w:sz w:val="36"/>
          <w:szCs w:val="36"/>
        </w:rPr>
        <w:t xml:space="preserve">Statement of Work  </w:t>
      </w:r>
      <w:r w:rsidRPr="001A287A">
        <w:rPr>
          <w:color w:val="2E74B5" w:themeColor="accent1" w:themeShade="BF"/>
          <w:sz w:val="36"/>
          <w:szCs w:val="36"/>
        </w:rPr>
        <w:t xml:space="preserve"> </w:t>
      </w:r>
    </w:p>
    <w:p w14:paraId="6640CACD" w14:textId="247BADA6" w:rsidR="240BE387" w:rsidRDefault="006D5880" w:rsidP="240BE387">
      <w:pPr>
        <w:spacing w:after="10"/>
        <w:ind w:right="5"/>
        <w:jc w:val="center"/>
      </w:pPr>
      <w:r>
        <w:rPr>
          <w:rFonts w:ascii="Arial" w:eastAsia="Arial" w:hAnsi="Arial" w:cs="Arial"/>
          <w:b/>
          <w:bCs/>
          <w:color w:val="BFBFBF" w:themeColor="background1" w:themeShade="BF"/>
          <w:sz w:val="20"/>
          <w:szCs w:val="20"/>
        </w:rPr>
        <w:t>ACC</w:t>
      </w:r>
      <w:r w:rsidR="00177840">
        <w:rPr>
          <w:rFonts w:ascii="Arial" w:eastAsia="Arial" w:hAnsi="Arial" w:cs="Arial"/>
          <w:b/>
          <w:bCs/>
          <w:color w:val="BFBFBF" w:themeColor="background1" w:themeShade="BF"/>
          <w:sz w:val="20"/>
          <w:szCs w:val="20"/>
        </w:rPr>
        <w:t>/JACC</w:t>
      </w:r>
    </w:p>
    <w:p w14:paraId="54DD96E9" w14:textId="51F93C6E" w:rsidR="240BE387" w:rsidRDefault="00113C4B" w:rsidP="240BE387">
      <w:pPr>
        <w:spacing w:after="10"/>
        <w:ind w:right="5"/>
        <w:jc w:val="center"/>
        <w:rPr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AEAAAA" w:themeColor="background2" w:themeShade="BF"/>
          <w:sz w:val="20"/>
          <w:szCs w:val="20"/>
        </w:rPr>
        <w:t>Data Visualization 001: top 10</w:t>
      </w:r>
    </w:p>
    <w:p w14:paraId="3EDB3DEC" w14:textId="26B66F14" w:rsidR="004E3284" w:rsidRPr="001A287A" w:rsidRDefault="00177840" w:rsidP="240BE387">
      <w:pPr>
        <w:spacing w:after="28"/>
        <w:ind w:left="1450" w:right="1816" w:hanging="10"/>
        <w:jc w:val="center"/>
        <w:rPr>
          <w:rFonts w:ascii="Arial" w:eastAsia="Arial" w:hAnsi="Arial" w:cs="Arial"/>
          <w:i/>
          <w:iCs/>
          <w:color w:val="2E74B5" w:themeColor="accent1" w:themeShade="BF"/>
        </w:rPr>
      </w:pPr>
      <w:r>
        <w:rPr>
          <w:rFonts w:ascii="Arial" w:eastAsia="Arial" w:hAnsi="Arial" w:cs="Arial"/>
          <w:i/>
          <w:iCs/>
          <w:color w:val="2E74B5" w:themeColor="accent1" w:themeShade="BF"/>
        </w:rPr>
        <w:t>1/19</w:t>
      </w:r>
      <w:r w:rsidR="240BE387" w:rsidRPr="240BE387">
        <w:rPr>
          <w:rFonts w:ascii="Arial" w:eastAsia="Arial" w:hAnsi="Arial" w:cs="Arial"/>
          <w:i/>
          <w:iCs/>
          <w:color w:val="2E74B5" w:themeColor="accent1" w:themeShade="BF"/>
        </w:rPr>
        <w:t>/2021</w:t>
      </w:r>
    </w:p>
    <w:p w14:paraId="3E294494" w14:textId="02CD2668" w:rsidR="00177840" w:rsidRPr="00177840" w:rsidRDefault="00177840" w:rsidP="00177840">
      <w:pPr>
        <w:spacing w:after="0" w:line="240" w:lineRule="auto"/>
        <w:ind w:left="15" w:hanging="10"/>
        <w:jc w:val="right"/>
        <w:rPr>
          <w:color w:val="808080" w:themeColor="background1" w:themeShade="80"/>
          <w:sz w:val="18"/>
          <w:szCs w:val="18"/>
        </w:rPr>
      </w:pPr>
      <w:r w:rsidRPr="00177840">
        <w:rPr>
          <w:color w:val="808080" w:themeColor="background1" w:themeShade="80"/>
          <w:sz w:val="18"/>
          <w:szCs w:val="18"/>
        </w:rPr>
        <w:t>Dawn Washington</w:t>
      </w:r>
    </w:p>
    <w:p w14:paraId="2A6E1E66" w14:textId="3E4A93E0" w:rsidR="00177840" w:rsidRPr="00177840" w:rsidRDefault="00177840" w:rsidP="00177840">
      <w:pPr>
        <w:spacing w:after="0" w:line="240" w:lineRule="auto"/>
        <w:ind w:left="15" w:hanging="10"/>
        <w:jc w:val="right"/>
        <w:rPr>
          <w:color w:val="808080" w:themeColor="background1" w:themeShade="80"/>
          <w:sz w:val="18"/>
          <w:szCs w:val="18"/>
        </w:rPr>
      </w:pPr>
      <w:r w:rsidRPr="00177840">
        <w:rPr>
          <w:color w:val="808080" w:themeColor="background1" w:themeShade="80"/>
          <w:sz w:val="18"/>
          <w:szCs w:val="18"/>
        </w:rPr>
        <w:t>Administrative Assistant to Justine Turco</w:t>
      </w:r>
    </w:p>
    <w:p w14:paraId="206DE699" w14:textId="702D0317" w:rsidR="00177840" w:rsidRPr="00177840" w:rsidRDefault="00177840" w:rsidP="00177840">
      <w:pPr>
        <w:spacing w:after="0" w:line="240" w:lineRule="auto"/>
        <w:ind w:left="15" w:hanging="10"/>
        <w:jc w:val="right"/>
        <w:rPr>
          <w:color w:val="808080" w:themeColor="background1" w:themeShade="80"/>
          <w:sz w:val="18"/>
          <w:szCs w:val="18"/>
        </w:rPr>
      </w:pPr>
      <w:r w:rsidRPr="00177840">
        <w:rPr>
          <w:color w:val="808080" w:themeColor="background1" w:themeShade="80"/>
          <w:sz w:val="18"/>
          <w:szCs w:val="18"/>
        </w:rPr>
        <w:t>American College of Cardiology</w:t>
      </w:r>
    </w:p>
    <w:p w14:paraId="768AA6C3" w14:textId="23244235" w:rsidR="00177840" w:rsidRPr="00177840" w:rsidRDefault="00177840" w:rsidP="00177840">
      <w:pPr>
        <w:spacing w:after="0" w:line="240" w:lineRule="auto"/>
        <w:ind w:left="15" w:hanging="10"/>
        <w:jc w:val="right"/>
        <w:rPr>
          <w:color w:val="808080" w:themeColor="background1" w:themeShade="80"/>
          <w:sz w:val="18"/>
          <w:szCs w:val="18"/>
        </w:rPr>
      </w:pPr>
      <w:r w:rsidRPr="00177840">
        <w:rPr>
          <w:color w:val="808080" w:themeColor="background1" w:themeShade="80"/>
          <w:sz w:val="18"/>
          <w:szCs w:val="18"/>
        </w:rPr>
        <w:t>2400 N St NW | Washington, DC 20037</w:t>
      </w:r>
    </w:p>
    <w:p w14:paraId="04FDFCED" w14:textId="635E0966" w:rsidR="00177840" w:rsidRPr="00177840" w:rsidRDefault="00177840" w:rsidP="00177840">
      <w:pPr>
        <w:spacing w:after="0" w:line="240" w:lineRule="auto"/>
        <w:ind w:left="15" w:hanging="10"/>
        <w:jc w:val="right"/>
        <w:rPr>
          <w:color w:val="808080" w:themeColor="background1" w:themeShade="80"/>
          <w:sz w:val="18"/>
          <w:szCs w:val="18"/>
        </w:rPr>
      </w:pPr>
      <w:r w:rsidRPr="00177840">
        <w:rPr>
          <w:color w:val="808080" w:themeColor="background1" w:themeShade="80"/>
          <w:sz w:val="18"/>
          <w:szCs w:val="18"/>
        </w:rPr>
        <w:t>dwashing@acc.org</w:t>
      </w:r>
    </w:p>
    <w:p w14:paraId="7BDC2D3F" w14:textId="1EDCBBB5" w:rsidR="007728C5" w:rsidRPr="004C4F89" w:rsidRDefault="00177840" w:rsidP="00177840">
      <w:pPr>
        <w:spacing w:after="0" w:line="240" w:lineRule="auto"/>
        <w:ind w:left="15" w:hanging="10"/>
        <w:jc w:val="right"/>
        <w:rPr>
          <w:sz w:val="20"/>
          <w:szCs w:val="20"/>
        </w:rPr>
      </w:pPr>
      <w:r w:rsidRPr="00177840">
        <w:rPr>
          <w:color w:val="808080" w:themeColor="background1" w:themeShade="80"/>
          <w:sz w:val="18"/>
          <w:szCs w:val="18"/>
        </w:rPr>
        <w:t>Tel: 202-375-6411</w:t>
      </w:r>
    </w:p>
    <w:p w14:paraId="6ED1CD88" w14:textId="0C1138B5" w:rsidR="007728C5" w:rsidRPr="004C4F89" w:rsidRDefault="240BE387" w:rsidP="240BE387">
      <w:pPr>
        <w:spacing w:after="0"/>
        <w:ind w:left="-5" w:right="6793" w:hanging="10"/>
        <w:rPr>
          <w:sz w:val="20"/>
          <w:szCs w:val="20"/>
        </w:rPr>
      </w:pPr>
      <w:r w:rsidRPr="240BE387">
        <w:rPr>
          <w:sz w:val="20"/>
          <w:szCs w:val="20"/>
        </w:rPr>
        <w:t xml:space="preserve"> </w:t>
      </w:r>
      <w:r w:rsidRPr="240BE387"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Biochromatic LLC. </w:t>
      </w:r>
    </w:p>
    <w:p w14:paraId="15022336" w14:textId="79AE94E0" w:rsidR="00E733BE" w:rsidRPr="004C4F89" w:rsidRDefault="00E733BE" w:rsidP="00E733BE">
      <w:pPr>
        <w:spacing w:after="37"/>
        <w:ind w:left="15"/>
        <w:rPr>
          <w:rFonts w:ascii="Arial" w:eastAsia="Arial" w:hAnsi="Arial" w:cs="Arial"/>
          <w:i/>
          <w:sz w:val="20"/>
          <w:szCs w:val="20"/>
        </w:rPr>
      </w:pPr>
      <w:r w:rsidRPr="004C4F89">
        <w:rPr>
          <w:rFonts w:ascii="Arial" w:eastAsia="Arial" w:hAnsi="Arial" w:cs="Arial"/>
          <w:i/>
          <w:sz w:val="20"/>
          <w:szCs w:val="20"/>
        </w:rPr>
        <w:t>319 Newport RD 239</w:t>
      </w:r>
    </w:p>
    <w:p w14:paraId="3EC4C5C8" w14:textId="59AC30E4" w:rsidR="001959D9" w:rsidRPr="004C4F89" w:rsidRDefault="00E733BE" w:rsidP="00E733BE">
      <w:pPr>
        <w:spacing w:after="37"/>
        <w:ind w:left="15"/>
        <w:rPr>
          <w:sz w:val="20"/>
          <w:szCs w:val="20"/>
        </w:rPr>
      </w:pPr>
      <w:r w:rsidRPr="004C4F89">
        <w:rPr>
          <w:rFonts w:ascii="Arial" w:eastAsia="Arial" w:hAnsi="Arial" w:cs="Arial"/>
          <w:i/>
          <w:sz w:val="20"/>
          <w:szCs w:val="20"/>
        </w:rPr>
        <w:t>New London, NH 03257-8141</w:t>
      </w:r>
      <w:r w:rsidR="00D71E48" w:rsidRPr="004C4F89">
        <w:rPr>
          <w:rFonts w:ascii="Arial" w:eastAsia="Arial" w:hAnsi="Arial" w:cs="Arial"/>
          <w:b/>
          <w:sz w:val="20"/>
          <w:szCs w:val="20"/>
        </w:rPr>
        <w:t xml:space="preserve">  </w:t>
      </w:r>
      <w:r w:rsidR="00D71E48" w:rsidRPr="004C4F89">
        <w:rPr>
          <w:sz w:val="20"/>
          <w:szCs w:val="20"/>
        </w:rPr>
        <w:t xml:space="preserve"> </w:t>
      </w:r>
    </w:p>
    <w:p w14:paraId="6ED1CD8C" w14:textId="6A31DAA9" w:rsidR="00773550" w:rsidRDefault="00D71E48" w:rsidP="001959D9">
      <w:pPr>
        <w:spacing w:after="37"/>
        <w:ind w:left="15"/>
      </w:pPr>
      <w:r>
        <w:rPr>
          <w:rFonts w:ascii="Arial" w:eastAsia="Arial" w:hAnsi="Arial" w:cs="Arial"/>
          <w:b/>
          <w:sz w:val="18"/>
        </w:rPr>
        <w:t xml:space="preserve">  </w:t>
      </w:r>
      <w:r>
        <w:t xml:space="preserve"> </w:t>
      </w:r>
    </w:p>
    <w:p w14:paraId="6ED1CD8D" w14:textId="77777777" w:rsidR="00773550" w:rsidRPr="00BB0CB6" w:rsidRDefault="00D71E48">
      <w:pPr>
        <w:spacing w:after="0"/>
        <w:ind w:left="-5" w:hanging="10"/>
        <w:rPr>
          <w:rFonts w:asciiTheme="majorHAnsi" w:hAnsiTheme="majorHAnsi" w:cstheme="majorHAnsi"/>
        </w:rPr>
      </w:pPr>
      <w:r w:rsidRPr="00BB0CB6">
        <w:rPr>
          <w:rFonts w:asciiTheme="majorHAnsi" w:eastAsia="Arial" w:hAnsiTheme="majorHAnsi" w:cstheme="majorHAnsi"/>
          <w:b/>
        </w:rPr>
        <w:t xml:space="preserve">Description of Work: </w:t>
      </w:r>
      <w:r w:rsidRPr="00BB0CB6">
        <w:rPr>
          <w:rFonts w:asciiTheme="majorHAnsi" w:hAnsiTheme="majorHAnsi" w:cstheme="majorHAnsi"/>
        </w:rPr>
        <w:t xml:space="preserve"> </w:t>
      </w:r>
    </w:p>
    <w:p w14:paraId="3AECBE14" w14:textId="0B834A4D" w:rsidR="240BE387" w:rsidRDefault="598ED151" w:rsidP="00215A92">
      <w:pPr>
        <w:spacing w:after="5" w:line="253" w:lineRule="auto"/>
        <w:ind w:left="5" w:hanging="10"/>
        <w:rPr>
          <w:rFonts w:asciiTheme="majorHAnsi" w:eastAsia="Arial" w:hAnsiTheme="majorHAnsi" w:cstheme="majorBidi"/>
        </w:rPr>
      </w:pPr>
      <w:r w:rsidRPr="598ED151">
        <w:rPr>
          <w:rFonts w:asciiTheme="majorHAnsi" w:eastAsia="Arial" w:hAnsiTheme="majorHAnsi" w:cstheme="majorBidi"/>
        </w:rPr>
        <w:t>Biochromatic</w:t>
      </w:r>
      <w:r w:rsidR="005F1FB2">
        <w:rPr>
          <w:rFonts w:asciiTheme="majorHAnsi" w:eastAsia="Arial" w:hAnsiTheme="majorHAnsi" w:cstheme="majorBidi"/>
        </w:rPr>
        <w:t>/Shlomo Spaeth</w:t>
      </w:r>
      <w:r w:rsidRPr="598ED151">
        <w:rPr>
          <w:rFonts w:asciiTheme="majorHAnsi" w:eastAsia="Arial" w:hAnsiTheme="majorHAnsi" w:cstheme="majorBidi"/>
        </w:rPr>
        <w:t xml:space="preserve"> will be hired to create a </w:t>
      </w:r>
      <w:r w:rsidR="00215A92">
        <w:rPr>
          <w:rFonts w:asciiTheme="majorHAnsi" w:eastAsia="Arial" w:hAnsiTheme="majorHAnsi" w:cstheme="majorBidi"/>
        </w:rPr>
        <w:t xml:space="preserve">data visualization to showcase the top 10 </w:t>
      </w:r>
      <w:r w:rsidR="007B4850">
        <w:rPr>
          <w:rFonts w:asciiTheme="majorHAnsi" w:eastAsia="Arial" w:hAnsiTheme="majorHAnsi" w:cstheme="majorBidi"/>
        </w:rPr>
        <w:t>JACC articles</w:t>
      </w:r>
      <w:r w:rsidR="00215A92">
        <w:rPr>
          <w:rFonts w:asciiTheme="majorHAnsi" w:eastAsia="Arial" w:hAnsiTheme="majorHAnsi" w:cstheme="majorBidi"/>
        </w:rPr>
        <w:t xml:space="preserve"> </w:t>
      </w:r>
    </w:p>
    <w:p w14:paraId="2E3AA813" w14:textId="2DD713A2" w:rsidR="00513147" w:rsidRPr="00830486" w:rsidRDefault="598ED151" w:rsidP="598ED151">
      <w:pPr>
        <w:spacing w:after="0"/>
        <w:ind w:left="735"/>
        <w:rPr>
          <w:rFonts w:asciiTheme="majorHAnsi" w:hAnsiTheme="majorHAnsi" w:cstheme="majorBidi"/>
        </w:rPr>
      </w:pPr>
      <w:r w:rsidRPr="598ED151">
        <w:rPr>
          <w:rFonts w:asciiTheme="majorHAnsi" w:eastAsia="Arial" w:hAnsiTheme="majorHAnsi" w:cstheme="majorBidi"/>
        </w:rPr>
        <w:t xml:space="preserve">  </w:t>
      </w:r>
      <w:r w:rsidRPr="598ED151">
        <w:rPr>
          <w:rFonts w:asciiTheme="majorHAnsi" w:hAnsiTheme="majorHAnsi" w:cstheme="majorBidi"/>
        </w:rPr>
        <w:t xml:space="preserve"> </w:t>
      </w:r>
    </w:p>
    <w:p w14:paraId="1817BA49" w14:textId="77777777" w:rsidR="00830486" w:rsidRDefault="00830486" w:rsidP="004C4F89">
      <w:pPr>
        <w:pStyle w:val="m-687050698844483712msolistparagraph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1AC30A68" w14:textId="77777777" w:rsidR="004C4F89" w:rsidRPr="004C4F89" w:rsidRDefault="240BE387" w:rsidP="00830486">
      <w:pPr>
        <w:pStyle w:val="m-687050698844483712msolistparagraph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240BE387">
        <w:rPr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Deliverables: </w:t>
      </w:r>
    </w:p>
    <w:p w14:paraId="14F0F7D4" w14:textId="6BB3F082" w:rsidR="598ED151" w:rsidRPr="00734E9C" w:rsidRDefault="00177840" w:rsidP="007B5BE2">
      <w:pPr>
        <w:pStyle w:val="ListParagraph"/>
        <w:numPr>
          <w:ilvl w:val="0"/>
          <w:numId w:val="16"/>
        </w:numPr>
        <w:spacing w:after="5" w:line="253" w:lineRule="auto"/>
        <w:rPr>
          <w:color w:val="000000" w:themeColor="text1"/>
        </w:rPr>
      </w:pPr>
      <w:proofErr w:type="spellStart"/>
      <w:proofErr w:type="gramStart"/>
      <w:r>
        <w:rPr>
          <w:rFonts w:asciiTheme="majorHAnsi" w:eastAsia="Arial" w:hAnsiTheme="majorHAnsi" w:cstheme="majorBidi"/>
        </w:rPr>
        <w:t>Treemap</w:t>
      </w:r>
      <w:proofErr w:type="spellEnd"/>
      <w:r w:rsidR="007F034D">
        <w:rPr>
          <w:rFonts w:asciiTheme="majorHAnsi" w:eastAsia="Arial" w:hAnsiTheme="majorHAnsi" w:cstheme="majorBidi"/>
        </w:rPr>
        <w:t xml:space="preserve"> </w:t>
      </w:r>
      <w:r w:rsidR="00966132" w:rsidRPr="007B5BE2">
        <w:rPr>
          <w:rFonts w:asciiTheme="majorHAnsi" w:eastAsia="Arial" w:hAnsiTheme="majorHAnsi" w:cstheme="majorBidi"/>
        </w:rPr>
        <w:t xml:space="preserve"> </w:t>
      </w:r>
      <w:r w:rsidR="00223559">
        <w:rPr>
          <w:rFonts w:asciiTheme="majorHAnsi" w:eastAsia="Arial" w:hAnsiTheme="majorHAnsi" w:cstheme="majorBidi"/>
        </w:rPr>
        <w:t>d</w:t>
      </w:r>
      <w:r w:rsidR="00223559" w:rsidRPr="007B5BE2">
        <w:rPr>
          <w:rFonts w:asciiTheme="majorHAnsi" w:eastAsia="Arial" w:hAnsiTheme="majorHAnsi" w:cstheme="majorBidi"/>
        </w:rPr>
        <w:t>ata</w:t>
      </w:r>
      <w:proofErr w:type="gramEnd"/>
      <w:r w:rsidRPr="007B5BE2">
        <w:rPr>
          <w:rFonts w:asciiTheme="majorHAnsi" w:eastAsia="Arial" w:hAnsiTheme="majorHAnsi" w:cstheme="majorBidi"/>
        </w:rPr>
        <w:t xml:space="preserve"> </w:t>
      </w:r>
      <w:r w:rsidR="00966132" w:rsidRPr="007B5BE2">
        <w:rPr>
          <w:rFonts w:asciiTheme="majorHAnsi" w:eastAsia="Arial" w:hAnsiTheme="majorHAnsi" w:cstheme="majorBidi"/>
        </w:rPr>
        <w:t xml:space="preserve">visualization presented on </w:t>
      </w:r>
      <w:r w:rsidR="007B5BE2" w:rsidRPr="007B5BE2">
        <w:rPr>
          <w:rFonts w:asciiTheme="majorHAnsi" w:eastAsia="Arial" w:hAnsiTheme="majorHAnsi" w:cstheme="majorBidi"/>
        </w:rPr>
        <w:t xml:space="preserve"> </w:t>
      </w:r>
      <w:hyperlink r:id="rId9" w:history="1">
        <w:r w:rsidR="007B5BE2" w:rsidRPr="00B96984">
          <w:rPr>
            <w:rStyle w:val="Hyperlink"/>
            <w:rFonts w:asciiTheme="majorHAnsi" w:eastAsia="Arial" w:hAnsiTheme="majorHAnsi" w:cstheme="majorBidi"/>
          </w:rPr>
          <w:t>https://www.jacc.org/</w:t>
        </w:r>
      </w:hyperlink>
    </w:p>
    <w:p w14:paraId="57C8A545" w14:textId="0752769D" w:rsidR="00734E9C" w:rsidRPr="007B5BE2" w:rsidRDefault="00734E9C" w:rsidP="00734E9C">
      <w:pPr>
        <w:pStyle w:val="ListParagraph"/>
        <w:numPr>
          <w:ilvl w:val="1"/>
          <w:numId w:val="16"/>
        </w:numPr>
        <w:spacing w:after="5" w:line="253" w:lineRule="auto"/>
        <w:rPr>
          <w:color w:val="000000" w:themeColor="text1"/>
        </w:rPr>
      </w:pPr>
      <w:r>
        <w:rPr>
          <w:color w:val="000000" w:themeColor="text1"/>
        </w:rPr>
        <w:t xml:space="preserve">Size based squares on the </w:t>
      </w:r>
      <w:proofErr w:type="spellStart"/>
      <w:r w:rsidR="000B6151">
        <w:rPr>
          <w:color w:val="000000" w:themeColor="text1"/>
        </w:rPr>
        <w:t>treemap</w:t>
      </w:r>
      <w:proofErr w:type="spellEnd"/>
      <w:r w:rsidR="000B6151">
        <w:rPr>
          <w:color w:val="000000" w:themeColor="text1"/>
        </w:rPr>
        <w:t xml:space="preserve"> will </w:t>
      </w:r>
      <w:r>
        <w:rPr>
          <w:color w:val="000000" w:themeColor="text1"/>
        </w:rPr>
        <w:t>Include short title</w:t>
      </w:r>
      <w:r w:rsidR="000B6151">
        <w:rPr>
          <w:color w:val="000000" w:themeColor="text1"/>
        </w:rPr>
        <w:t xml:space="preserve"> and C</w:t>
      </w:r>
      <w:r w:rsidR="00B41BB1">
        <w:rPr>
          <w:color w:val="000000" w:themeColor="text1"/>
        </w:rPr>
        <w:t>I</w:t>
      </w:r>
      <w:r w:rsidR="000B6151">
        <w:rPr>
          <w:color w:val="000000" w:themeColor="text1"/>
        </w:rPr>
        <w:t xml:space="preserve"> image</w:t>
      </w:r>
      <w:r>
        <w:rPr>
          <w:color w:val="000000" w:themeColor="text1"/>
        </w:rPr>
        <w:t xml:space="preserve"> </w:t>
      </w:r>
    </w:p>
    <w:p w14:paraId="23630B6E" w14:textId="656686B8" w:rsidR="007B5BE2" w:rsidRPr="007F034D" w:rsidRDefault="00734E9C" w:rsidP="00734E9C">
      <w:pPr>
        <w:pStyle w:val="ListParagraph"/>
        <w:numPr>
          <w:ilvl w:val="0"/>
          <w:numId w:val="16"/>
        </w:numPr>
        <w:spacing w:after="5" w:line="253" w:lineRule="auto"/>
        <w:rPr>
          <w:color w:val="000000" w:themeColor="text1"/>
        </w:rPr>
      </w:pPr>
      <w:r>
        <w:rPr>
          <w:rFonts w:asciiTheme="majorHAnsi" w:eastAsia="Arial" w:hAnsiTheme="majorHAnsi" w:cstheme="majorBidi"/>
        </w:rPr>
        <w:t xml:space="preserve">Delivered as a </w:t>
      </w:r>
      <w:r w:rsidR="007B5BE2">
        <w:rPr>
          <w:rFonts w:asciiTheme="majorHAnsi" w:eastAsia="Arial" w:hAnsiTheme="majorHAnsi" w:cstheme="majorBidi"/>
        </w:rPr>
        <w:t>Zip file of html/</w:t>
      </w:r>
      <w:proofErr w:type="spellStart"/>
      <w:r w:rsidR="007B5BE2">
        <w:rPr>
          <w:rFonts w:asciiTheme="majorHAnsi" w:eastAsia="Arial" w:hAnsiTheme="majorHAnsi" w:cstheme="majorBidi"/>
        </w:rPr>
        <w:t>css</w:t>
      </w:r>
      <w:proofErr w:type="spellEnd"/>
      <w:r w:rsidR="007B5BE2">
        <w:rPr>
          <w:rFonts w:asciiTheme="majorHAnsi" w:eastAsia="Arial" w:hAnsiTheme="majorHAnsi" w:cstheme="majorBidi"/>
        </w:rPr>
        <w:t>/</w:t>
      </w:r>
      <w:proofErr w:type="spellStart"/>
      <w:r w:rsidR="007B5BE2">
        <w:rPr>
          <w:rFonts w:asciiTheme="majorHAnsi" w:eastAsia="Arial" w:hAnsiTheme="majorHAnsi" w:cstheme="majorBidi"/>
        </w:rPr>
        <w:t>Javascript</w:t>
      </w:r>
      <w:proofErr w:type="spellEnd"/>
      <w:r w:rsidR="007B5BE2">
        <w:rPr>
          <w:rFonts w:asciiTheme="majorHAnsi" w:eastAsia="Arial" w:hAnsiTheme="majorHAnsi" w:cstheme="majorBidi"/>
        </w:rPr>
        <w:t xml:space="preserve"> files</w:t>
      </w:r>
    </w:p>
    <w:p w14:paraId="3225BB3B" w14:textId="19A691F8" w:rsidR="007F034D" w:rsidRPr="007B5BE2" w:rsidRDefault="007F034D" w:rsidP="007F034D">
      <w:pPr>
        <w:pStyle w:val="ListParagraph"/>
        <w:numPr>
          <w:ilvl w:val="0"/>
          <w:numId w:val="16"/>
        </w:numPr>
        <w:spacing w:after="5" w:line="253" w:lineRule="auto"/>
        <w:rPr>
          <w:color w:val="000000" w:themeColor="text1"/>
        </w:rPr>
      </w:pPr>
      <w:r>
        <w:rPr>
          <w:rFonts w:asciiTheme="majorHAnsi" w:eastAsia="Arial" w:hAnsiTheme="majorHAnsi" w:cstheme="majorBidi"/>
        </w:rPr>
        <w:t>Two revision rounds</w:t>
      </w:r>
    </w:p>
    <w:p w14:paraId="021B225E" w14:textId="4F40537C" w:rsidR="240BE387" w:rsidRDefault="240BE387" w:rsidP="240BE387">
      <w:pPr>
        <w:pStyle w:val="m-687050698844483712msolistparagraph"/>
        <w:shd w:val="clear" w:color="auto" w:fill="FFFFFF" w:themeFill="background1"/>
        <w:spacing w:before="0" w:beforeAutospacing="0" w:after="0" w:afterAutospacing="0"/>
      </w:pPr>
    </w:p>
    <w:tbl>
      <w:tblPr>
        <w:tblStyle w:val="TableGrid"/>
        <w:tblpPr w:leftFromText="180" w:rightFromText="180" w:vertAnchor="text" w:horzAnchor="margin" w:tblpY="38"/>
        <w:tblW w:w="10770" w:type="dxa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055"/>
        <w:gridCol w:w="3495"/>
        <w:gridCol w:w="5220"/>
      </w:tblGrid>
      <w:tr w:rsidR="000C5315" w14:paraId="20BB1F01" w14:textId="77777777" w:rsidTr="3CF431DF">
        <w:trPr>
          <w:trHeight w:val="570"/>
        </w:trPr>
        <w:tc>
          <w:tcPr>
            <w:tcW w:w="10770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1E8BCD"/>
          </w:tcPr>
          <w:p w14:paraId="22DE7EE7" w14:textId="6FFB91F8" w:rsidR="000C5315" w:rsidRPr="00A4548B" w:rsidRDefault="598ED151" w:rsidP="598ED151">
            <w:pPr>
              <w:spacing w:before="240" w:after="160" w:line="259" w:lineRule="auto"/>
              <w:jc w:val="center"/>
              <w:rPr>
                <w:b/>
                <w:bCs/>
                <w:color w:val="002060"/>
                <w:sz w:val="36"/>
                <w:szCs w:val="36"/>
              </w:rPr>
            </w:pPr>
            <w:r w:rsidRPr="598ED151">
              <w:rPr>
                <w:b/>
                <w:bCs/>
                <w:color w:val="002060"/>
                <w:sz w:val="36"/>
                <w:szCs w:val="36"/>
              </w:rPr>
              <w:t>Price Sheet</w:t>
            </w:r>
          </w:p>
        </w:tc>
      </w:tr>
      <w:tr w:rsidR="007F034D" w14:paraId="51493795" w14:textId="77777777" w:rsidTr="00CD34E0">
        <w:trPr>
          <w:trHeight w:val="570"/>
        </w:trPr>
        <w:tc>
          <w:tcPr>
            <w:tcW w:w="20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ADADB"/>
          </w:tcPr>
          <w:p w14:paraId="4B578D5E" w14:textId="5ED9DA2F" w:rsidR="007F034D" w:rsidRDefault="007F034D" w:rsidP="598ED151">
            <w:pPr>
              <w:ind w:left="106"/>
              <w:rPr>
                <w:rFonts w:ascii="Arial" w:eastAsia="Arial" w:hAnsi="Arial" w:cs="Arial"/>
                <w:b/>
                <w:bCs/>
              </w:rPr>
            </w:pPr>
            <w:r w:rsidRPr="598ED151">
              <w:rPr>
                <w:rFonts w:ascii="Arial" w:eastAsia="Arial" w:hAnsi="Arial" w:cs="Arial"/>
                <w:b/>
                <w:bCs/>
              </w:rPr>
              <w:t>Deliverable</w:t>
            </w:r>
          </w:p>
          <w:p w14:paraId="46A3E004" w14:textId="356BBB3C" w:rsidR="007F034D" w:rsidRDefault="007F034D" w:rsidP="598ED15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ADADB"/>
          </w:tcPr>
          <w:p w14:paraId="20972059" w14:textId="77777777" w:rsidR="007F034D" w:rsidRDefault="007F034D" w:rsidP="598ED151">
            <w:pPr>
              <w:ind w:left="106"/>
              <w:rPr>
                <w:rFonts w:ascii="Arial" w:eastAsia="Arial" w:hAnsi="Arial" w:cs="Arial"/>
                <w:b/>
                <w:bCs/>
              </w:rPr>
            </w:pPr>
            <w:r w:rsidRPr="598ED151">
              <w:rPr>
                <w:rFonts w:ascii="Arial" w:eastAsia="Arial" w:hAnsi="Arial" w:cs="Arial"/>
                <w:b/>
                <w:bCs/>
              </w:rPr>
              <w:t xml:space="preserve">Description of Deliverables   </w:t>
            </w:r>
          </w:p>
          <w:p w14:paraId="6B9A5EB6" w14:textId="772C9291" w:rsidR="007F034D" w:rsidRDefault="007F034D" w:rsidP="598ED15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ADADB"/>
          </w:tcPr>
          <w:p w14:paraId="77B18841" w14:textId="48962AEF" w:rsidR="007F034D" w:rsidRDefault="00177840" w:rsidP="00177840">
            <w:pPr>
              <w:ind w:left="72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Cost</w:t>
            </w:r>
          </w:p>
        </w:tc>
      </w:tr>
      <w:tr w:rsidR="007F034D" w14:paraId="07BE95A1" w14:textId="77777777" w:rsidTr="008210C9">
        <w:trPr>
          <w:trHeight w:val="390"/>
        </w:trPr>
        <w:tc>
          <w:tcPr>
            <w:tcW w:w="20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45A11D83" w14:textId="77032B08" w:rsidR="007F034D" w:rsidRPr="007F034D" w:rsidRDefault="007F034D" w:rsidP="7712E6C0">
            <w:pPr>
              <w:ind w:left="166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proofErr w:type="spellStart"/>
            <w:r w:rsidRPr="007F034D">
              <w:rPr>
                <w:rFonts w:ascii="Arial" w:hAnsi="Arial" w:cs="Arial"/>
                <w:sz w:val="18"/>
                <w:szCs w:val="18"/>
              </w:rPr>
              <w:t>Treemap</w:t>
            </w:r>
            <w:proofErr w:type="spellEnd"/>
            <w:r w:rsidRPr="007F034D">
              <w:rPr>
                <w:rFonts w:ascii="Arial" w:hAnsi="Arial" w:cs="Arial"/>
                <w:sz w:val="18"/>
                <w:szCs w:val="18"/>
              </w:rPr>
              <w:t xml:space="preserve"> data visualization </w:t>
            </w:r>
          </w:p>
        </w:tc>
        <w:tc>
          <w:tcPr>
            <w:tcW w:w="3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50F6149D" w14:textId="49A63DEA" w:rsidR="007F034D" w:rsidRPr="002C05F2" w:rsidRDefault="008B3CAD" w:rsidP="062D0A33">
            <w:pPr>
              <w:ind w:left="216"/>
              <w:rPr>
                <w:color w:val="000000" w:themeColor="text1"/>
              </w:rPr>
            </w:pPr>
            <w:proofErr w:type="spellStart"/>
            <w:r w:rsidRPr="007F034D">
              <w:rPr>
                <w:rFonts w:ascii="Arial" w:hAnsi="Arial" w:cs="Arial"/>
                <w:sz w:val="18"/>
                <w:szCs w:val="18"/>
              </w:rPr>
              <w:t>Treemap</w:t>
            </w:r>
            <w:proofErr w:type="spellEnd"/>
            <w:r w:rsidRPr="007F034D">
              <w:rPr>
                <w:rFonts w:ascii="Arial" w:hAnsi="Arial" w:cs="Arial"/>
                <w:sz w:val="18"/>
                <w:szCs w:val="18"/>
              </w:rPr>
              <w:t xml:space="preserve"> data visualization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with Short Title and CI image. </w:t>
            </w:r>
          </w:p>
        </w:tc>
        <w:tc>
          <w:tcPr>
            <w:tcW w:w="5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85ED13" w14:textId="2172C156" w:rsidR="007F034D" w:rsidRDefault="007F034D" w:rsidP="00177840">
            <w:pPr>
              <w:spacing w:line="259" w:lineRule="auto"/>
              <w:ind w:left="720"/>
              <w:rPr>
                <w:color w:val="000000" w:themeColor="text1"/>
              </w:rPr>
            </w:pPr>
            <w:r w:rsidRPr="598ED151">
              <w:rPr>
                <w:color w:val="000000" w:themeColor="text1"/>
              </w:rPr>
              <w:t>$</w:t>
            </w:r>
            <w:r w:rsidR="00D930D5">
              <w:rPr>
                <w:color w:val="000000" w:themeColor="text1"/>
              </w:rPr>
              <w:t>10</w:t>
            </w:r>
            <w:r w:rsidR="005D699A">
              <w:rPr>
                <w:color w:val="000000" w:themeColor="text1"/>
              </w:rPr>
              <w:t>00</w:t>
            </w:r>
          </w:p>
          <w:p w14:paraId="30C3629B" w14:textId="2807C077" w:rsidR="007F034D" w:rsidRDefault="007F034D" w:rsidP="7712E6C0">
            <w:pPr>
              <w:rPr>
                <w:color w:val="000000" w:themeColor="text1"/>
              </w:rPr>
            </w:pPr>
          </w:p>
        </w:tc>
      </w:tr>
      <w:tr w:rsidR="007F034D" w14:paraId="461AF85A" w14:textId="77777777" w:rsidTr="002A0CEB">
        <w:trPr>
          <w:trHeight w:val="480"/>
        </w:trPr>
        <w:tc>
          <w:tcPr>
            <w:tcW w:w="20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 w:themeFill="background1" w:themeFillShade="D9"/>
          </w:tcPr>
          <w:p w14:paraId="357EED8C" w14:textId="60C2F20B" w:rsidR="007F034D" w:rsidRPr="00BB0CB6" w:rsidRDefault="00177840" w:rsidP="598ED151">
            <w:pPr>
              <w:ind w:left="166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Total</w:t>
            </w:r>
            <w:r w:rsidR="007F034D" w:rsidRPr="598ED151">
              <w:rPr>
                <w:rFonts w:ascii="Arial" w:eastAsia="Arial" w:hAnsi="Arial" w:cs="Arial"/>
                <w:b/>
                <w:bCs/>
              </w:rPr>
              <w:t xml:space="preserve">: </w:t>
            </w:r>
            <w:r w:rsidR="007F034D">
              <w:t xml:space="preserve"> </w:t>
            </w:r>
          </w:p>
        </w:tc>
        <w:tc>
          <w:tcPr>
            <w:tcW w:w="3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 w:themeFill="background1" w:themeFillShade="D9"/>
          </w:tcPr>
          <w:p w14:paraId="616BE634" w14:textId="77777777" w:rsidR="007F034D" w:rsidRPr="002C05F2" w:rsidRDefault="007F034D" w:rsidP="000C5315">
            <w:pPr>
              <w:ind w:left="216"/>
              <w:rPr>
                <w:rFonts w:asciiTheme="majorHAnsi" w:eastAsia="Times New Roman" w:hAnsiTheme="majorHAnsi" w:cstheme="majorHAnsi"/>
                <w:color w:val="auto"/>
              </w:rPr>
            </w:pPr>
          </w:p>
        </w:tc>
        <w:tc>
          <w:tcPr>
            <w:tcW w:w="5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 w:themeFill="background1" w:themeFillShade="D9"/>
          </w:tcPr>
          <w:p w14:paraId="05901FD4" w14:textId="615B6A8A" w:rsidR="007F034D" w:rsidRDefault="005D699A" w:rsidP="7712E6C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$1000</w:t>
            </w:r>
          </w:p>
        </w:tc>
      </w:tr>
      <w:tr w:rsidR="005D699A" w14:paraId="71F559B7" w14:textId="77777777" w:rsidTr="007B3E2E">
        <w:trPr>
          <w:trHeight w:val="480"/>
        </w:trPr>
        <w:tc>
          <w:tcPr>
            <w:tcW w:w="20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 w:themeFill="background1" w:themeFillShade="F2"/>
          </w:tcPr>
          <w:p w14:paraId="579DC5F5" w14:textId="3AD967BD" w:rsidR="005D699A" w:rsidRDefault="005D699A" w:rsidP="598ED15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 w:themeFill="background1" w:themeFillShade="F2"/>
          </w:tcPr>
          <w:p w14:paraId="57E28D6A" w14:textId="6C5980D5" w:rsidR="005D699A" w:rsidRDefault="005D699A" w:rsidP="598ED151">
            <w:pPr>
              <w:rPr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2F2F2" w:themeFill="background1" w:themeFillShade="F2"/>
          </w:tcPr>
          <w:p w14:paraId="61AB2267" w14:textId="71F319D7" w:rsidR="005D699A" w:rsidRDefault="005D699A" w:rsidP="598ED151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14:paraId="7959D562" w14:textId="77777777" w:rsidR="00B32794" w:rsidRDefault="00B32794" w:rsidP="00B32794">
      <w:pPr>
        <w:pStyle w:val="m-687050698844483712msolistparagraph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4F1E1BC1" w14:textId="1FA805CF" w:rsidR="3CF431DF" w:rsidRDefault="3CF431DF" w:rsidP="3CF431DF">
      <w:pPr>
        <w:spacing w:after="0"/>
        <w:ind w:left="-5" w:hanging="10"/>
        <w:rPr>
          <w:rFonts w:ascii="Arial" w:eastAsia="Arial" w:hAnsi="Arial" w:cs="Arial"/>
          <w:b/>
          <w:bCs/>
          <w:sz w:val="18"/>
          <w:szCs w:val="18"/>
        </w:rPr>
      </w:pPr>
    </w:p>
    <w:p w14:paraId="3EC06B1E" w14:textId="06E7F042" w:rsidR="3CF431DF" w:rsidRDefault="3CF431DF" w:rsidP="3CF431DF">
      <w:pPr>
        <w:spacing w:after="0"/>
        <w:ind w:left="-5" w:hanging="10"/>
        <w:rPr>
          <w:rFonts w:ascii="Arial" w:eastAsia="Arial" w:hAnsi="Arial" w:cs="Arial"/>
          <w:b/>
          <w:bCs/>
          <w:sz w:val="18"/>
          <w:szCs w:val="18"/>
        </w:rPr>
      </w:pPr>
    </w:p>
    <w:p w14:paraId="2A087BB2" w14:textId="77777777" w:rsidR="008B3CAD" w:rsidRDefault="008B3CAD" w:rsidP="3CF431DF">
      <w:pPr>
        <w:spacing w:after="0"/>
        <w:ind w:left="-5" w:hanging="10"/>
        <w:rPr>
          <w:rFonts w:ascii="Arial" w:eastAsia="Arial" w:hAnsi="Arial" w:cs="Arial"/>
          <w:b/>
          <w:bCs/>
          <w:sz w:val="18"/>
          <w:szCs w:val="18"/>
        </w:rPr>
      </w:pPr>
    </w:p>
    <w:p w14:paraId="5BE089AD" w14:textId="77777777" w:rsidR="008B3CAD" w:rsidRDefault="008B3CAD" w:rsidP="3CF431DF">
      <w:pPr>
        <w:spacing w:after="0"/>
        <w:ind w:left="-5" w:hanging="10"/>
        <w:rPr>
          <w:rFonts w:ascii="Arial" w:eastAsia="Arial" w:hAnsi="Arial" w:cs="Arial"/>
          <w:b/>
          <w:bCs/>
          <w:sz w:val="18"/>
          <w:szCs w:val="18"/>
        </w:rPr>
      </w:pPr>
    </w:p>
    <w:p w14:paraId="5B115997" w14:textId="77777777" w:rsidR="008B3CAD" w:rsidRDefault="008B3CAD" w:rsidP="3CF431DF">
      <w:pPr>
        <w:spacing w:after="0"/>
        <w:ind w:left="-5" w:hanging="10"/>
        <w:rPr>
          <w:rFonts w:ascii="Arial" w:eastAsia="Arial" w:hAnsi="Arial" w:cs="Arial"/>
          <w:b/>
          <w:bCs/>
          <w:sz w:val="18"/>
          <w:szCs w:val="18"/>
        </w:rPr>
      </w:pPr>
    </w:p>
    <w:p w14:paraId="70B73A21" w14:textId="77777777" w:rsidR="008B3CAD" w:rsidRDefault="008B3CAD" w:rsidP="3CF431DF">
      <w:pPr>
        <w:spacing w:after="0"/>
        <w:ind w:left="-5" w:hanging="10"/>
        <w:rPr>
          <w:rFonts w:ascii="Arial" w:eastAsia="Arial" w:hAnsi="Arial" w:cs="Arial"/>
          <w:b/>
          <w:bCs/>
          <w:sz w:val="18"/>
          <w:szCs w:val="18"/>
        </w:rPr>
      </w:pPr>
    </w:p>
    <w:p w14:paraId="63161BFB" w14:textId="4AE5400F" w:rsidR="00177840" w:rsidRDefault="00177840" w:rsidP="00177840">
      <w:pPr>
        <w:spacing w:after="0"/>
        <w:ind w:left="-5" w:hanging="10"/>
        <w:rPr>
          <w:rFonts w:ascii="Arial" w:eastAsia="Arial" w:hAnsi="Arial" w:cs="Arial"/>
          <w:b/>
          <w:bCs/>
          <w:sz w:val="18"/>
          <w:szCs w:val="18"/>
        </w:rPr>
      </w:pPr>
    </w:p>
    <w:p w14:paraId="7BB73B7B" w14:textId="77777777" w:rsidR="00177840" w:rsidRDefault="00177840" w:rsidP="00177840">
      <w:pPr>
        <w:spacing w:after="0"/>
        <w:ind w:left="-5" w:hanging="10"/>
        <w:rPr>
          <w:rFonts w:ascii="Arial" w:eastAsia="Arial" w:hAnsi="Arial" w:cs="Arial"/>
          <w:b/>
          <w:bCs/>
          <w:sz w:val="18"/>
          <w:szCs w:val="18"/>
        </w:rPr>
      </w:pPr>
    </w:p>
    <w:p w14:paraId="0FE6CD5E" w14:textId="77777777" w:rsidR="00177840" w:rsidRDefault="00177840" w:rsidP="00177840">
      <w:pPr>
        <w:spacing w:after="0"/>
        <w:ind w:left="-5" w:hanging="10"/>
        <w:rPr>
          <w:rFonts w:ascii="Arial" w:eastAsia="Arial" w:hAnsi="Arial" w:cs="Arial"/>
          <w:b/>
          <w:bCs/>
          <w:sz w:val="18"/>
          <w:szCs w:val="18"/>
        </w:rPr>
      </w:pPr>
    </w:p>
    <w:p w14:paraId="44428EE8" w14:textId="77777777" w:rsidR="00177840" w:rsidRDefault="00177840" w:rsidP="00177840">
      <w:pPr>
        <w:spacing w:after="0"/>
        <w:ind w:left="-5" w:hanging="10"/>
        <w:rPr>
          <w:rFonts w:ascii="Arial" w:eastAsia="Arial" w:hAnsi="Arial" w:cs="Arial"/>
          <w:b/>
          <w:bCs/>
          <w:sz w:val="18"/>
          <w:szCs w:val="18"/>
        </w:rPr>
      </w:pPr>
    </w:p>
    <w:p w14:paraId="0C1DD7C5" w14:textId="52A880D3" w:rsidR="3CF431DF" w:rsidRDefault="3CF431DF" w:rsidP="3CF431DF">
      <w:pPr>
        <w:spacing w:after="0"/>
        <w:ind w:left="-5" w:hanging="10"/>
        <w:rPr>
          <w:rFonts w:ascii="Arial" w:eastAsia="Arial" w:hAnsi="Arial" w:cs="Arial"/>
          <w:b/>
          <w:bCs/>
          <w:sz w:val="18"/>
          <w:szCs w:val="18"/>
        </w:rPr>
      </w:pPr>
    </w:p>
    <w:p w14:paraId="03A1B809" w14:textId="41008D57" w:rsidR="3CF431DF" w:rsidRDefault="3CF431DF" w:rsidP="3CF431DF">
      <w:pPr>
        <w:spacing w:after="0"/>
        <w:ind w:left="-5" w:hanging="10"/>
        <w:rPr>
          <w:rFonts w:ascii="Arial" w:eastAsia="Arial" w:hAnsi="Arial" w:cs="Arial"/>
          <w:b/>
          <w:bCs/>
          <w:sz w:val="18"/>
          <w:szCs w:val="18"/>
        </w:rPr>
      </w:pPr>
    </w:p>
    <w:p w14:paraId="6ED1CE03" w14:textId="7A4FBE57" w:rsidR="00773550" w:rsidRPr="0046758C" w:rsidRDefault="00D71E48" w:rsidP="0046758C">
      <w:pPr>
        <w:spacing w:after="0" w:line="240" w:lineRule="auto"/>
        <w:ind w:left="-5" w:hanging="10"/>
        <w:rPr>
          <w:sz w:val="18"/>
          <w:szCs w:val="18"/>
        </w:rPr>
      </w:pPr>
      <w:r w:rsidRPr="0046758C">
        <w:rPr>
          <w:rFonts w:ascii="Arial" w:eastAsia="Arial" w:hAnsi="Arial" w:cs="Arial"/>
          <w:b/>
          <w:sz w:val="18"/>
          <w:szCs w:val="18"/>
        </w:rPr>
        <w:t xml:space="preserve">Responsibilities:  </w:t>
      </w:r>
      <w:r w:rsidRPr="0046758C">
        <w:rPr>
          <w:sz w:val="18"/>
          <w:szCs w:val="18"/>
        </w:rPr>
        <w:t xml:space="preserve"> </w:t>
      </w:r>
    </w:p>
    <w:p w14:paraId="2A569A73" w14:textId="24369377" w:rsidR="598ED151" w:rsidRPr="0046758C" w:rsidRDefault="598ED151" w:rsidP="0046758C">
      <w:pPr>
        <w:spacing w:after="5" w:line="240" w:lineRule="auto"/>
        <w:ind w:left="5" w:hanging="10"/>
        <w:rPr>
          <w:rFonts w:ascii="Arial" w:eastAsia="Arial" w:hAnsi="Arial" w:cs="Arial"/>
          <w:sz w:val="18"/>
          <w:szCs w:val="18"/>
        </w:rPr>
      </w:pPr>
      <w:r w:rsidRPr="0046758C">
        <w:rPr>
          <w:rFonts w:ascii="Arial" w:eastAsia="Arial" w:hAnsi="Arial" w:cs="Arial"/>
          <w:b/>
          <w:bCs/>
          <w:sz w:val="18"/>
          <w:szCs w:val="18"/>
        </w:rPr>
        <w:t xml:space="preserve">Due Date: </w:t>
      </w:r>
      <w:r w:rsidRPr="0046758C">
        <w:rPr>
          <w:rFonts w:ascii="Arial" w:eastAsia="Arial" w:hAnsi="Arial" w:cs="Arial"/>
          <w:sz w:val="18"/>
          <w:szCs w:val="18"/>
        </w:rPr>
        <w:t xml:space="preserve">completed by </w:t>
      </w:r>
      <w:r w:rsidR="002065B3" w:rsidRPr="0046758C">
        <w:rPr>
          <w:rFonts w:ascii="Arial" w:eastAsia="Arial" w:hAnsi="Arial" w:cs="Arial"/>
          <w:sz w:val="18"/>
          <w:szCs w:val="18"/>
        </w:rPr>
        <w:t>Feb 28th</w:t>
      </w:r>
    </w:p>
    <w:p w14:paraId="2A3C4C89" w14:textId="77777777" w:rsidR="0046758C" w:rsidRDefault="598ED151" w:rsidP="0046758C">
      <w:pPr>
        <w:spacing w:after="5" w:line="240" w:lineRule="auto"/>
        <w:ind w:left="5" w:hanging="10"/>
        <w:rPr>
          <w:color w:val="000000" w:themeColor="text1"/>
          <w:sz w:val="18"/>
          <w:szCs w:val="18"/>
        </w:rPr>
      </w:pPr>
      <w:r w:rsidRPr="0046758C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Grant of Rights: </w:t>
      </w:r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>For the specific deliverables mentioned herein,</w:t>
      </w:r>
      <w:r w:rsidRPr="0046758C">
        <w:rPr>
          <w:rFonts w:ascii="Gautami" w:eastAsia="Gautami" w:hAnsi="Gautami" w:cs="Gautami"/>
          <w:color w:val="000000" w:themeColor="text1"/>
          <w:sz w:val="18"/>
          <w:szCs w:val="18"/>
        </w:rPr>
        <w:t xml:space="preserve"> </w:t>
      </w:r>
      <w:r w:rsidR="006D5880" w:rsidRPr="0046758C">
        <w:rPr>
          <w:rFonts w:ascii="Gautami" w:eastAsia="Gautami" w:hAnsi="Gautami" w:cs="Gautami"/>
          <w:color w:val="000000" w:themeColor="text1"/>
          <w:sz w:val="18"/>
          <w:szCs w:val="18"/>
        </w:rPr>
        <w:t>ACC</w:t>
      </w:r>
      <w:r w:rsidRPr="0046758C">
        <w:rPr>
          <w:rFonts w:ascii="Gautami" w:eastAsia="Gautami" w:hAnsi="Gautami" w:cs="Gautami"/>
          <w:color w:val="000000" w:themeColor="text1"/>
          <w:sz w:val="18"/>
          <w:szCs w:val="18"/>
        </w:rPr>
        <w:t xml:space="preserve"> (</w:t>
      </w:r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>Client) purchases the following rights for full usage in perpetuity</w:t>
      </w:r>
    </w:p>
    <w:p w14:paraId="4E96872D" w14:textId="5016AC0F" w:rsidR="598ED151" w:rsidRPr="0046758C" w:rsidRDefault="598ED151" w:rsidP="0046758C">
      <w:pPr>
        <w:spacing w:after="5" w:line="240" w:lineRule="auto"/>
        <w:ind w:left="5" w:hanging="10"/>
        <w:rPr>
          <w:color w:val="000000" w:themeColor="text1"/>
          <w:sz w:val="18"/>
          <w:szCs w:val="18"/>
        </w:rPr>
      </w:pPr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Title:  </w:t>
      </w:r>
      <w:proofErr w:type="gramStart"/>
      <w:r w:rsidR="00BE6FC7"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Data </w:t>
      </w:r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 visualization</w:t>
      </w:r>
      <w:proofErr w:type="gramEnd"/>
    </w:p>
    <w:p w14:paraId="292D094D" w14:textId="6FED1160" w:rsidR="598ED151" w:rsidRPr="0046758C" w:rsidRDefault="598ED151" w:rsidP="0046758C">
      <w:pPr>
        <w:spacing w:after="5" w:line="240" w:lineRule="auto"/>
        <w:ind w:left="5" w:hanging="10"/>
        <w:rPr>
          <w:rFonts w:ascii="Arial" w:eastAsia="Arial" w:hAnsi="Arial" w:cs="Arial"/>
          <w:color w:val="000000" w:themeColor="text1"/>
          <w:sz w:val="18"/>
          <w:szCs w:val="18"/>
        </w:rPr>
      </w:pPr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>Category of Use:  image files for presentation</w:t>
      </w:r>
    </w:p>
    <w:p w14:paraId="11154A5A" w14:textId="2FFD3AD7" w:rsidR="598ED151" w:rsidRPr="0046758C" w:rsidRDefault="598ED151" w:rsidP="0046758C">
      <w:pPr>
        <w:spacing w:after="15" w:line="240" w:lineRule="auto"/>
        <w:ind w:left="15"/>
        <w:rPr>
          <w:color w:val="000000" w:themeColor="text1"/>
          <w:sz w:val="18"/>
          <w:szCs w:val="18"/>
        </w:rPr>
      </w:pPr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The licenses granted are subject to Client’s compliance with all license terms, conditions and payments specified in this agreement. </w:t>
      </w:r>
      <w:r w:rsidRPr="0046758C">
        <w:rPr>
          <w:rFonts w:ascii="Arial" w:eastAsia="Arial" w:hAnsi="Arial" w:cs="Arial"/>
          <w:i/>
          <w:iCs/>
          <w:color w:val="000000" w:themeColor="text1"/>
          <w:sz w:val="18"/>
          <w:szCs w:val="18"/>
        </w:rPr>
        <w:t>Deliverables can be used only for the purposes stated herein. All other use(s) and modification(s) is (are) subject to additional agreements.</w:t>
      </w:r>
      <w:r w:rsidRPr="0046758C">
        <w:rPr>
          <w:rFonts w:ascii="Arial" w:eastAsia="Arial" w:hAnsi="Arial" w:cs="Arial"/>
          <w:b/>
          <w:bCs/>
          <w:i/>
          <w:iCs/>
          <w:color w:val="000000" w:themeColor="text1"/>
          <w:sz w:val="18"/>
          <w:szCs w:val="18"/>
        </w:rPr>
        <w:t xml:space="preserve">  </w:t>
      </w:r>
      <w:r w:rsidRPr="0046758C">
        <w:rPr>
          <w:color w:val="000000" w:themeColor="text1"/>
          <w:sz w:val="18"/>
          <w:szCs w:val="18"/>
        </w:rPr>
        <w:t xml:space="preserve"> </w:t>
      </w:r>
    </w:p>
    <w:p w14:paraId="3C317C9D" w14:textId="6C2D2E23" w:rsidR="598ED151" w:rsidRPr="0046758C" w:rsidRDefault="598ED151" w:rsidP="0046758C">
      <w:pPr>
        <w:spacing w:after="5" w:line="240" w:lineRule="auto"/>
        <w:ind w:left="5" w:hanging="10"/>
        <w:rPr>
          <w:color w:val="000000" w:themeColor="text1"/>
          <w:sz w:val="18"/>
          <w:szCs w:val="18"/>
        </w:rPr>
      </w:pPr>
      <w:r w:rsidRPr="0046758C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Reservation of Rights. </w:t>
      </w:r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Biochromatic LLC. reserves any rights not expressly transferred. Any usage beyond that granted to buyer herein shall require the payment of a mutually agreed-upon additional fee. Any transfer of rights is conditional upon receipt of full payment. </w:t>
      </w:r>
      <w:r w:rsidRPr="0046758C">
        <w:rPr>
          <w:color w:val="000000" w:themeColor="text1"/>
          <w:sz w:val="18"/>
          <w:szCs w:val="18"/>
        </w:rPr>
        <w:t xml:space="preserve"> </w:t>
      </w:r>
      <w:r w:rsidRPr="0046758C">
        <w:rPr>
          <w:rFonts w:ascii="Arial" w:eastAsia="Arial" w:hAnsi="Arial" w:cs="Arial"/>
          <w:i/>
          <w:iCs/>
          <w:color w:val="000000" w:themeColor="text1"/>
          <w:sz w:val="18"/>
          <w:szCs w:val="18"/>
        </w:rPr>
        <w:t xml:space="preserve">  </w:t>
      </w:r>
      <w:r w:rsidRPr="0046758C">
        <w:rPr>
          <w:color w:val="000000" w:themeColor="text1"/>
          <w:sz w:val="18"/>
          <w:szCs w:val="18"/>
        </w:rPr>
        <w:t xml:space="preserve"> </w:t>
      </w:r>
    </w:p>
    <w:p w14:paraId="07854715" w14:textId="5A9D1981" w:rsidR="598ED151" w:rsidRPr="0046758C" w:rsidRDefault="598ED151" w:rsidP="0046758C">
      <w:pPr>
        <w:spacing w:after="5" w:line="240" w:lineRule="auto"/>
        <w:ind w:left="5" w:hanging="10"/>
        <w:rPr>
          <w:rFonts w:ascii="Arial" w:eastAsia="Arial" w:hAnsi="Arial" w:cs="Arial"/>
          <w:color w:val="000000" w:themeColor="text1"/>
          <w:sz w:val="18"/>
          <w:szCs w:val="18"/>
        </w:rPr>
      </w:pPr>
      <w:r w:rsidRPr="0046758C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Production Process &amp; Estimated Fees. </w:t>
      </w:r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The fees and expenses shown are based on the deliverables stated herein. Final fees and expenses shall be presented upon completion of the project. </w:t>
      </w:r>
    </w:p>
    <w:p w14:paraId="280A3208" w14:textId="07676821" w:rsidR="598ED151" w:rsidRPr="0046758C" w:rsidRDefault="598ED151" w:rsidP="0046758C">
      <w:pPr>
        <w:spacing w:after="5" w:line="240" w:lineRule="auto"/>
        <w:ind w:left="5" w:hanging="10"/>
        <w:rPr>
          <w:color w:val="000000" w:themeColor="text1"/>
          <w:sz w:val="18"/>
          <w:szCs w:val="18"/>
        </w:rPr>
      </w:pPr>
      <w:r w:rsidRPr="0046758C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Progress Payment Schedule</w:t>
      </w:r>
      <w:r w:rsidR="00782DDA"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 </w:t>
      </w:r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The grant of any license or right of copyright is conditioned upon receipt of full payment and compliance with all license terms and conditions. A 2% monthly charge is payable on all overdue balances. Biochromatic LLC. may suspend work if payment schedule as agreed by parties is not maintained. </w:t>
      </w:r>
      <w:r w:rsidRPr="0046758C">
        <w:rPr>
          <w:color w:val="000000" w:themeColor="text1"/>
          <w:sz w:val="18"/>
          <w:szCs w:val="18"/>
        </w:rPr>
        <w:t xml:space="preserve">  </w:t>
      </w:r>
    </w:p>
    <w:p w14:paraId="265B118D" w14:textId="63BF852A" w:rsidR="598ED151" w:rsidRPr="0046758C" w:rsidRDefault="598ED151" w:rsidP="0046758C">
      <w:pPr>
        <w:spacing w:after="5" w:line="240" w:lineRule="auto"/>
        <w:ind w:left="5" w:hanging="10"/>
        <w:rPr>
          <w:color w:val="000000" w:themeColor="text1"/>
          <w:sz w:val="18"/>
          <w:szCs w:val="18"/>
        </w:rPr>
      </w:pPr>
      <w:r w:rsidRPr="0046758C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Progress Reports</w:t>
      </w:r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.  Biochromatic LLC. shall contact or meet with Client on a mutually acceptable schedule to report all tasks completed, problems encountered, and recommended changes.  Biochromatic LLC. shall inform Client promptly by message, text, </w:t>
      </w:r>
      <w:proofErr w:type="gramStart"/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>telephone</w:t>
      </w:r>
      <w:proofErr w:type="gramEnd"/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 or E-mail upon discovery of any event or problem that may significantly delay production of the work. </w:t>
      </w:r>
      <w:r w:rsidRPr="0046758C">
        <w:rPr>
          <w:color w:val="000000" w:themeColor="text1"/>
          <w:sz w:val="18"/>
          <w:szCs w:val="18"/>
        </w:rPr>
        <w:t xml:space="preserve"> </w:t>
      </w:r>
    </w:p>
    <w:p w14:paraId="02B760FD" w14:textId="137E596A" w:rsidR="598ED151" w:rsidRPr="0046758C" w:rsidRDefault="598ED151" w:rsidP="0046758C">
      <w:pPr>
        <w:spacing w:after="37" w:line="240" w:lineRule="auto"/>
        <w:ind w:left="5" w:hanging="10"/>
        <w:rPr>
          <w:color w:val="000000" w:themeColor="text1"/>
          <w:sz w:val="18"/>
          <w:szCs w:val="18"/>
        </w:rPr>
      </w:pPr>
      <w:r w:rsidRPr="0046758C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Changes</w:t>
      </w:r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. Client shall be responsible for making additional payments for changes in original work order requested by Client. Changes will be billed at an hourly rate of $75.00 unless otherwise specified in this estimate. However, no additional payment shall be made for changes required to conform to the original work order description. Client shall </w:t>
      </w:r>
      <w:proofErr w:type="gramStart"/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>offer  Biochromatic</w:t>
      </w:r>
      <w:proofErr w:type="gramEnd"/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 LLC. the first opportunity to make any changes. </w:t>
      </w:r>
      <w:r w:rsidRPr="0046758C">
        <w:rPr>
          <w:color w:val="000000" w:themeColor="text1"/>
          <w:sz w:val="18"/>
          <w:szCs w:val="18"/>
        </w:rPr>
        <w:t xml:space="preserve"> </w:t>
      </w:r>
    </w:p>
    <w:p w14:paraId="0E57DDD5" w14:textId="7C1CFE06" w:rsidR="598ED151" w:rsidRPr="0046758C" w:rsidRDefault="598ED151" w:rsidP="0046758C">
      <w:pPr>
        <w:spacing w:after="5" w:line="240" w:lineRule="auto"/>
        <w:ind w:left="5" w:hanging="10"/>
        <w:rPr>
          <w:rFonts w:ascii="Arial" w:eastAsia="Arial" w:hAnsi="Arial" w:cs="Arial"/>
          <w:color w:val="000000" w:themeColor="text1"/>
          <w:sz w:val="18"/>
          <w:szCs w:val="18"/>
        </w:rPr>
      </w:pPr>
      <w:r w:rsidRPr="0046758C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Acceptance</w:t>
      </w:r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. Upon receipt of the deliverables, Client shall either accept the deliverable and make the appropriate payment as mutually agreed upon by both parties or </w:t>
      </w:r>
      <w:proofErr w:type="gramStart"/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>provide  Biochromatic</w:t>
      </w:r>
      <w:proofErr w:type="gramEnd"/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 LLC. with written notice of any corrections to be made and a suggested date for completion which should be mutually acceptable to </w:t>
      </w:r>
      <w:proofErr w:type="gramStart"/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>both  Biochromatic</w:t>
      </w:r>
      <w:proofErr w:type="gramEnd"/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 LLC. </w:t>
      </w:r>
    </w:p>
    <w:p w14:paraId="0921FE37" w14:textId="2F99F967" w:rsidR="598ED151" w:rsidRPr="0046758C" w:rsidRDefault="598ED151" w:rsidP="0046758C">
      <w:pPr>
        <w:spacing w:after="49" w:line="240" w:lineRule="auto"/>
        <w:ind w:left="5" w:hanging="10"/>
        <w:rPr>
          <w:color w:val="000000" w:themeColor="text1"/>
          <w:sz w:val="18"/>
          <w:szCs w:val="18"/>
        </w:rPr>
      </w:pPr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and Client. </w:t>
      </w:r>
    </w:p>
    <w:p w14:paraId="34D1215F" w14:textId="4680E510" w:rsidR="598ED151" w:rsidRPr="0046758C" w:rsidRDefault="598ED151" w:rsidP="0046758C">
      <w:pPr>
        <w:spacing w:after="5" w:line="240" w:lineRule="auto"/>
        <w:ind w:left="5" w:hanging="10"/>
        <w:rPr>
          <w:color w:val="000000" w:themeColor="text1"/>
          <w:sz w:val="18"/>
          <w:szCs w:val="18"/>
        </w:rPr>
      </w:pPr>
      <w:r w:rsidRPr="0046758C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Cancellation</w:t>
      </w:r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. In the event of cancellation of this work order, no license rights or other ownership interests are granted to Client and any original artwork shall be retained </w:t>
      </w:r>
      <w:proofErr w:type="gramStart"/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>by  Biochromatic</w:t>
      </w:r>
      <w:proofErr w:type="gramEnd"/>
      <w:r w:rsidRPr="0046758C">
        <w:rPr>
          <w:rFonts w:ascii="Arial" w:eastAsia="Arial" w:hAnsi="Arial" w:cs="Arial"/>
          <w:color w:val="000000" w:themeColor="text1"/>
          <w:sz w:val="18"/>
          <w:szCs w:val="18"/>
        </w:rPr>
        <w:t xml:space="preserve"> LLC.. A cancellation fee for work completed, based on the prorated portion of the next payment and expenses already incurred, shall be paid by Client.</w:t>
      </w:r>
      <w:r w:rsidRPr="0046758C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 </w:t>
      </w:r>
      <w:r w:rsidRPr="0046758C">
        <w:rPr>
          <w:color w:val="000000" w:themeColor="text1"/>
          <w:sz w:val="18"/>
          <w:szCs w:val="18"/>
        </w:rPr>
        <w:t xml:space="preserve"> </w:t>
      </w:r>
    </w:p>
    <w:p w14:paraId="3B9B80F5" w14:textId="6340E5AD" w:rsidR="598ED151" w:rsidRDefault="598ED151" w:rsidP="598ED151">
      <w:pPr>
        <w:ind w:left="15"/>
        <w:rPr>
          <w:color w:val="000000" w:themeColor="text1"/>
        </w:rPr>
      </w:pPr>
      <w:r w:rsidRPr="598ED151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  </w:t>
      </w:r>
      <w:r w:rsidRPr="598ED151">
        <w:rPr>
          <w:color w:val="000000" w:themeColor="text1"/>
        </w:rPr>
        <w:t xml:space="preserve"> </w:t>
      </w:r>
    </w:p>
    <w:p w14:paraId="38FA45A0" w14:textId="4E416B08" w:rsidR="598ED151" w:rsidRDefault="598ED151" w:rsidP="00B9086C">
      <w:pPr>
        <w:rPr>
          <w:color w:val="000000" w:themeColor="text1"/>
        </w:rPr>
      </w:pPr>
      <w:r w:rsidRPr="598ED151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Authorized Signatures </w:t>
      </w:r>
      <w:r w:rsidRPr="598ED151">
        <w:rPr>
          <w:color w:val="000000" w:themeColor="text1"/>
        </w:rPr>
        <w:t xml:space="preserve"> </w:t>
      </w:r>
    </w:p>
    <w:p w14:paraId="27DF80D1" w14:textId="5CDDA1D2" w:rsidR="598ED151" w:rsidRDefault="598ED151" w:rsidP="598ED151">
      <w:pPr>
        <w:ind w:left="41"/>
        <w:rPr>
          <w:color w:val="000000" w:themeColor="text1"/>
        </w:rPr>
      </w:pPr>
      <w:r>
        <w:rPr>
          <w:noProof/>
        </w:rPr>
        <w:drawing>
          <wp:inline distT="0" distB="0" distL="0" distR="0" wp14:anchorId="230F9270" wp14:editId="19BA05EC">
            <wp:extent cx="1133475" cy="371475"/>
            <wp:effectExtent l="0" t="0" r="0" b="0"/>
            <wp:docPr id="581244753" name="Picture 581244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7997" w14:textId="07AA90B8" w:rsidR="598ED151" w:rsidRDefault="598ED151" w:rsidP="598ED151">
      <w:pPr>
        <w:ind w:left="-5" w:hanging="10"/>
        <w:rPr>
          <w:color w:val="000000" w:themeColor="text1"/>
        </w:rPr>
      </w:pPr>
      <w:r w:rsidRPr="598ED151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______________________________________________________________________________</w:t>
      </w:r>
      <w:r w:rsidR="00486DBC">
        <w:rPr>
          <w:rFonts w:ascii="Arial" w:eastAsia="Arial" w:hAnsi="Arial" w:cs="Arial"/>
          <w:b/>
          <w:bCs/>
          <w:color w:val="000000" w:themeColor="text1"/>
          <w:sz w:val="18"/>
          <w:szCs w:val="18"/>
          <w:u w:val="single"/>
        </w:rPr>
        <w:t>1/19</w:t>
      </w:r>
      <w:r w:rsidRPr="598ED151">
        <w:rPr>
          <w:rFonts w:ascii="Arial" w:eastAsia="Arial" w:hAnsi="Arial" w:cs="Arial"/>
          <w:b/>
          <w:bCs/>
          <w:color w:val="000000" w:themeColor="text1"/>
          <w:sz w:val="18"/>
          <w:szCs w:val="18"/>
          <w:u w:val="single"/>
        </w:rPr>
        <w:t>/2021</w:t>
      </w:r>
      <w:r w:rsidRPr="598ED151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____ </w:t>
      </w:r>
      <w:r w:rsidRPr="598ED151">
        <w:rPr>
          <w:color w:val="000000" w:themeColor="text1"/>
        </w:rPr>
        <w:t xml:space="preserve"> </w:t>
      </w:r>
    </w:p>
    <w:p w14:paraId="22D965E5" w14:textId="6E2FD550" w:rsidR="598ED151" w:rsidRDefault="598ED151" w:rsidP="598ED151">
      <w:pPr>
        <w:ind w:left="-5" w:hanging="10"/>
        <w:rPr>
          <w:color w:val="000000" w:themeColor="text1"/>
        </w:rPr>
      </w:pPr>
      <w:r w:rsidRPr="598ED151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 Biochromatic LLC. Shlomo </w:t>
      </w:r>
      <w:proofErr w:type="gramStart"/>
      <w:r w:rsidRPr="598ED151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Spaeth  (</w:t>
      </w:r>
      <w:proofErr w:type="gramEnd"/>
      <w:r w:rsidRPr="598ED151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 Principle)                                                                           Date </w:t>
      </w:r>
      <w:r w:rsidRPr="598ED151">
        <w:rPr>
          <w:color w:val="000000" w:themeColor="text1"/>
        </w:rPr>
        <w:t xml:space="preserve"> </w:t>
      </w:r>
    </w:p>
    <w:p w14:paraId="1940689A" w14:textId="0206C1E9" w:rsidR="598ED151" w:rsidRDefault="598ED151" w:rsidP="598ED151">
      <w:pPr>
        <w:ind w:left="15"/>
        <w:rPr>
          <w:color w:val="000000" w:themeColor="text1"/>
        </w:rPr>
      </w:pPr>
      <w:r w:rsidRPr="598ED151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  </w:t>
      </w:r>
      <w:r w:rsidRPr="598ED151">
        <w:rPr>
          <w:color w:val="000000" w:themeColor="text1"/>
        </w:rPr>
        <w:t xml:space="preserve"> </w:t>
      </w:r>
    </w:p>
    <w:p w14:paraId="1FB72B52" w14:textId="5495DF45" w:rsidR="598ED151" w:rsidRDefault="598ED151" w:rsidP="598ED151">
      <w:pPr>
        <w:ind w:left="-5" w:hanging="10"/>
        <w:rPr>
          <w:color w:val="000000" w:themeColor="text1"/>
        </w:rPr>
      </w:pPr>
      <w:r w:rsidRPr="598ED151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_____________________________________________________________________________________________ </w:t>
      </w:r>
      <w:r w:rsidRPr="598ED151">
        <w:rPr>
          <w:color w:val="000000" w:themeColor="text1"/>
        </w:rPr>
        <w:t xml:space="preserve"> </w:t>
      </w:r>
    </w:p>
    <w:p w14:paraId="682F9636" w14:textId="36DEC796" w:rsidR="598ED151" w:rsidRDefault="598ED151" w:rsidP="598ED151">
      <w:pPr>
        <w:spacing w:after="30"/>
        <w:ind w:left="-5" w:hanging="10"/>
        <w:rPr>
          <w:color w:val="000000" w:themeColor="text1"/>
        </w:rPr>
      </w:pPr>
      <w:r w:rsidRPr="598ED151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Client   </w:t>
      </w:r>
      <w:r w:rsidRPr="598ED151">
        <w:rPr>
          <w:rFonts w:ascii="Arial" w:eastAsia="Arial" w:hAnsi="Arial" w:cs="Arial"/>
          <w:color w:val="000000" w:themeColor="text1"/>
          <w:sz w:val="18"/>
          <w:szCs w:val="18"/>
        </w:rPr>
        <w:t>&lt;Name, title&gt;</w:t>
      </w:r>
      <w:r w:rsidRPr="598ED151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 Date </w:t>
      </w:r>
      <w:r w:rsidRPr="598ED151">
        <w:rPr>
          <w:color w:val="000000" w:themeColor="text1"/>
        </w:rPr>
        <w:t xml:space="preserve"> </w:t>
      </w:r>
    </w:p>
    <w:p w14:paraId="2BCF865E" w14:textId="291467AE" w:rsidR="598ED151" w:rsidRDefault="598ED151" w:rsidP="598ED151">
      <w:pPr>
        <w:ind w:left="15"/>
        <w:rPr>
          <w:color w:val="000000" w:themeColor="text1"/>
        </w:rPr>
      </w:pPr>
      <w:r w:rsidRPr="598ED151">
        <w:rPr>
          <w:rFonts w:ascii="Arial" w:eastAsia="Arial" w:hAnsi="Arial" w:cs="Arial"/>
          <w:color w:val="000000" w:themeColor="text1"/>
        </w:rPr>
        <w:t xml:space="preserve">  </w:t>
      </w:r>
      <w:r w:rsidRPr="598ED151">
        <w:rPr>
          <w:color w:val="000000" w:themeColor="text1"/>
        </w:rPr>
        <w:t xml:space="preserve"> </w:t>
      </w:r>
    </w:p>
    <w:p w14:paraId="4A048F38" w14:textId="035B6F76" w:rsidR="598ED151" w:rsidRDefault="598ED151" w:rsidP="598ED151">
      <w:pPr>
        <w:rPr>
          <w:color w:val="000000" w:themeColor="text1"/>
        </w:rPr>
      </w:pPr>
    </w:p>
    <w:sectPr w:rsidR="598ED151" w:rsidSect="004C4F89">
      <w:headerReference w:type="default" r:id="rId11"/>
      <w:footerReference w:type="default" r:id="rId12"/>
      <w:pgSz w:w="12240" w:h="15840"/>
      <w:pgMar w:top="720" w:right="720" w:bottom="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5E273" w14:textId="77777777" w:rsidR="003E76F7" w:rsidRDefault="003E76F7">
      <w:pPr>
        <w:spacing w:after="0" w:line="240" w:lineRule="auto"/>
      </w:pPr>
      <w:r>
        <w:separator/>
      </w:r>
    </w:p>
  </w:endnote>
  <w:endnote w:type="continuationSeparator" w:id="0">
    <w:p w14:paraId="2E45ADF3" w14:textId="77777777" w:rsidR="003E76F7" w:rsidRDefault="003E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712E6C0" w14:paraId="7BD70221" w14:textId="77777777" w:rsidTr="7712E6C0">
      <w:tc>
        <w:tcPr>
          <w:tcW w:w="3600" w:type="dxa"/>
        </w:tcPr>
        <w:p w14:paraId="22D8C21F" w14:textId="28ECF38C" w:rsidR="7712E6C0" w:rsidRDefault="7712E6C0" w:rsidP="7712E6C0">
          <w:pPr>
            <w:pStyle w:val="Header"/>
            <w:ind w:left="-115"/>
            <w:rPr>
              <w:color w:val="000000" w:themeColor="text1"/>
            </w:rPr>
          </w:pPr>
        </w:p>
      </w:tc>
      <w:tc>
        <w:tcPr>
          <w:tcW w:w="3600" w:type="dxa"/>
        </w:tcPr>
        <w:p w14:paraId="1B3E0FD1" w14:textId="09A59532" w:rsidR="7712E6C0" w:rsidRDefault="7712E6C0" w:rsidP="7712E6C0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600" w:type="dxa"/>
        </w:tcPr>
        <w:p w14:paraId="5495AEE3" w14:textId="6B4A73B5" w:rsidR="7712E6C0" w:rsidRDefault="7712E6C0" w:rsidP="7712E6C0">
          <w:pPr>
            <w:pStyle w:val="Header"/>
            <w:ind w:right="-115"/>
            <w:jc w:val="right"/>
            <w:rPr>
              <w:color w:val="000000" w:themeColor="text1"/>
            </w:rPr>
          </w:pPr>
          <w:r w:rsidRPr="7712E6C0">
            <w:rPr>
              <w:color w:val="000000" w:themeColor="text1"/>
            </w:rPr>
            <w:fldChar w:fldCharType="begin"/>
          </w:r>
          <w:r>
            <w:instrText>PAGE</w:instrText>
          </w:r>
          <w:r w:rsidRPr="7712E6C0">
            <w:fldChar w:fldCharType="separate"/>
          </w:r>
          <w:r w:rsidR="00262D16">
            <w:rPr>
              <w:noProof/>
            </w:rPr>
            <w:t>1</w:t>
          </w:r>
          <w:r w:rsidRPr="7712E6C0">
            <w:rPr>
              <w:color w:val="000000" w:themeColor="text1"/>
            </w:rPr>
            <w:fldChar w:fldCharType="end"/>
          </w:r>
        </w:p>
      </w:tc>
    </w:tr>
  </w:tbl>
  <w:p w14:paraId="43032D39" w14:textId="480729DC" w:rsidR="7712E6C0" w:rsidRDefault="7712E6C0" w:rsidP="7712E6C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219C8" w14:textId="77777777" w:rsidR="003E76F7" w:rsidRDefault="003E76F7">
      <w:pPr>
        <w:spacing w:after="0" w:line="240" w:lineRule="auto"/>
      </w:pPr>
      <w:r>
        <w:separator/>
      </w:r>
    </w:p>
  </w:footnote>
  <w:footnote w:type="continuationSeparator" w:id="0">
    <w:p w14:paraId="6B02D34A" w14:textId="77777777" w:rsidR="003E76F7" w:rsidRDefault="003E7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712E6C0" w14:paraId="7D605BA8" w14:textId="77777777" w:rsidTr="7712E6C0">
      <w:tc>
        <w:tcPr>
          <w:tcW w:w="3600" w:type="dxa"/>
        </w:tcPr>
        <w:p w14:paraId="350ED010" w14:textId="079C6185" w:rsidR="7712E6C0" w:rsidRDefault="7712E6C0" w:rsidP="7712E6C0">
          <w:pPr>
            <w:pStyle w:val="Header"/>
            <w:ind w:left="-115"/>
            <w:rPr>
              <w:color w:val="000000" w:themeColor="text1"/>
            </w:rPr>
          </w:pPr>
        </w:p>
      </w:tc>
      <w:tc>
        <w:tcPr>
          <w:tcW w:w="3600" w:type="dxa"/>
        </w:tcPr>
        <w:p w14:paraId="06B6072C" w14:textId="693C7A27" w:rsidR="7712E6C0" w:rsidRDefault="7712E6C0" w:rsidP="7712E6C0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600" w:type="dxa"/>
        </w:tcPr>
        <w:p w14:paraId="06A51A99" w14:textId="6D7AAACE" w:rsidR="7712E6C0" w:rsidRDefault="7712E6C0" w:rsidP="7712E6C0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6D2E005E" w14:textId="45063C80" w:rsidR="7712E6C0" w:rsidRDefault="7712E6C0" w:rsidP="7712E6C0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B7B"/>
    <w:multiLevelType w:val="hybridMultilevel"/>
    <w:tmpl w:val="E394503E"/>
    <w:lvl w:ilvl="0" w:tplc="E918F1F0">
      <w:start w:val="3"/>
      <w:numFmt w:val="decimal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F0C7C50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964A3A9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A32C4F54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AF4FB0C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A3A8FBAE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0B984ABC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6B94892C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CFAA6A8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D349FA"/>
    <w:multiLevelType w:val="hybridMultilevel"/>
    <w:tmpl w:val="93B8624A"/>
    <w:lvl w:ilvl="0" w:tplc="4358FDFE">
      <w:start w:val="1"/>
      <w:numFmt w:val="decimal"/>
      <w:lvlText w:val="%1."/>
      <w:lvlJc w:val="left"/>
      <w:pPr>
        <w:ind w:left="720" w:hanging="360"/>
      </w:pPr>
    </w:lvl>
    <w:lvl w:ilvl="1" w:tplc="8A5681F6">
      <w:start w:val="1"/>
      <w:numFmt w:val="lowerLetter"/>
      <w:lvlText w:val="%2."/>
      <w:lvlJc w:val="left"/>
      <w:pPr>
        <w:ind w:left="1440" w:hanging="360"/>
      </w:pPr>
    </w:lvl>
    <w:lvl w:ilvl="2" w:tplc="2ADA7224">
      <w:start w:val="1"/>
      <w:numFmt w:val="lowerRoman"/>
      <w:lvlText w:val="%3."/>
      <w:lvlJc w:val="right"/>
      <w:pPr>
        <w:ind w:left="2160" w:hanging="180"/>
      </w:pPr>
    </w:lvl>
    <w:lvl w:ilvl="3" w:tplc="59A8EF30">
      <w:start w:val="1"/>
      <w:numFmt w:val="decimal"/>
      <w:lvlText w:val="%4."/>
      <w:lvlJc w:val="left"/>
      <w:pPr>
        <w:ind w:left="2880" w:hanging="360"/>
      </w:pPr>
    </w:lvl>
    <w:lvl w:ilvl="4" w:tplc="B25C0F6E">
      <w:start w:val="1"/>
      <w:numFmt w:val="lowerLetter"/>
      <w:lvlText w:val="%5."/>
      <w:lvlJc w:val="left"/>
      <w:pPr>
        <w:ind w:left="3600" w:hanging="360"/>
      </w:pPr>
    </w:lvl>
    <w:lvl w:ilvl="5" w:tplc="66B6EA58">
      <w:start w:val="1"/>
      <w:numFmt w:val="lowerRoman"/>
      <w:lvlText w:val="%6."/>
      <w:lvlJc w:val="right"/>
      <w:pPr>
        <w:ind w:left="4320" w:hanging="180"/>
      </w:pPr>
    </w:lvl>
    <w:lvl w:ilvl="6" w:tplc="DDF6AE20">
      <w:start w:val="1"/>
      <w:numFmt w:val="decimal"/>
      <w:lvlText w:val="%7."/>
      <w:lvlJc w:val="left"/>
      <w:pPr>
        <w:ind w:left="5040" w:hanging="360"/>
      </w:pPr>
    </w:lvl>
    <w:lvl w:ilvl="7" w:tplc="7B5CD400">
      <w:start w:val="1"/>
      <w:numFmt w:val="lowerLetter"/>
      <w:lvlText w:val="%8."/>
      <w:lvlJc w:val="left"/>
      <w:pPr>
        <w:ind w:left="5760" w:hanging="360"/>
      </w:pPr>
    </w:lvl>
    <w:lvl w:ilvl="8" w:tplc="C65A12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43EA"/>
    <w:multiLevelType w:val="hybridMultilevel"/>
    <w:tmpl w:val="5B86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3368C"/>
    <w:multiLevelType w:val="hybridMultilevel"/>
    <w:tmpl w:val="9AC4C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71B1A"/>
    <w:multiLevelType w:val="hybridMultilevel"/>
    <w:tmpl w:val="E514B8E6"/>
    <w:lvl w:ilvl="0" w:tplc="4C7A4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EB097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9E9EC1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646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66F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547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245E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4802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F6B6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9238A"/>
    <w:multiLevelType w:val="hybridMultilevel"/>
    <w:tmpl w:val="3A00A4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7A1041"/>
    <w:multiLevelType w:val="hybridMultilevel"/>
    <w:tmpl w:val="808ACC3E"/>
    <w:lvl w:ilvl="0" w:tplc="E624B1FC">
      <w:start w:val="7"/>
      <w:numFmt w:val="decimal"/>
      <w:lvlText w:val="%1."/>
      <w:lvlJc w:val="left"/>
      <w:pPr>
        <w:ind w:left="1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D20E7A0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A34E80A4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960483CC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DEA929A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AC8CE0CE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C1649764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492ECFD2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0F42AF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970B87"/>
    <w:multiLevelType w:val="hybridMultilevel"/>
    <w:tmpl w:val="EED05DF4"/>
    <w:lvl w:ilvl="0" w:tplc="E222D206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D64892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94EFD4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C4E6A2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E78881A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2AD5A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00053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24CD4A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D109FE8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7F6F19"/>
    <w:multiLevelType w:val="hybridMultilevel"/>
    <w:tmpl w:val="B054FCFE"/>
    <w:lvl w:ilvl="0" w:tplc="60564398">
      <w:start w:val="1"/>
      <w:numFmt w:val="decimal"/>
      <w:lvlText w:val="%1."/>
      <w:lvlJc w:val="left"/>
      <w:pPr>
        <w:ind w:left="720" w:hanging="360"/>
      </w:pPr>
    </w:lvl>
    <w:lvl w:ilvl="1" w:tplc="B4B8802A">
      <w:start w:val="1"/>
      <w:numFmt w:val="lowerLetter"/>
      <w:lvlText w:val="%2."/>
      <w:lvlJc w:val="left"/>
      <w:pPr>
        <w:ind w:left="1440" w:hanging="360"/>
      </w:pPr>
    </w:lvl>
    <w:lvl w:ilvl="2" w:tplc="3F76213E">
      <w:start w:val="1"/>
      <w:numFmt w:val="lowerRoman"/>
      <w:lvlText w:val="%3."/>
      <w:lvlJc w:val="right"/>
      <w:pPr>
        <w:ind w:left="2160" w:hanging="180"/>
      </w:pPr>
    </w:lvl>
    <w:lvl w:ilvl="3" w:tplc="A74449A0">
      <w:start w:val="1"/>
      <w:numFmt w:val="decimal"/>
      <w:lvlText w:val="%4."/>
      <w:lvlJc w:val="left"/>
      <w:pPr>
        <w:ind w:left="2880" w:hanging="360"/>
      </w:pPr>
    </w:lvl>
    <w:lvl w:ilvl="4" w:tplc="D5FCC53A">
      <w:start w:val="1"/>
      <w:numFmt w:val="lowerLetter"/>
      <w:lvlText w:val="%5."/>
      <w:lvlJc w:val="left"/>
      <w:pPr>
        <w:ind w:left="3600" w:hanging="360"/>
      </w:pPr>
    </w:lvl>
    <w:lvl w:ilvl="5" w:tplc="EA9E5960">
      <w:start w:val="1"/>
      <w:numFmt w:val="lowerRoman"/>
      <w:lvlText w:val="%6."/>
      <w:lvlJc w:val="right"/>
      <w:pPr>
        <w:ind w:left="4320" w:hanging="180"/>
      </w:pPr>
    </w:lvl>
    <w:lvl w:ilvl="6" w:tplc="3314F3B4">
      <w:start w:val="1"/>
      <w:numFmt w:val="decimal"/>
      <w:lvlText w:val="%7."/>
      <w:lvlJc w:val="left"/>
      <w:pPr>
        <w:ind w:left="5040" w:hanging="360"/>
      </w:pPr>
    </w:lvl>
    <w:lvl w:ilvl="7" w:tplc="E4EA6A0C">
      <w:start w:val="1"/>
      <w:numFmt w:val="lowerLetter"/>
      <w:lvlText w:val="%8."/>
      <w:lvlJc w:val="left"/>
      <w:pPr>
        <w:ind w:left="5760" w:hanging="360"/>
      </w:pPr>
    </w:lvl>
    <w:lvl w:ilvl="8" w:tplc="C72A383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F6D55"/>
    <w:multiLevelType w:val="hybridMultilevel"/>
    <w:tmpl w:val="2F9A8088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0" w15:restartNumberingAfterBreak="0">
    <w:nsid w:val="4A31740F"/>
    <w:multiLevelType w:val="hybridMultilevel"/>
    <w:tmpl w:val="9AC4C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33214"/>
    <w:multiLevelType w:val="hybridMultilevel"/>
    <w:tmpl w:val="E0F806B8"/>
    <w:lvl w:ilvl="0" w:tplc="19448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885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CF4E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61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C6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47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542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E2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00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43EAE"/>
    <w:multiLevelType w:val="multilevel"/>
    <w:tmpl w:val="BD38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6D78F7"/>
    <w:multiLevelType w:val="hybridMultilevel"/>
    <w:tmpl w:val="B778128A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4" w15:restartNumberingAfterBreak="0">
    <w:nsid w:val="74F1198E"/>
    <w:multiLevelType w:val="hybridMultilevel"/>
    <w:tmpl w:val="1A56CBB0"/>
    <w:lvl w:ilvl="0" w:tplc="A0288E36">
      <w:start w:val="1"/>
      <w:numFmt w:val="decimal"/>
      <w:lvlText w:val="%1."/>
      <w:lvlJc w:val="left"/>
      <w:pPr>
        <w:ind w:left="720" w:hanging="360"/>
      </w:pPr>
    </w:lvl>
    <w:lvl w:ilvl="1" w:tplc="39D646E2">
      <w:start w:val="1"/>
      <w:numFmt w:val="lowerLetter"/>
      <w:lvlText w:val="%2."/>
      <w:lvlJc w:val="left"/>
      <w:pPr>
        <w:ind w:left="1440" w:hanging="360"/>
      </w:pPr>
    </w:lvl>
    <w:lvl w:ilvl="2" w:tplc="99480558">
      <w:start w:val="1"/>
      <w:numFmt w:val="lowerRoman"/>
      <w:lvlText w:val="%3."/>
      <w:lvlJc w:val="right"/>
      <w:pPr>
        <w:ind w:left="2160" w:hanging="180"/>
      </w:pPr>
    </w:lvl>
    <w:lvl w:ilvl="3" w:tplc="4A587DBA">
      <w:start w:val="1"/>
      <w:numFmt w:val="decimal"/>
      <w:lvlText w:val="%4."/>
      <w:lvlJc w:val="left"/>
      <w:pPr>
        <w:ind w:left="2880" w:hanging="360"/>
      </w:pPr>
    </w:lvl>
    <w:lvl w:ilvl="4" w:tplc="C1D22604">
      <w:start w:val="1"/>
      <w:numFmt w:val="lowerLetter"/>
      <w:lvlText w:val="%5."/>
      <w:lvlJc w:val="left"/>
      <w:pPr>
        <w:ind w:left="3600" w:hanging="360"/>
      </w:pPr>
    </w:lvl>
    <w:lvl w:ilvl="5" w:tplc="C56669FA">
      <w:start w:val="1"/>
      <w:numFmt w:val="lowerRoman"/>
      <w:lvlText w:val="%6."/>
      <w:lvlJc w:val="right"/>
      <w:pPr>
        <w:ind w:left="4320" w:hanging="180"/>
      </w:pPr>
    </w:lvl>
    <w:lvl w:ilvl="6" w:tplc="031CA4B8">
      <w:start w:val="1"/>
      <w:numFmt w:val="decimal"/>
      <w:lvlText w:val="%7."/>
      <w:lvlJc w:val="left"/>
      <w:pPr>
        <w:ind w:left="5040" w:hanging="360"/>
      </w:pPr>
    </w:lvl>
    <w:lvl w:ilvl="7" w:tplc="BF0E0F08">
      <w:start w:val="1"/>
      <w:numFmt w:val="lowerLetter"/>
      <w:lvlText w:val="%8."/>
      <w:lvlJc w:val="left"/>
      <w:pPr>
        <w:ind w:left="5760" w:hanging="360"/>
      </w:pPr>
    </w:lvl>
    <w:lvl w:ilvl="8" w:tplc="0D7A7C3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36DE2"/>
    <w:multiLevelType w:val="hybridMultilevel"/>
    <w:tmpl w:val="8202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4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15"/>
  </w:num>
  <w:num w:numId="10">
    <w:abstractNumId w:val="10"/>
  </w:num>
  <w:num w:numId="11">
    <w:abstractNumId w:val="2"/>
  </w:num>
  <w:num w:numId="12">
    <w:abstractNumId w:val="4"/>
  </w:num>
  <w:num w:numId="13">
    <w:abstractNumId w:val="12"/>
  </w:num>
  <w:num w:numId="14">
    <w:abstractNumId w:val="13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550"/>
    <w:rsid w:val="00007976"/>
    <w:rsid w:val="00025BA5"/>
    <w:rsid w:val="00026CE2"/>
    <w:rsid w:val="000307FF"/>
    <w:rsid w:val="00045CA6"/>
    <w:rsid w:val="000B6151"/>
    <w:rsid w:val="000C5315"/>
    <w:rsid w:val="001009B1"/>
    <w:rsid w:val="00107771"/>
    <w:rsid w:val="00113C4B"/>
    <w:rsid w:val="00134E79"/>
    <w:rsid w:val="00177840"/>
    <w:rsid w:val="00185D6B"/>
    <w:rsid w:val="001959D9"/>
    <w:rsid w:val="001A287A"/>
    <w:rsid w:val="001C1947"/>
    <w:rsid w:val="001E0212"/>
    <w:rsid w:val="002065B3"/>
    <w:rsid w:val="00215A92"/>
    <w:rsid w:val="00223559"/>
    <w:rsid w:val="00257D54"/>
    <w:rsid w:val="00262D16"/>
    <w:rsid w:val="00276FD1"/>
    <w:rsid w:val="00296AAC"/>
    <w:rsid w:val="002C05F2"/>
    <w:rsid w:val="002F75BC"/>
    <w:rsid w:val="00314A42"/>
    <w:rsid w:val="00320F1C"/>
    <w:rsid w:val="00375DA3"/>
    <w:rsid w:val="00390240"/>
    <w:rsid w:val="00391863"/>
    <w:rsid w:val="003E76F7"/>
    <w:rsid w:val="00407AD2"/>
    <w:rsid w:val="0046758C"/>
    <w:rsid w:val="00484BB1"/>
    <w:rsid w:val="00486DBC"/>
    <w:rsid w:val="004C4F89"/>
    <w:rsid w:val="004C6E64"/>
    <w:rsid w:val="004E3284"/>
    <w:rsid w:val="00513147"/>
    <w:rsid w:val="005156B8"/>
    <w:rsid w:val="0055306E"/>
    <w:rsid w:val="00587AAB"/>
    <w:rsid w:val="005B373A"/>
    <w:rsid w:val="005D699A"/>
    <w:rsid w:val="005F1FB2"/>
    <w:rsid w:val="00627D26"/>
    <w:rsid w:val="006B1F2A"/>
    <w:rsid w:val="006D5880"/>
    <w:rsid w:val="006F33DD"/>
    <w:rsid w:val="00702D80"/>
    <w:rsid w:val="00704908"/>
    <w:rsid w:val="00705F46"/>
    <w:rsid w:val="00734E9C"/>
    <w:rsid w:val="007637B5"/>
    <w:rsid w:val="007728C5"/>
    <w:rsid w:val="00773550"/>
    <w:rsid w:val="00773894"/>
    <w:rsid w:val="00782DDA"/>
    <w:rsid w:val="007B4850"/>
    <w:rsid w:val="007B5BE2"/>
    <w:rsid w:val="007F034D"/>
    <w:rsid w:val="00830486"/>
    <w:rsid w:val="0086348D"/>
    <w:rsid w:val="008812FE"/>
    <w:rsid w:val="0089427C"/>
    <w:rsid w:val="008B3CAD"/>
    <w:rsid w:val="008E1712"/>
    <w:rsid w:val="0093649E"/>
    <w:rsid w:val="00936EBE"/>
    <w:rsid w:val="00945CCC"/>
    <w:rsid w:val="009635AA"/>
    <w:rsid w:val="00966132"/>
    <w:rsid w:val="009D24B7"/>
    <w:rsid w:val="009D679A"/>
    <w:rsid w:val="009E421D"/>
    <w:rsid w:val="00A046F1"/>
    <w:rsid w:val="00A17727"/>
    <w:rsid w:val="00A40344"/>
    <w:rsid w:val="00A4548B"/>
    <w:rsid w:val="00A77207"/>
    <w:rsid w:val="00A948C9"/>
    <w:rsid w:val="00AA1CA3"/>
    <w:rsid w:val="00AA33AC"/>
    <w:rsid w:val="00AF1009"/>
    <w:rsid w:val="00B32794"/>
    <w:rsid w:val="00B41BB1"/>
    <w:rsid w:val="00B54084"/>
    <w:rsid w:val="00B6134E"/>
    <w:rsid w:val="00B86C13"/>
    <w:rsid w:val="00B9086C"/>
    <w:rsid w:val="00BA28D8"/>
    <w:rsid w:val="00BA7B96"/>
    <w:rsid w:val="00BB0CB6"/>
    <w:rsid w:val="00BE6FC7"/>
    <w:rsid w:val="00C30BED"/>
    <w:rsid w:val="00C67591"/>
    <w:rsid w:val="00C7168B"/>
    <w:rsid w:val="00C72E18"/>
    <w:rsid w:val="00C9503B"/>
    <w:rsid w:val="00D41986"/>
    <w:rsid w:val="00D527F4"/>
    <w:rsid w:val="00D71E48"/>
    <w:rsid w:val="00D80F25"/>
    <w:rsid w:val="00D930D5"/>
    <w:rsid w:val="00DA54EF"/>
    <w:rsid w:val="00DC5502"/>
    <w:rsid w:val="00DE4385"/>
    <w:rsid w:val="00DE4778"/>
    <w:rsid w:val="00DF60D8"/>
    <w:rsid w:val="00E064A3"/>
    <w:rsid w:val="00E1453B"/>
    <w:rsid w:val="00E4435A"/>
    <w:rsid w:val="00E44D4C"/>
    <w:rsid w:val="00E4513E"/>
    <w:rsid w:val="00E53549"/>
    <w:rsid w:val="00E56F21"/>
    <w:rsid w:val="00E57E17"/>
    <w:rsid w:val="00E733BE"/>
    <w:rsid w:val="00E844EF"/>
    <w:rsid w:val="00E86EA2"/>
    <w:rsid w:val="00EA162C"/>
    <w:rsid w:val="00EC3EC0"/>
    <w:rsid w:val="00EC4EE1"/>
    <w:rsid w:val="00ED77C6"/>
    <w:rsid w:val="00F330D2"/>
    <w:rsid w:val="00FB1D76"/>
    <w:rsid w:val="00FD416B"/>
    <w:rsid w:val="00FF60CA"/>
    <w:rsid w:val="0527F74A"/>
    <w:rsid w:val="062D0A33"/>
    <w:rsid w:val="0738D548"/>
    <w:rsid w:val="140995DD"/>
    <w:rsid w:val="2006FB07"/>
    <w:rsid w:val="240BE387"/>
    <w:rsid w:val="2F41B1FB"/>
    <w:rsid w:val="3B133143"/>
    <w:rsid w:val="3CF431DF"/>
    <w:rsid w:val="598ED151"/>
    <w:rsid w:val="6955D430"/>
    <w:rsid w:val="7712E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F74A"/>
  <w15:docId w15:val="{CA9E5BDB-8190-4B99-BD00-33D0CC52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color w:val="000000"/>
      <w:sz w:val="1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5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28C5"/>
    <w:pPr>
      <w:ind w:left="720"/>
      <w:contextualSpacing/>
    </w:pPr>
  </w:style>
  <w:style w:type="table" w:styleId="TableGrid0">
    <w:name w:val="Table Grid"/>
    <w:basedOn w:val="TableNormal"/>
    <w:uiPriority w:val="39"/>
    <w:rsid w:val="00257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687050698844483712msolistparagraph">
    <w:name w:val="m_-687050698844483712msolistparagraph"/>
    <w:basedOn w:val="Normal"/>
    <w:rsid w:val="0013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4E79"/>
    <w:rPr>
      <w:color w:val="0000FF"/>
      <w:u w:val="single"/>
    </w:rPr>
  </w:style>
  <w:style w:type="character" w:customStyle="1" w:styleId="il">
    <w:name w:val="il"/>
    <w:basedOn w:val="DefaultParagraphFont"/>
    <w:rsid w:val="001959D9"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B5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www.jacc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C2F57-8839-476E-B330-F18C4157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611</Words>
  <Characters>3489</Characters>
  <Application>Microsoft Office Word</Application>
  <DocSecurity>0</DocSecurity>
  <Lines>29</Lines>
  <Paragraphs>8</Paragraphs>
  <ScaleCrop>false</ScaleCrop>
  <Company>WebMD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Sam Spaeth</dc:creator>
  <cp:keywords/>
  <cp:lastModifiedBy>Shlomo Spaeth</cp:lastModifiedBy>
  <cp:revision>28</cp:revision>
  <dcterms:created xsi:type="dcterms:W3CDTF">2022-01-19T15:01:00Z</dcterms:created>
  <dcterms:modified xsi:type="dcterms:W3CDTF">2022-02-02T02:04:00Z</dcterms:modified>
</cp:coreProperties>
</file>