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A64A" w14:textId="77777777" w:rsidR="00D42EC8" w:rsidRDefault="00D42EC8" w:rsidP="00D42EC8">
      <w:pPr>
        <w:pStyle w:val="Title"/>
        <w:jc w:val="center"/>
      </w:pPr>
      <w:r>
        <w:t>MEEM 5990 Applied Machine Learning</w:t>
      </w:r>
    </w:p>
    <w:p w14:paraId="23D44FE2" w14:textId="77777777" w:rsidR="00D42EC8" w:rsidRDefault="00D42EC8" w:rsidP="00D42EC8">
      <w:pPr>
        <w:pStyle w:val="Subtitle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Spring 2021</w:t>
      </w:r>
    </w:p>
    <w:p w14:paraId="23095344" w14:textId="2F5D21D0" w:rsidR="00D42EC8" w:rsidRDefault="00D42EC8" w:rsidP="00D42EC8">
      <w:pPr>
        <w:pStyle w:val="Subtitle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Project 4</w:t>
      </w:r>
    </w:p>
    <w:p w14:paraId="37CC1A17" w14:textId="52C03172" w:rsidR="00D42EC8" w:rsidRDefault="00D42EC8" w:rsidP="00D42EC8">
      <w:pPr>
        <w:jc w:val="right"/>
      </w:pPr>
      <w:r>
        <w:t>Total Points: 50</w:t>
      </w:r>
    </w:p>
    <w:p w14:paraId="2C11BBA6" w14:textId="77777777" w:rsidR="00D42EC8" w:rsidRDefault="00D42EC8" w:rsidP="00D42EC8">
      <w:pPr>
        <w:jc w:val="center"/>
      </w:pPr>
    </w:p>
    <w:p w14:paraId="3F589A3C" w14:textId="77777777" w:rsidR="00D42EC8" w:rsidRDefault="00D42EC8" w:rsidP="00D42EC8">
      <w:pPr>
        <w:rPr>
          <w:rFonts w:ascii="Arial" w:hAnsi="Arial" w:cs="Arial"/>
          <w:b/>
          <w:bCs/>
          <w:color w:val="123654"/>
          <w:sz w:val="44"/>
          <w:szCs w:val="44"/>
        </w:rPr>
      </w:pPr>
      <w:r>
        <w:rPr>
          <w:rFonts w:ascii="Arial" w:hAnsi="Arial" w:cs="Arial"/>
          <w:b/>
          <w:bCs/>
          <w:color w:val="123654"/>
          <w:sz w:val="44"/>
          <w:szCs w:val="44"/>
        </w:rPr>
        <w:t>Support Vector Machine</w:t>
      </w:r>
    </w:p>
    <w:p w14:paraId="4521BBD9" w14:textId="632D7002" w:rsidR="00D42EC8" w:rsidRDefault="00D42EC8" w:rsidP="00D42EC8">
      <w:pPr>
        <w:rPr>
          <w:rFonts w:ascii="Palatino Linotype" w:eastAsiaTheme="minorEastAsia" w:hAnsi="Palatino Linotype" w:cs="Palatino Linotype"/>
        </w:rPr>
      </w:pPr>
      <w:r>
        <w:rPr>
          <w:rFonts w:ascii="Palatino Linotype" w:eastAsiaTheme="minorEastAsia" w:hAnsi="Palatino Linotype" w:cs="Palatino Linotype"/>
        </w:rPr>
        <w:t xml:space="preserve">The objective of this part is to use </w:t>
      </w:r>
      <w:r w:rsidR="00EA6C0A">
        <w:rPr>
          <w:rFonts w:ascii="Palatino Linotype" w:eastAsiaTheme="minorEastAsia" w:hAnsi="Palatino Linotype" w:cs="Palatino Linotype"/>
        </w:rPr>
        <w:t xml:space="preserve">Hard margin, Soft margin and </w:t>
      </w:r>
      <w:r>
        <w:rPr>
          <w:rFonts w:ascii="Palatino Linotype" w:eastAsiaTheme="minorEastAsia" w:hAnsi="Palatino Linotype" w:cs="Palatino Linotype"/>
        </w:rPr>
        <w:t xml:space="preserve">kernel SVM on Sonar data set available at UCI Machine Learning Dataset Repository. </w:t>
      </w:r>
    </w:p>
    <w:p w14:paraId="3A305BAF" w14:textId="77777777" w:rsidR="00D42EC8" w:rsidRDefault="00D42EC8" w:rsidP="00D42EC8">
      <w:pPr>
        <w:rPr>
          <w:rFonts w:ascii="Palatino Linotype" w:eastAsiaTheme="minorEastAsia" w:hAnsi="Palatino Linotype" w:cs="Palatino Linotype"/>
        </w:rPr>
      </w:pPr>
    </w:p>
    <w:p w14:paraId="6C3A18F8" w14:textId="77777777" w:rsidR="00D42EC8" w:rsidRDefault="00D42EC8" w:rsidP="00D42EC8">
      <w:pPr>
        <w:rPr>
          <w:rFonts w:ascii="Arial" w:hAnsi="Arial" w:cs="Arial"/>
          <w:b/>
          <w:bCs/>
          <w:color w:val="123654"/>
          <w:sz w:val="32"/>
          <w:szCs w:val="32"/>
        </w:rPr>
      </w:pPr>
      <w:r>
        <w:rPr>
          <w:rFonts w:ascii="Arial" w:hAnsi="Arial" w:cs="Arial"/>
          <w:b/>
          <w:bCs/>
          <w:color w:val="123654"/>
          <w:sz w:val="32"/>
          <w:szCs w:val="32"/>
        </w:rPr>
        <w:t>Dataset information</w:t>
      </w:r>
    </w:p>
    <w:p w14:paraId="0BDCDE7A" w14:textId="77777777" w:rsidR="00D42EC8" w:rsidRDefault="00D42EC8" w:rsidP="00D42EC8">
      <w:pPr>
        <w:rPr>
          <w:rFonts w:ascii="CMR10" w:hAnsi="CMR10" w:cs="CMR10"/>
          <w:sz w:val="20"/>
          <w:szCs w:val="20"/>
        </w:rPr>
      </w:pPr>
      <w:r>
        <w:rPr>
          <w:rFonts w:ascii="Palatino Linotype" w:eastAsiaTheme="minorEastAsia" w:hAnsi="Palatino Linotype" w:cs="Palatino Linotype"/>
        </w:rPr>
        <w:t xml:space="preserve">Information for this dataset is available at </w:t>
      </w:r>
      <w:hyperlink r:id="rId5" w:history="1">
        <w:r>
          <w:rPr>
            <w:rStyle w:val="Hyperlink"/>
            <w:rFonts w:ascii="CMR10" w:hAnsi="CMR10" w:cs="CMR10"/>
            <w:sz w:val="20"/>
            <w:szCs w:val="20"/>
          </w:rPr>
          <w:t>http://archive.ics.uci.edu/ml/datasets/connectionist+bench+(sonar,+mines+vs.+rocks)</w:t>
        </w:r>
      </w:hyperlink>
    </w:p>
    <w:p w14:paraId="334FB5E1" w14:textId="77777777" w:rsidR="00D42EC8" w:rsidRDefault="00D42EC8" w:rsidP="00D42EC8">
      <w:pPr>
        <w:rPr>
          <w:rFonts w:ascii="CMR10" w:hAnsi="CMR10" w:cs="CMR10"/>
          <w:sz w:val="20"/>
          <w:szCs w:val="20"/>
        </w:rPr>
      </w:pPr>
    </w:p>
    <w:p w14:paraId="14013E20" w14:textId="77777777" w:rsidR="00D42EC8" w:rsidRDefault="00D42EC8" w:rsidP="00D42EC8">
      <w:pPr>
        <w:rPr>
          <w:rFonts w:ascii="Arial" w:hAnsi="Arial" w:cs="Arial"/>
          <w:b/>
          <w:bCs/>
          <w:color w:val="123654"/>
          <w:sz w:val="32"/>
          <w:szCs w:val="32"/>
        </w:rPr>
      </w:pPr>
      <w:r>
        <w:rPr>
          <w:rFonts w:ascii="Arial" w:hAnsi="Arial" w:cs="Arial"/>
          <w:b/>
          <w:bCs/>
          <w:color w:val="123654"/>
          <w:sz w:val="32"/>
          <w:szCs w:val="32"/>
        </w:rPr>
        <w:t>Deliverables:</w:t>
      </w:r>
    </w:p>
    <w:p w14:paraId="0EB90CBF" w14:textId="77777777" w:rsidR="00D42EC8" w:rsidRDefault="00D42EC8" w:rsidP="00D42EC8">
      <w:pPr>
        <w:pStyle w:val="BodyText"/>
        <w:numPr>
          <w:ilvl w:val="0"/>
          <w:numId w:val="1"/>
        </w:numPr>
        <w:kinsoku w:val="0"/>
        <w:overflowPunct w:val="0"/>
        <w:spacing w:before="157"/>
        <w:jc w:val="both"/>
      </w:pPr>
      <w:r>
        <w:t xml:space="preserve">A single code file which should run on a click when the </w:t>
      </w:r>
      <w:proofErr w:type="spellStart"/>
      <w:r>
        <w:t>sonar.mat</w:t>
      </w:r>
      <w:proofErr w:type="spellEnd"/>
      <w:r>
        <w:t xml:space="preserve"> file is placed in the working directory. (Functions are to be written at the end of file in MATLAB)</w:t>
      </w:r>
    </w:p>
    <w:p w14:paraId="6C2ABAEC" w14:textId="77777777" w:rsidR="00D42EC8" w:rsidRDefault="00D42EC8" w:rsidP="00D42EC8">
      <w:pPr>
        <w:pStyle w:val="BodyText"/>
        <w:numPr>
          <w:ilvl w:val="0"/>
          <w:numId w:val="1"/>
        </w:numPr>
        <w:kinsoku w:val="0"/>
        <w:overflowPunct w:val="0"/>
        <w:spacing w:before="157"/>
        <w:jc w:val="both"/>
      </w:pPr>
      <w:r>
        <w:t>A pdf file of all the results</w:t>
      </w:r>
    </w:p>
    <w:p w14:paraId="3E51F123" w14:textId="77777777" w:rsidR="00D42EC8" w:rsidRDefault="00D42EC8" w:rsidP="00D42EC8">
      <w:pPr>
        <w:rPr>
          <w:rFonts w:ascii="CMR10" w:hAnsi="CMR10" w:cs="CMR10"/>
          <w:sz w:val="20"/>
          <w:szCs w:val="20"/>
        </w:rPr>
      </w:pPr>
    </w:p>
    <w:p w14:paraId="689C99DD" w14:textId="77777777" w:rsidR="00D42EC8" w:rsidRDefault="00D42EC8" w:rsidP="00D42EC8">
      <w:pPr>
        <w:pStyle w:val="BodyText"/>
        <w:kinsoku w:val="0"/>
        <w:overflowPunct w:val="0"/>
        <w:spacing w:before="157"/>
        <w:ind w:left="0"/>
        <w:jc w:val="both"/>
        <w:rPr>
          <w:b/>
          <w:bCs/>
        </w:rPr>
      </w:pPr>
      <w:r>
        <w:rPr>
          <w:b/>
          <w:bCs/>
        </w:rPr>
        <w:t>Following tasks are to be performed:</w:t>
      </w:r>
    </w:p>
    <w:p w14:paraId="5AC79E6E" w14:textId="77777777" w:rsidR="00D42EC8" w:rsidRDefault="00D42EC8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  <w:jc w:val="both"/>
      </w:pPr>
      <w:r>
        <w:t>Loading the data in MATLAB</w:t>
      </w:r>
    </w:p>
    <w:p w14:paraId="3715D86C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  <w:rPr>
          <w:rFonts w:ascii="CMR10" w:hAnsi="CMR10" w:cs="CMR1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load(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sonar.mat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1C87BE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r>
        <w:t>After loading the data, you will have 2 variables in your workspace: X and Y. X is the data matrix where rows are observations. Y contains the class labels, either -1 or +1. There are 208 observations in this dataset.</w:t>
      </w:r>
    </w:p>
    <w:p w14:paraId="4D905C10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r>
        <w:t xml:space="preserve">Select random 25% of the data for testing.  Remember to select respective data labels from Y matrix. The remaining data is training data. </w:t>
      </w:r>
    </w:p>
    <w:p w14:paraId="3628BC10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r>
        <w:t>You should have following matrices after this step,</w:t>
      </w:r>
    </w:p>
    <w:p w14:paraId="53C37B04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proofErr w:type="spellStart"/>
      <w:r>
        <w:t>trainfeatures</w:t>
      </w:r>
      <w:proofErr w:type="spellEnd"/>
      <w:r>
        <w:t xml:space="preserve"> (156*60)</w:t>
      </w:r>
    </w:p>
    <w:p w14:paraId="0D53340E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proofErr w:type="spellStart"/>
      <w:r>
        <w:lastRenderedPageBreak/>
        <w:t>trainlabels</w:t>
      </w:r>
      <w:proofErr w:type="spellEnd"/>
      <w:r>
        <w:t xml:space="preserve"> (156*1)</w:t>
      </w:r>
    </w:p>
    <w:p w14:paraId="4C00AA44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proofErr w:type="spellStart"/>
      <w:r>
        <w:t>testfeatures</w:t>
      </w:r>
      <w:proofErr w:type="spellEnd"/>
      <w:r>
        <w:t xml:space="preserve"> (52*60)</w:t>
      </w:r>
    </w:p>
    <w:p w14:paraId="5090E0D9" w14:textId="77777777" w:rsidR="00D42EC8" w:rsidRDefault="00D42EC8" w:rsidP="00D42EC8">
      <w:pPr>
        <w:pStyle w:val="BodyText"/>
        <w:kinsoku w:val="0"/>
        <w:overflowPunct w:val="0"/>
        <w:spacing w:before="157"/>
        <w:ind w:left="720"/>
        <w:jc w:val="both"/>
      </w:pPr>
      <w:proofErr w:type="spellStart"/>
      <w:r>
        <w:t>testlabels</w:t>
      </w:r>
      <w:proofErr w:type="spellEnd"/>
      <w:r>
        <w:t>(52*1)</w:t>
      </w:r>
    </w:p>
    <w:p w14:paraId="610EBF1E" w14:textId="77777777" w:rsidR="00D42EC8" w:rsidRDefault="00D42EC8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 xml:space="preserve">Plot training data and test data in </w:t>
      </w:r>
      <w:r>
        <w:rPr>
          <w:b/>
          <w:bCs/>
        </w:rPr>
        <w:t>2 different plots</w:t>
      </w:r>
      <w:r>
        <w:t xml:space="preserve">. Use different colors for different colors. Here is my training data with red color for label==-1 and black color for label==+1. Don’t forget to add titles to the plot. Legend to the plot can be in the plot or can be added as a caption. </w:t>
      </w:r>
    </w:p>
    <w:p w14:paraId="0DC6DD62" w14:textId="04E33E31" w:rsidR="00D42EC8" w:rsidRDefault="00D42EC8" w:rsidP="00D42EC8">
      <w:pPr>
        <w:pStyle w:val="BodyText"/>
        <w:kinsoku w:val="0"/>
        <w:overflowPunct w:val="0"/>
        <w:spacing w:before="157"/>
        <w:ind w:left="720"/>
        <w:jc w:val="center"/>
      </w:pPr>
      <w:r>
        <w:rPr>
          <w:noProof/>
        </w:rPr>
        <w:drawing>
          <wp:inline distT="0" distB="0" distL="0" distR="0" wp14:anchorId="2B410C96" wp14:editId="34E30929">
            <wp:extent cx="37261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B944" w14:textId="77777777" w:rsidR="00D42EC8" w:rsidRDefault="00D42EC8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 xml:space="preserve">Apply a hard margin SVM and report the testing accuracy. You can use inbuilt function for this, or you can code it on your own. </w:t>
      </w:r>
    </w:p>
    <w:p w14:paraId="2307E7F9" w14:textId="60351239" w:rsidR="00D42EC8" w:rsidRDefault="00D42EC8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 xml:space="preserve">Apply a soft margin SVM and report the testing accuracy. Value of C should be used from previous project. Whatever you think was the best. </w:t>
      </w:r>
    </w:p>
    <w:p w14:paraId="6F08FA15" w14:textId="0327738A" w:rsidR="00D42EC8" w:rsidRDefault="00D42EC8" w:rsidP="00D42EC8">
      <w:pPr>
        <w:pStyle w:val="BodyText"/>
        <w:kinsoku w:val="0"/>
        <w:overflowPunct w:val="0"/>
        <w:spacing w:before="157"/>
        <w:ind w:left="720"/>
      </w:pPr>
      <w:r>
        <w:t xml:space="preserve">Till this point Project 4 is pretty much same as Project 3. </w:t>
      </w:r>
    </w:p>
    <w:p w14:paraId="1B8823C7" w14:textId="6804C58F" w:rsidR="00D42EC8" w:rsidRDefault="00D42EC8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>Apply kernel SVM with ‘</w:t>
      </w:r>
      <w:proofErr w:type="spellStart"/>
      <w:r>
        <w:t>rbf</w:t>
      </w:r>
      <w:proofErr w:type="spellEnd"/>
      <w:r>
        <w:t>’ kernel using the inbuilt MATLAB option and report your testing accuracy.</w:t>
      </w:r>
      <w:r w:rsidR="00CB619D">
        <w:t xml:space="preserve"> Provide transformation function for ‘</w:t>
      </w:r>
      <w:proofErr w:type="spellStart"/>
      <w:r w:rsidR="00CB619D">
        <w:t>rbf</w:t>
      </w:r>
      <w:proofErr w:type="spellEnd"/>
      <w:r w:rsidR="00CB619D">
        <w:t xml:space="preserve">’ kernel. </w:t>
      </w:r>
    </w:p>
    <w:p w14:paraId="58E6CAD3" w14:textId="28FFD5C6" w:rsidR="00E8561F" w:rsidRDefault="00CB619D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>Create a function ‘</w:t>
      </w:r>
      <w:proofErr w:type="spellStart"/>
      <w:r>
        <w:t>myGaussian’</w:t>
      </w:r>
      <w:r w:rsidR="00E8561F">
        <w:t>and</w:t>
      </w:r>
      <w:proofErr w:type="spellEnd"/>
      <w:r w:rsidR="00E8561F">
        <w:t xml:space="preserve"> use this function for kernelization. </w:t>
      </w:r>
    </w:p>
    <w:p w14:paraId="79B8CD97" w14:textId="62C89C47" w:rsidR="00E8561F" w:rsidRDefault="00E8561F" w:rsidP="00C01D65">
      <w:pPr>
        <w:pStyle w:val="BodyText"/>
        <w:kinsoku w:val="0"/>
        <w:overflowPunct w:val="0"/>
        <w:spacing w:before="157"/>
        <w:ind w:left="360"/>
      </w:pPr>
      <w:proofErr w:type="spellStart"/>
      <w:r>
        <w:t>kernelSVMModel</w:t>
      </w:r>
      <w:proofErr w:type="spellEnd"/>
      <w:r>
        <w:t xml:space="preserve"> = </w:t>
      </w:r>
      <w:proofErr w:type="spellStart"/>
      <w:r>
        <w:t>fitcsvm</w:t>
      </w:r>
      <w:proofErr w:type="spellEnd"/>
      <w:r>
        <w:t>(train_features,train_labels,'</w:t>
      </w:r>
      <w:proofErr w:type="spellStart"/>
      <w:r>
        <w:t>KernelFunction</w:t>
      </w:r>
      <w:proofErr w:type="spellEnd"/>
      <w:r>
        <w:t>',</w:t>
      </w:r>
      <w:r w:rsidR="00C01D65">
        <w:t xml:space="preserve"> </w:t>
      </w:r>
      <w:r>
        <w:t>'</w:t>
      </w:r>
      <w:proofErr w:type="spellStart"/>
      <w:r>
        <w:t>myGaussian</w:t>
      </w:r>
      <w:proofErr w:type="spellEnd"/>
      <w:r>
        <w:t>');</w:t>
      </w:r>
    </w:p>
    <w:p w14:paraId="4B440C07" w14:textId="29A2781D" w:rsidR="00D42EC8" w:rsidRDefault="00E8561F" w:rsidP="00E8561F">
      <w:pPr>
        <w:pStyle w:val="BodyText"/>
        <w:kinsoku w:val="0"/>
        <w:overflowPunct w:val="0"/>
        <w:spacing w:before="157"/>
        <w:ind w:left="720"/>
      </w:pPr>
      <w:r>
        <w:t xml:space="preserve"> </w:t>
      </w:r>
      <w:r w:rsidR="00D42EC8">
        <w:t>‘</w:t>
      </w:r>
      <w:proofErr w:type="spellStart"/>
      <w:r w:rsidR="00D42EC8">
        <w:t>rbf</w:t>
      </w:r>
      <w:proofErr w:type="spellEnd"/>
      <w:r w:rsidR="00D42EC8">
        <w:t xml:space="preserve">’ kernel has a hyper parameter </w:t>
      </w:r>
      <m:oMath>
        <m:r>
          <w:rPr>
            <w:rFonts w:ascii="Cambria Math" w:hAnsi="Cambria Math"/>
          </w:rPr>
          <m:t>γ(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D42EC8">
        <w:t xml:space="preserve">. Find the optimum value of </w:t>
      </w:r>
      <m:oMath>
        <m:r>
          <w:rPr>
            <w:rFonts w:ascii="Cambria Math" w:hAnsi="Cambria Math"/>
          </w:rPr>
          <m:t>γ</m:t>
        </m:r>
      </m:oMath>
      <w:r w:rsidR="00D42EC8">
        <w:t xml:space="preserve"> by performing 5-fold cross validation. Report 5 testing accuracies on 5 different sets. Report </w:t>
      </w:r>
      <w:r w:rsidR="00CB619D">
        <w:t>means</w:t>
      </w:r>
      <w:r w:rsidR="00D42EC8">
        <w:t xml:space="preserve"> testing accuracy. </w:t>
      </w:r>
      <w:r w:rsidR="00CB619D">
        <w:t xml:space="preserve">Use the optimum </w:t>
      </w:r>
      <m:oMath>
        <m:r>
          <w:rPr>
            <w:rFonts w:ascii="Cambria Math" w:hAnsi="Cambria Math"/>
          </w:rPr>
          <m:t>γ</m:t>
        </m:r>
      </m:oMath>
      <w:r w:rsidR="00CB619D">
        <w:t xml:space="preserve"> and report your testing accuracy. </w:t>
      </w:r>
    </w:p>
    <w:p w14:paraId="749F184E" w14:textId="16B30F5F" w:rsidR="00CB619D" w:rsidRDefault="00CB619D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>Apply kernel SVM with any kernel of your choice other tha</w:t>
      </w:r>
      <w:r w:rsidR="003B1750">
        <w:t>n</w:t>
      </w:r>
      <w:r>
        <w:t xml:space="preserve"> ‘</w:t>
      </w:r>
      <w:proofErr w:type="spellStart"/>
      <w:r>
        <w:t>rbf</w:t>
      </w:r>
      <w:proofErr w:type="spellEnd"/>
      <w:r>
        <w:t xml:space="preserve">’. Provide transformation function for the kernel. </w:t>
      </w:r>
    </w:p>
    <w:p w14:paraId="015AF30F" w14:textId="1832569F" w:rsidR="00D42EC8" w:rsidRDefault="00D42EC8" w:rsidP="00D42EC8">
      <w:pPr>
        <w:pStyle w:val="BodyText"/>
        <w:numPr>
          <w:ilvl w:val="0"/>
          <w:numId w:val="2"/>
        </w:numPr>
        <w:kinsoku w:val="0"/>
        <w:overflowPunct w:val="0"/>
        <w:spacing w:before="157"/>
      </w:pPr>
      <w:r>
        <w:t xml:space="preserve">Aggregate all results in the following </w:t>
      </w:r>
      <w:r w:rsidR="003B1750">
        <w:t>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5"/>
        <w:gridCol w:w="4135"/>
      </w:tblGrid>
      <w:tr w:rsidR="00D42EC8" w14:paraId="4000E4EC" w14:textId="77777777" w:rsidTr="003B175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3163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5984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 Accuracy</w:t>
            </w:r>
          </w:p>
        </w:tc>
      </w:tr>
      <w:tr w:rsidR="00D42EC8" w14:paraId="71B77D6B" w14:textId="77777777" w:rsidTr="003B175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0A42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t>Hard Margin SVM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8A4D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</w:pPr>
          </w:p>
        </w:tc>
      </w:tr>
      <w:tr w:rsidR="00D42EC8" w14:paraId="662DD7F6" w14:textId="77777777" w:rsidTr="003B175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5CB8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lastRenderedPageBreak/>
              <w:t>Soft Margin SVM with C = …</w:t>
            </w:r>
          </w:p>
          <w:p w14:paraId="4418D995" w14:textId="3EF8AE43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t xml:space="preserve">(C value obtained using </w:t>
            </w:r>
            <w:r w:rsidR="00CB619D">
              <w:t>5</w:t>
            </w:r>
            <w:r>
              <w:t>-fold CV)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01B3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</w:pPr>
          </w:p>
        </w:tc>
      </w:tr>
      <w:tr w:rsidR="00D42EC8" w14:paraId="4E326330" w14:textId="77777777" w:rsidTr="003B175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B6FF" w14:textId="48505ED6" w:rsidR="00CB619D" w:rsidRDefault="00CB619D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t>Kernel SVM using the MATLAB inbuilt ‘</w:t>
            </w:r>
            <w:proofErr w:type="spellStart"/>
            <w:r>
              <w:t>rbf</w:t>
            </w:r>
            <w:proofErr w:type="spellEnd"/>
            <w:r>
              <w:t>’ option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35E5" w14:textId="77777777" w:rsidR="00D42EC8" w:rsidRDefault="00D42EC8" w:rsidP="003B1750">
            <w:pPr>
              <w:pStyle w:val="BodyText"/>
              <w:kinsoku w:val="0"/>
              <w:overflowPunct w:val="0"/>
              <w:spacing w:before="157"/>
              <w:ind w:left="0"/>
            </w:pPr>
          </w:p>
        </w:tc>
      </w:tr>
      <w:tr w:rsidR="00CB619D" w14:paraId="182C0DD7" w14:textId="77777777" w:rsidTr="003B175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B2B2" w14:textId="77777777" w:rsidR="00CB619D" w:rsidRDefault="00CB619D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t>Kernel SVM using your own ‘</w:t>
            </w:r>
            <w:proofErr w:type="spellStart"/>
            <w:r>
              <w:t>myGaussian</w:t>
            </w:r>
            <w:proofErr w:type="spellEnd"/>
            <w:r>
              <w:t xml:space="preserve">’ function at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= …</w:t>
            </w:r>
          </w:p>
          <w:p w14:paraId="7D2BB7CF" w14:textId="6D5B17F4" w:rsidR="001F480E" w:rsidRDefault="001F480E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t>(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value obtained using 5-fold CV)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7910" w14:textId="77777777" w:rsidR="00CB619D" w:rsidRDefault="00CB619D" w:rsidP="003B1750">
            <w:pPr>
              <w:pStyle w:val="BodyText"/>
              <w:kinsoku w:val="0"/>
              <w:overflowPunct w:val="0"/>
              <w:spacing w:before="157"/>
              <w:ind w:left="0"/>
            </w:pPr>
          </w:p>
        </w:tc>
      </w:tr>
      <w:tr w:rsidR="0029659C" w14:paraId="2E95F8CC" w14:textId="77777777" w:rsidTr="003B175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C9BE" w14:textId="3F2668A9" w:rsidR="0029659C" w:rsidRDefault="0029659C" w:rsidP="003B1750">
            <w:pPr>
              <w:pStyle w:val="BodyText"/>
              <w:kinsoku w:val="0"/>
              <w:overflowPunct w:val="0"/>
              <w:spacing w:before="157"/>
              <w:ind w:left="0"/>
            </w:pPr>
            <w:r>
              <w:t>Kernel SVM with …… Kernel</w:t>
            </w:r>
            <w:r w:rsidR="003B1750">
              <w:t xml:space="preserve"> (Task 7)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4FD8" w14:textId="77777777" w:rsidR="0029659C" w:rsidRDefault="0029659C" w:rsidP="003B1750">
            <w:pPr>
              <w:pStyle w:val="BodyText"/>
              <w:kinsoku w:val="0"/>
              <w:overflowPunct w:val="0"/>
              <w:spacing w:before="157"/>
              <w:ind w:left="0"/>
            </w:pPr>
          </w:p>
        </w:tc>
      </w:tr>
    </w:tbl>
    <w:p w14:paraId="443AB5C6" w14:textId="77777777" w:rsidR="00D42EC8" w:rsidRDefault="00D42EC8" w:rsidP="00D42EC8">
      <w:pPr>
        <w:pStyle w:val="BodyText"/>
        <w:kinsoku w:val="0"/>
        <w:overflowPunct w:val="0"/>
        <w:spacing w:before="157"/>
        <w:ind w:left="0"/>
      </w:pPr>
    </w:p>
    <w:p w14:paraId="1B5C47AC" w14:textId="77777777" w:rsidR="00D42EC8" w:rsidRDefault="00D42EC8" w:rsidP="00D42EC8">
      <w:pPr>
        <w:pStyle w:val="BodyText"/>
        <w:kinsoku w:val="0"/>
        <w:overflowPunct w:val="0"/>
        <w:spacing w:before="157"/>
        <w:ind w:left="0"/>
        <w:rPr>
          <w:b/>
          <w:bCs/>
        </w:rPr>
      </w:pPr>
      <w:r>
        <w:rPr>
          <w:b/>
          <w:bCs/>
        </w:rPr>
        <w:t>Point distribution:</w:t>
      </w:r>
    </w:p>
    <w:p w14:paraId="19CD70F6" w14:textId="73DB72C2" w:rsidR="00D42EC8" w:rsidRDefault="003B1750" w:rsidP="00D42EC8">
      <w:pPr>
        <w:pStyle w:val="BodyText"/>
        <w:kinsoku w:val="0"/>
        <w:overflowPunct w:val="0"/>
        <w:spacing w:before="157"/>
        <w:ind w:left="0"/>
      </w:pPr>
      <w:r>
        <w:t>Task 2: 2 points</w:t>
      </w:r>
    </w:p>
    <w:p w14:paraId="44CE7D47" w14:textId="1419BD55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Task 3: 3 points</w:t>
      </w:r>
    </w:p>
    <w:p w14:paraId="3A811708" w14:textId="4E187453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Task 4: 5 points</w:t>
      </w:r>
    </w:p>
    <w:p w14:paraId="1B337603" w14:textId="5484C969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Task 5: 5 points</w:t>
      </w:r>
    </w:p>
    <w:p w14:paraId="052F9930" w14:textId="78C8C4BC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Task 6: 20 points</w:t>
      </w:r>
    </w:p>
    <w:p w14:paraId="49305689" w14:textId="00F5DC4D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Task 7: 5 points</w:t>
      </w:r>
    </w:p>
    <w:p w14:paraId="731131D6" w14:textId="5F49B6C8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Table: 5 points</w:t>
      </w:r>
    </w:p>
    <w:p w14:paraId="29F5F6B7" w14:textId="595937AB" w:rsidR="003B1750" w:rsidRDefault="003B1750" w:rsidP="00D42EC8">
      <w:pPr>
        <w:pStyle w:val="BodyText"/>
        <w:kinsoku w:val="0"/>
        <w:overflowPunct w:val="0"/>
        <w:spacing w:before="157"/>
        <w:ind w:left="0"/>
      </w:pPr>
      <w:r>
        <w:t>Readability of the code: 5 points</w:t>
      </w:r>
    </w:p>
    <w:p w14:paraId="4EB97542" w14:textId="77777777" w:rsidR="003B1750" w:rsidRDefault="003B1750" w:rsidP="00D42EC8">
      <w:pPr>
        <w:pStyle w:val="BodyText"/>
        <w:kinsoku w:val="0"/>
        <w:overflowPunct w:val="0"/>
        <w:spacing w:before="157"/>
        <w:ind w:left="0"/>
      </w:pPr>
    </w:p>
    <w:p w14:paraId="79734842" w14:textId="77777777" w:rsidR="00D42EC8" w:rsidRDefault="00D42EC8" w:rsidP="00D42EC8">
      <w:pPr>
        <w:pStyle w:val="BodyText"/>
        <w:kinsoku w:val="0"/>
        <w:overflowPunct w:val="0"/>
        <w:spacing w:before="157"/>
        <w:ind w:left="0"/>
        <w:rPr>
          <w:b/>
          <w:bCs/>
        </w:rPr>
      </w:pPr>
      <w:r>
        <w:rPr>
          <w:b/>
          <w:bCs/>
        </w:rPr>
        <w:t xml:space="preserve">Acknowledgements: </w:t>
      </w:r>
    </w:p>
    <w:p w14:paraId="56A80356" w14:textId="77777777" w:rsidR="00D42EC8" w:rsidRDefault="00D42EC8" w:rsidP="00D42EC8">
      <w:pPr>
        <w:pStyle w:val="BodyText"/>
        <w:kinsoku w:val="0"/>
        <w:overflowPunct w:val="0"/>
        <w:spacing w:before="157"/>
        <w:ind w:left="0"/>
      </w:pPr>
      <w:r>
        <w:t>The sonar data was obtained from UCI Machine Learning Repository [http://archive.ics.uci.edu/ml]. Irvine, CA: University of California, School of Information and Computer Science.</w:t>
      </w:r>
    </w:p>
    <w:p w14:paraId="0694E1B9" w14:textId="77777777" w:rsidR="00D42EC8" w:rsidRDefault="00D42EC8" w:rsidP="00D42EC8">
      <w:pPr>
        <w:rPr>
          <w:rFonts w:ascii="CMR10" w:hAnsi="CMR10" w:cs="CMR10"/>
          <w:sz w:val="20"/>
          <w:szCs w:val="20"/>
        </w:rPr>
      </w:pPr>
    </w:p>
    <w:p w14:paraId="18A423C4" w14:textId="77777777" w:rsidR="00D42EC8" w:rsidRDefault="00D42EC8" w:rsidP="00D42EC8">
      <w:pPr>
        <w:rPr>
          <w:rFonts w:ascii="Arial" w:hAnsi="Arial" w:cs="Arial"/>
          <w:b/>
          <w:bCs/>
          <w:color w:val="123654"/>
        </w:rPr>
      </w:pPr>
    </w:p>
    <w:p w14:paraId="0EEF2C5E" w14:textId="77777777" w:rsidR="00402CBB" w:rsidRDefault="00EA6C0A"/>
    <w:sectPr w:rsidR="0040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7C0"/>
    <w:multiLevelType w:val="hybridMultilevel"/>
    <w:tmpl w:val="161ED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C44BA"/>
    <w:multiLevelType w:val="hybridMultilevel"/>
    <w:tmpl w:val="FD94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AyMLIwMjE0MTdQ0lEKTi0uzszPAykwqgUA2n+rRCwAAAA="/>
  </w:docVars>
  <w:rsids>
    <w:rsidRoot w:val="00850D0C"/>
    <w:rsid w:val="001F480E"/>
    <w:rsid w:val="0029659C"/>
    <w:rsid w:val="003814A1"/>
    <w:rsid w:val="003B1750"/>
    <w:rsid w:val="00850D0C"/>
    <w:rsid w:val="00C01D65"/>
    <w:rsid w:val="00CB619D"/>
    <w:rsid w:val="00D16F94"/>
    <w:rsid w:val="00D42EC8"/>
    <w:rsid w:val="00E33B7B"/>
    <w:rsid w:val="00E8561F"/>
    <w:rsid w:val="00E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6FA"/>
  <w15:chartTrackingRefBased/>
  <w15:docId w15:val="{0C83140D-FF5B-4635-A40F-B359DC5A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C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E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2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unhideWhenUsed/>
    <w:qFormat/>
    <w:rsid w:val="00D42EC8"/>
    <w:pPr>
      <w:widowControl w:val="0"/>
      <w:autoSpaceDE w:val="0"/>
      <w:autoSpaceDN w:val="0"/>
      <w:adjustRightInd w:val="0"/>
      <w:spacing w:after="0" w:line="240" w:lineRule="auto"/>
      <w:ind w:left="140"/>
    </w:pPr>
    <w:rPr>
      <w:rFonts w:ascii="Palatino Linotype" w:eastAsiaTheme="minorEastAsia" w:hAnsi="Palatino Linotype" w:cs="Palatino Linotype"/>
    </w:rPr>
  </w:style>
  <w:style w:type="character" w:customStyle="1" w:styleId="BodyTextChar">
    <w:name w:val="Body Text Char"/>
    <w:basedOn w:val="DefaultParagraphFont"/>
    <w:link w:val="BodyText"/>
    <w:uiPriority w:val="1"/>
    <w:rsid w:val="00D42EC8"/>
    <w:rPr>
      <w:rFonts w:ascii="Palatino Linotype" w:eastAsiaTheme="minorEastAsia" w:hAnsi="Palatino Linotype" w:cs="Palatino Linoty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C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EC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42E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connectionist+bench+(sonar,+mines+vs.+rock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PATHRUDKAR</dc:creator>
  <cp:keywords/>
  <dc:description/>
  <cp:lastModifiedBy>SHASHANK PATHRUDKAR</cp:lastModifiedBy>
  <cp:revision>6</cp:revision>
  <dcterms:created xsi:type="dcterms:W3CDTF">2021-04-21T14:50:00Z</dcterms:created>
  <dcterms:modified xsi:type="dcterms:W3CDTF">2021-04-21T20:58:00Z</dcterms:modified>
</cp:coreProperties>
</file>