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3B43CF" w14:textId="23CFAE14" w:rsidR="00221C63" w:rsidRDefault="00212503">
      <w:pPr>
        <w:rPr>
          <w:lang w:val="en-US"/>
        </w:rPr>
      </w:pPr>
      <w:r>
        <w:rPr>
          <w:lang w:val="en-US"/>
        </w:rPr>
        <w:t>Indian Polity</w:t>
      </w:r>
    </w:p>
    <w:p w14:paraId="35FB7D87" w14:textId="118C3E0C" w:rsidR="00212503" w:rsidRDefault="00212503">
      <w:pPr>
        <w:rPr>
          <w:lang w:val="en-US"/>
        </w:rPr>
      </w:pPr>
    </w:p>
    <w:p w14:paraId="1467203A" w14:textId="77777777" w:rsidR="00212503" w:rsidRDefault="00212503">
      <w:pPr>
        <w:rPr>
          <w:b/>
          <w:bCs/>
          <w:lang w:val="en-US"/>
        </w:rPr>
      </w:pPr>
      <w:r>
        <w:rPr>
          <w:b/>
          <w:bCs/>
          <w:lang w:val="en-US"/>
        </w:rPr>
        <w:t xml:space="preserve">The Company Rule (1776 – 1858) </w:t>
      </w:r>
    </w:p>
    <w:p w14:paraId="2A7910F1" w14:textId="77777777" w:rsidR="00212503" w:rsidRDefault="00212503">
      <w:pPr>
        <w:rPr>
          <w:b/>
          <w:bCs/>
          <w:lang w:val="en-US"/>
        </w:rPr>
      </w:pPr>
    </w:p>
    <w:p w14:paraId="4C34FAE5" w14:textId="018BB290" w:rsidR="00212503" w:rsidRDefault="00212503">
      <w:pPr>
        <w:rPr>
          <w:lang w:val="en-US"/>
        </w:rPr>
      </w:pPr>
      <w:r>
        <w:rPr>
          <w:b/>
          <w:bCs/>
          <w:lang w:val="en-US"/>
        </w:rPr>
        <w:t xml:space="preserve">Regulating Act of 1773: </w:t>
      </w:r>
      <w:r>
        <w:rPr>
          <w:lang w:val="en-US"/>
        </w:rPr>
        <w:t xml:space="preserve">greatest constitutional importance because it was the first step taken by the </w:t>
      </w:r>
      <w:proofErr w:type="spellStart"/>
      <w:r>
        <w:rPr>
          <w:lang w:val="en-US"/>
        </w:rPr>
        <w:t>british</w:t>
      </w:r>
      <w:proofErr w:type="spellEnd"/>
      <w:r>
        <w:rPr>
          <w:lang w:val="en-US"/>
        </w:rPr>
        <w:t xml:space="preserve"> Gov to control and regulate the affairs of East India Company in India. Political and administrative functions of the company and laid the foundations of the central administration of India. </w:t>
      </w:r>
    </w:p>
    <w:p w14:paraId="70C0E737" w14:textId="233DE875" w:rsidR="00212503" w:rsidRDefault="00212503" w:rsidP="00212503">
      <w:pPr>
        <w:pStyle w:val="ListParagraph"/>
        <w:numPr>
          <w:ilvl w:val="0"/>
          <w:numId w:val="1"/>
        </w:numPr>
        <w:rPr>
          <w:lang w:val="en-US"/>
        </w:rPr>
      </w:pPr>
      <w:r>
        <w:rPr>
          <w:lang w:val="en-US"/>
        </w:rPr>
        <w:t xml:space="preserve">Designated Governor of Bengal as Governor General of Bengal and created an Executive council of 4 </w:t>
      </w:r>
      <w:proofErr w:type="spellStart"/>
      <w:r>
        <w:rPr>
          <w:lang w:val="en-US"/>
        </w:rPr>
        <w:t>memebers</w:t>
      </w:r>
      <w:proofErr w:type="spellEnd"/>
      <w:r>
        <w:rPr>
          <w:lang w:val="en-US"/>
        </w:rPr>
        <w:t xml:space="preserve"> to assist the Governor General. The first Governor general is Lord Warren Hastings</w:t>
      </w:r>
    </w:p>
    <w:p w14:paraId="190B92D1" w14:textId="1AF33D51" w:rsidR="00212503" w:rsidRDefault="00212503" w:rsidP="00212503">
      <w:pPr>
        <w:pStyle w:val="ListParagraph"/>
        <w:numPr>
          <w:ilvl w:val="0"/>
          <w:numId w:val="1"/>
        </w:numPr>
        <w:rPr>
          <w:lang w:val="en-US"/>
        </w:rPr>
      </w:pPr>
      <w:r>
        <w:rPr>
          <w:lang w:val="en-US"/>
        </w:rPr>
        <w:t>Governors of Bombay and Madras presidencies subordinate to the governor general of Bengal (Not independent anymore)</w:t>
      </w:r>
    </w:p>
    <w:p w14:paraId="00841DE1" w14:textId="1F39D95B" w:rsidR="00212503" w:rsidRDefault="00212503" w:rsidP="00212503">
      <w:pPr>
        <w:pStyle w:val="ListParagraph"/>
        <w:numPr>
          <w:ilvl w:val="0"/>
          <w:numId w:val="1"/>
        </w:numPr>
        <w:rPr>
          <w:lang w:val="en-US"/>
        </w:rPr>
      </w:pPr>
      <w:r>
        <w:rPr>
          <w:lang w:val="en-US"/>
        </w:rPr>
        <w:t>Provided the establishment of Supreme Court at Calcutta (1774) compromising one chief justice and 3 other judges</w:t>
      </w:r>
    </w:p>
    <w:p w14:paraId="09544A55" w14:textId="0FC26993" w:rsidR="00212503" w:rsidRDefault="00212503" w:rsidP="00212503">
      <w:pPr>
        <w:pStyle w:val="ListParagraph"/>
        <w:numPr>
          <w:ilvl w:val="0"/>
          <w:numId w:val="1"/>
        </w:numPr>
        <w:rPr>
          <w:lang w:val="en-US"/>
        </w:rPr>
      </w:pPr>
      <w:r>
        <w:rPr>
          <w:lang w:val="en-US"/>
        </w:rPr>
        <w:t xml:space="preserve">Prohibited </w:t>
      </w:r>
      <w:proofErr w:type="spellStart"/>
      <w:r>
        <w:rPr>
          <w:lang w:val="en-US"/>
        </w:rPr>
        <w:t>servents</w:t>
      </w:r>
      <w:proofErr w:type="spellEnd"/>
      <w:r>
        <w:rPr>
          <w:lang w:val="en-US"/>
        </w:rPr>
        <w:t xml:space="preserve"> of the company from engaging in any private trading or accepting bribes or presents from natives</w:t>
      </w:r>
    </w:p>
    <w:p w14:paraId="3058F1A3" w14:textId="5D47722F" w:rsidR="00212503" w:rsidRDefault="00212503" w:rsidP="00212503">
      <w:pPr>
        <w:pStyle w:val="ListParagraph"/>
        <w:numPr>
          <w:ilvl w:val="0"/>
          <w:numId w:val="1"/>
        </w:numPr>
        <w:rPr>
          <w:lang w:val="en-US"/>
        </w:rPr>
      </w:pPr>
      <w:r>
        <w:rPr>
          <w:lang w:val="en-US"/>
        </w:rPr>
        <w:t>Strengthened control of British Gov over the company by requiring Court of Directors to report on its revenue, civil and military affairs in India.</w:t>
      </w:r>
    </w:p>
    <w:p w14:paraId="18F45788" w14:textId="5DB12EDC" w:rsidR="00212503" w:rsidRDefault="00212503" w:rsidP="00212503">
      <w:pPr>
        <w:rPr>
          <w:lang w:val="en-US"/>
        </w:rPr>
      </w:pPr>
    </w:p>
    <w:p w14:paraId="42F63E6B" w14:textId="069E4CCE" w:rsidR="00212503" w:rsidRDefault="00212503" w:rsidP="00212503">
      <w:pPr>
        <w:rPr>
          <w:lang w:val="en-US"/>
        </w:rPr>
      </w:pPr>
      <w:r>
        <w:rPr>
          <w:b/>
          <w:bCs/>
          <w:lang w:val="en-US"/>
        </w:rPr>
        <w:t xml:space="preserve">Amending Act of 1781: </w:t>
      </w:r>
      <w:r>
        <w:rPr>
          <w:lang w:val="en-US"/>
        </w:rPr>
        <w:t xml:space="preserve">Rectify defects of the regulating Act of 1773. Also known as Act of Settlement. </w:t>
      </w:r>
    </w:p>
    <w:p w14:paraId="01F523C0" w14:textId="020F3A45" w:rsidR="00212503" w:rsidRDefault="00212503" w:rsidP="00212503">
      <w:pPr>
        <w:pStyle w:val="ListParagraph"/>
        <w:numPr>
          <w:ilvl w:val="0"/>
          <w:numId w:val="1"/>
        </w:numPr>
        <w:rPr>
          <w:lang w:val="en-US"/>
        </w:rPr>
      </w:pPr>
      <w:r>
        <w:rPr>
          <w:lang w:val="en-US"/>
        </w:rPr>
        <w:t>Exempted the Governor-General and the Council from the jurisdiction of the Supreme Court for the acts done by them in their official capacity</w:t>
      </w:r>
    </w:p>
    <w:p w14:paraId="1D3B28D5" w14:textId="79B45729" w:rsidR="00212503" w:rsidRDefault="00212503" w:rsidP="00212503">
      <w:pPr>
        <w:pStyle w:val="ListParagraph"/>
        <w:numPr>
          <w:ilvl w:val="0"/>
          <w:numId w:val="1"/>
        </w:numPr>
        <w:rPr>
          <w:lang w:val="en-US"/>
        </w:rPr>
      </w:pPr>
      <w:r>
        <w:rPr>
          <w:lang w:val="en-US"/>
        </w:rPr>
        <w:t>Exempted servants of the company as well from their official actions</w:t>
      </w:r>
    </w:p>
    <w:p w14:paraId="1680B336" w14:textId="5352F745" w:rsidR="00212503" w:rsidRDefault="00212503" w:rsidP="00212503">
      <w:pPr>
        <w:pStyle w:val="ListParagraph"/>
        <w:numPr>
          <w:ilvl w:val="0"/>
          <w:numId w:val="1"/>
        </w:numPr>
        <w:rPr>
          <w:lang w:val="en-US"/>
        </w:rPr>
      </w:pPr>
      <w:r>
        <w:rPr>
          <w:lang w:val="en-US"/>
        </w:rPr>
        <w:t>Excluded revenue matters and the matters arising the collection of revenue from the ju</w:t>
      </w:r>
      <w:r w:rsidR="006E24E9">
        <w:rPr>
          <w:lang w:val="en-US"/>
        </w:rPr>
        <w:t>risdiction of Supreme Court</w:t>
      </w:r>
    </w:p>
    <w:p w14:paraId="30E4F0C7" w14:textId="4453D551" w:rsidR="006E24E9" w:rsidRDefault="006E24E9" w:rsidP="00212503">
      <w:pPr>
        <w:pStyle w:val="ListParagraph"/>
        <w:numPr>
          <w:ilvl w:val="0"/>
          <w:numId w:val="1"/>
        </w:numPr>
        <w:rPr>
          <w:lang w:val="en-US"/>
        </w:rPr>
      </w:pPr>
      <w:r>
        <w:rPr>
          <w:lang w:val="en-US"/>
        </w:rPr>
        <w:t>Supreme Court to have the jurisdiction of all inhabitants of Calcutta</w:t>
      </w:r>
    </w:p>
    <w:p w14:paraId="5F2B58A5" w14:textId="5BA75F67" w:rsidR="006E24E9" w:rsidRDefault="006E24E9" w:rsidP="00212503">
      <w:pPr>
        <w:pStyle w:val="ListParagraph"/>
        <w:numPr>
          <w:ilvl w:val="0"/>
          <w:numId w:val="1"/>
        </w:numPr>
        <w:rPr>
          <w:lang w:val="en-US"/>
        </w:rPr>
      </w:pPr>
      <w:r>
        <w:rPr>
          <w:lang w:val="en-US"/>
        </w:rPr>
        <w:t>Required court to administer Personal Law. Hindu to be tried under Hindu Law. Muslim to be tried under Mohammedan law.</w:t>
      </w:r>
    </w:p>
    <w:p w14:paraId="3F03DADE" w14:textId="0A8F8A45" w:rsidR="006E24E9" w:rsidRDefault="006E24E9" w:rsidP="00212503">
      <w:pPr>
        <w:pStyle w:val="ListParagraph"/>
        <w:numPr>
          <w:ilvl w:val="0"/>
          <w:numId w:val="1"/>
        </w:numPr>
        <w:rPr>
          <w:lang w:val="en-US"/>
        </w:rPr>
      </w:pPr>
      <w:r>
        <w:rPr>
          <w:lang w:val="en-US"/>
        </w:rPr>
        <w:t>Appeals from Provincial Courts to be taken to Governor General in Council instead of supreme court</w:t>
      </w:r>
    </w:p>
    <w:p w14:paraId="3FB81D7B" w14:textId="389E8156" w:rsidR="006E24E9" w:rsidRDefault="006E24E9" w:rsidP="00212503">
      <w:pPr>
        <w:pStyle w:val="ListParagraph"/>
        <w:numPr>
          <w:ilvl w:val="0"/>
          <w:numId w:val="1"/>
        </w:numPr>
        <w:rPr>
          <w:lang w:val="en-US"/>
        </w:rPr>
      </w:pPr>
      <w:r>
        <w:rPr>
          <w:lang w:val="en-US"/>
        </w:rPr>
        <w:t>Empowered the Governor General in Council to frame regulations for the Provincial Courts and Councils</w:t>
      </w:r>
    </w:p>
    <w:p w14:paraId="33D496EF" w14:textId="1394EE04" w:rsidR="006E24E9" w:rsidRDefault="006E24E9" w:rsidP="006E24E9">
      <w:pPr>
        <w:rPr>
          <w:lang w:val="en-US"/>
        </w:rPr>
      </w:pPr>
    </w:p>
    <w:p w14:paraId="537BC4BA" w14:textId="6BB27822" w:rsidR="006E24E9" w:rsidRDefault="006E24E9" w:rsidP="006E24E9">
      <w:pPr>
        <w:rPr>
          <w:lang w:val="en-US"/>
        </w:rPr>
      </w:pPr>
      <w:r>
        <w:rPr>
          <w:b/>
          <w:bCs/>
          <w:lang w:val="en-US"/>
        </w:rPr>
        <w:t xml:space="preserve">Pitt’s India Act of 1784: </w:t>
      </w:r>
      <w:r>
        <w:rPr>
          <w:lang w:val="en-US"/>
        </w:rPr>
        <w:t>distinguished between the commercial and political functions of company.</w:t>
      </w:r>
    </w:p>
    <w:p w14:paraId="38B7A5FD" w14:textId="301B9D46" w:rsidR="006E24E9" w:rsidRDefault="006E24E9" w:rsidP="006E24E9">
      <w:pPr>
        <w:pStyle w:val="ListParagraph"/>
        <w:numPr>
          <w:ilvl w:val="0"/>
          <w:numId w:val="1"/>
        </w:numPr>
        <w:rPr>
          <w:lang w:val="en-US"/>
        </w:rPr>
      </w:pPr>
      <w:r>
        <w:rPr>
          <w:lang w:val="en-US"/>
        </w:rPr>
        <w:t xml:space="preserve">Allowed the Court of directors to manage commercial Affairs, but created a new body called Board of Control to manage the political Affairs. </w:t>
      </w:r>
    </w:p>
    <w:p w14:paraId="2E6D55EE" w14:textId="19BDB2F9" w:rsidR="006E24E9" w:rsidRDefault="006E24E9" w:rsidP="006E24E9">
      <w:pPr>
        <w:pStyle w:val="ListParagraph"/>
        <w:numPr>
          <w:ilvl w:val="0"/>
          <w:numId w:val="1"/>
        </w:numPr>
        <w:rPr>
          <w:lang w:val="en-US"/>
        </w:rPr>
      </w:pPr>
      <w:r>
        <w:rPr>
          <w:lang w:val="en-US"/>
        </w:rPr>
        <w:t>Established the system of Double Government</w:t>
      </w:r>
    </w:p>
    <w:p w14:paraId="1D87A89E" w14:textId="4B428198" w:rsidR="006E24E9" w:rsidRDefault="006E24E9" w:rsidP="006E24E9">
      <w:pPr>
        <w:pStyle w:val="ListParagraph"/>
        <w:numPr>
          <w:ilvl w:val="0"/>
          <w:numId w:val="1"/>
        </w:numPr>
        <w:rPr>
          <w:lang w:val="en-US"/>
        </w:rPr>
      </w:pPr>
      <w:r>
        <w:rPr>
          <w:lang w:val="en-US"/>
        </w:rPr>
        <w:t xml:space="preserve">Empowered Board of Control to supervise and direct all operations of the civil and military government or revenues of British possessions in India. </w:t>
      </w:r>
    </w:p>
    <w:p w14:paraId="517285D9" w14:textId="28B5BBD5" w:rsidR="006E24E9" w:rsidRDefault="006E24E9" w:rsidP="006E24E9">
      <w:pPr>
        <w:pStyle w:val="ListParagraph"/>
        <w:numPr>
          <w:ilvl w:val="1"/>
          <w:numId w:val="1"/>
        </w:numPr>
        <w:rPr>
          <w:lang w:val="en-US"/>
        </w:rPr>
      </w:pPr>
      <w:r>
        <w:rPr>
          <w:lang w:val="en-US"/>
        </w:rPr>
        <w:t>This act is significant because the territories because British possessions</w:t>
      </w:r>
    </w:p>
    <w:p w14:paraId="5EF3AC0D" w14:textId="12CA8D46" w:rsidR="006E24E9" w:rsidRDefault="006E24E9" w:rsidP="006E24E9">
      <w:pPr>
        <w:pStyle w:val="ListParagraph"/>
        <w:numPr>
          <w:ilvl w:val="1"/>
          <w:numId w:val="1"/>
        </w:numPr>
        <w:rPr>
          <w:lang w:val="en-US"/>
        </w:rPr>
      </w:pPr>
      <w:r>
        <w:rPr>
          <w:lang w:val="en-US"/>
        </w:rPr>
        <w:t>British Gov was given the supreme control over the company’s affairs and its administration in India</w:t>
      </w:r>
    </w:p>
    <w:p w14:paraId="7F9A6B2D" w14:textId="307D79E6" w:rsidR="006E24E9" w:rsidRDefault="006E24E9" w:rsidP="006E24E9">
      <w:pPr>
        <w:rPr>
          <w:lang w:val="en-US"/>
        </w:rPr>
      </w:pPr>
    </w:p>
    <w:p w14:paraId="01408779" w14:textId="77777777" w:rsidR="006E24E9" w:rsidRDefault="006E24E9" w:rsidP="006E24E9">
      <w:pPr>
        <w:rPr>
          <w:b/>
          <w:bCs/>
          <w:lang w:val="en-US"/>
        </w:rPr>
      </w:pPr>
    </w:p>
    <w:p w14:paraId="590528A0" w14:textId="0996EAE7" w:rsidR="006E24E9" w:rsidRDefault="006E24E9" w:rsidP="006E24E9">
      <w:pPr>
        <w:rPr>
          <w:lang w:val="en-US"/>
        </w:rPr>
      </w:pPr>
      <w:r>
        <w:rPr>
          <w:b/>
          <w:bCs/>
          <w:lang w:val="en-US"/>
        </w:rPr>
        <w:lastRenderedPageBreak/>
        <w:t xml:space="preserve">Act of 1786: </w:t>
      </w:r>
      <w:r>
        <w:rPr>
          <w:lang w:val="en-US"/>
        </w:rPr>
        <w:t>Lord Cornwallis was appointed Governor-General of Bengal. He demanded new rights for the post as follows:</w:t>
      </w:r>
    </w:p>
    <w:p w14:paraId="4ABDDCB1" w14:textId="50BB9E84" w:rsidR="006E24E9" w:rsidRDefault="006E24E9" w:rsidP="006E24E9">
      <w:pPr>
        <w:pStyle w:val="ListParagraph"/>
        <w:numPr>
          <w:ilvl w:val="0"/>
          <w:numId w:val="1"/>
        </w:numPr>
        <w:rPr>
          <w:lang w:val="en-US"/>
        </w:rPr>
      </w:pPr>
      <w:r>
        <w:rPr>
          <w:lang w:val="en-US"/>
        </w:rPr>
        <w:t>He should be given power to override the decision of his council in special cases</w:t>
      </w:r>
    </w:p>
    <w:p w14:paraId="73BD20E6" w14:textId="5171C1D9" w:rsidR="006E24E9" w:rsidRDefault="006E24E9" w:rsidP="006E24E9">
      <w:pPr>
        <w:pStyle w:val="ListParagraph"/>
        <w:numPr>
          <w:ilvl w:val="0"/>
          <w:numId w:val="1"/>
        </w:numPr>
        <w:rPr>
          <w:lang w:val="en-US"/>
        </w:rPr>
      </w:pPr>
      <w:r>
        <w:rPr>
          <w:lang w:val="en-US"/>
        </w:rPr>
        <w:t xml:space="preserve">He would also be Commander-in-chief. </w:t>
      </w:r>
    </w:p>
    <w:p w14:paraId="1426784D" w14:textId="5DA22C6D" w:rsidR="006E24E9" w:rsidRPr="006E24E9" w:rsidRDefault="006E24E9" w:rsidP="006E24E9">
      <w:pPr>
        <w:ind w:left="720"/>
        <w:rPr>
          <w:lang w:val="en-US"/>
        </w:rPr>
      </w:pPr>
      <w:r>
        <w:rPr>
          <w:lang w:val="en-US"/>
        </w:rPr>
        <w:t xml:space="preserve">This act was enacted to make both of these provisions </w:t>
      </w:r>
    </w:p>
    <w:p w14:paraId="29FDF65B" w14:textId="07EE6E40" w:rsidR="006E24E9" w:rsidRDefault="006E24E9" w:rsidP="006E24E9">
      <w:pPr>
        <w:rPr>
          <w:lang w:val="en-US"/>
        </w:rPr>
      </w:pPr>
    </w:p>
    <w:p w14:paraId="61083423" w14:textId="4FEF5265" w:rsidR="006E24E9" w:rsidRDefault="006E24E9" w:rsidP="006E24E9">
      <w:pPr>
        <w:rPr>
          <w:lang w:val="en-US"/>
        </w:rPr>
      </w:pPr>
      <w:r>
        <w:rPr>
          <w:b/>
          <w:bCs/>
          <w:lang w:val="en-US"/>
        </w:rPr>
        <w:t xml:space="preserve">Charter Act of 1793: </w:t>
      </w:r>
    </w:p>
    <w:p w14:paraId="2B38C82E" w14:textId="653656BD" w:rsidR="008678E9" w:rsidRDefault="008678E9" w:rsidP="008678E9">
      <w:pPr>
        <w:pStyle w:val="ListParagraph"/>
        <w:numPr>
          <w:ilvl w:val="0"/>
          <w:numId w:val="1"/>
        </w:numPr>
        <w:rPr>
          <w:lang w:val="en-US"/>
        </w:rPr>
      </w:pPr>
      <w:r>
        <w:rPr>
          <w:lang w:val="en-US"/>
        </w:rPr>
        <w:t>Extended overriding power given to Lord Cornwallis over his council, to all future Governor-Generals and Governor of Presidencies</w:t>
      </w:r>
    </w:p>
    <w:p w14:paraId="70AA89BE" w14:textId="27E962E6" w:rsidR="008678E9" w:rsidRDefault="008678E9" w:rsidP="008678E9">
      <w:pPr>
        <w:pStyle w:val="ListParagraph"/>
        <w:numPr>
          <w:ilvl w:val="0"/>
          <w:numId w:val="1"/>
        </w:numPr>
        <w:rPr>
          <w:lang w:val="en-US"/>
        </w:rPr>
      </w:pPr>
      <w:r>
        <w:rPr>
          <w:lang w:val="en-US"/>
        </w:rPr>
        <w:t>Gave Governor-General more powers and control over the governments of the subordinate presidencies of Bombay and Madras</w:t>
      </w:r>
    </w:p>
    <w:p w14:paraId="3F83D5E4" w14:textId="3410B940" w:rsidR="008678E9" w:rsidRDefault="008678E9" w:rsidP="008678E9">
      <w:pPr>
        <w:pStyle w:val="ListParagraph"/>
        <w:numPr>
          <w:ilvl w:val="0"/>
          <w:numId w:val="1"/>
        </w:numPr>
        <w:rPr>
          <w:lang w:val="en-US"/>
        </w:rPr>
      </w:pPr>
      <w:r>
        <w:rPr>
          <w:lang w:val="en-US"/>
        </w:rPr>
        <w:t>Extended trade monopoly of the Company of India for another period of 20 years</w:t>
      </w:r>
    </w:p>
    <w:p w14:paraId="0CE32E1B" w14:textId="74EEDB7B" w:rsidR="008678E9" w:rsidRDefault="008678E9" w:rsidP="008678E9">
      <w:pPr>
        <w:pStyle w:val="ListParagraph"/>
        <w:numPr>
          <w:ilvl w:val="0"/>
          <w:numId w:val="1"/>
        </w:numPr>
        <w:rPr>
          <w:lang w:val="en-US"/>
        </w:rPr>
      </w:pPr>
      <w:r>
        <w:rPr>
          <w:lang w:val="en-US"/>
        </w:rPr>
        <w:t>Commander-in-chief was not to be a member of the Governor-General’s council, unless he was so appointed</w:t>
      </w:r>
    </w:p>
    <w:p w14:paraId="0A66F44C" w14:textId="32501000" w:rsidR="008678E9" w:rsidRDefault="008678E9" w:rsidP="008678E9">
      <w:pPr>
        <w:pStyle w:val="ListParagraph"/>
        <w:numPr>
          <w:ilvl w:val="0"/>
          <w:numId w:val="1"/>
        </w:numPr>
        <w:rPr>
          <w:lang w:val="en-US"/>
        </w:rPr>
      </w:pPr>
      <w:r>
        <w:rPr>
          <w:lang w:val="en-US"/>
        </w:rPr>
        <w:t>Board of Control and their staff must be paid from the Indian revenues</w:t>
      </w:r>
    </w:p>
    <w:p w14:paraId="4482A0FB" w14:textId="0F0B1CB5" w:rsidR="008678E9" w:rsidRDefault="008678E9" w:rsidP="008678E9">
      <w:pPr>
        <w:rPr>
          <w:lang w:val="en-US"/>
        </w:rPr>
      </w:pPr>
    </w:p>
    <w:p w14:paraId="385904ED" w14:textId="1AF58C66" w:rsidR="008678E9" w:rsidRDefault="008678E9" w:rsidP="008678E9">
      <w:pPr>
        <w:rPr>
          <w:lang w:val="en-US"/>
        </w:rPr>
      </w:pPr>
      <w:r>
        <w:rPr>
          <w:b/>
          <w:bCs/>
          <w:lang w:val="en-US"/>
        </w:rPr>
        <w:t xml:space="preserve">Charter Act of 1813: </w:t>
      </w:r>
    </w:p>
    <w:p w14:paraId="5917E1E5" w14:textId="5854FE0A" w:rsidR="008678E9" w:rsidRDefault="008678E9" w:rsidP="008678E9">
      <w:pPr>
        <w:pStyle w:val="ListParagraph"/>
        <w:numPr>
          <w:ilvl w:val="0"/>
          <w:numId w:val="1"/>
        </w:numPr>
        <w:rPr>
          <w:lang w:val="en-US"/>
        </w:rPr>
      </w:pPr>
      <w:r>
        <w:rPr>
          <w:lang w:val="en-US"/>
        </w:rPr>
        <w:t>Abolished trade monopoly of the company in India. (Open to all British merchants although the Company continued to be monopoly over trade in tea and trade with china)</w:t>
      </w:r>
    </w:p>
    <w:p w14:paraId="4FA2BBDE" w14:textId="0B12F3F8" w:rsidR="008678E9" w:rsidRDefault="008678E9" w:rsidP="008678E9">
      <w:pPr>
        <w:pStyle w:val="ListParagraph"/>
        <w:numPr>
          <w:ilvl w:val="0"/>
          <w:numId w:val="1"/>
        </w:numPr>
        <w:rPr>
          <w:lang w:val="en-US"/>
        </w:rPr>
      </w:pPr>
      <w:r>
        <w:rPr>
          <w:lang w:val="en-US"/>
        </w:rPr>
        <w:t>Asserted the sovereignty of the British Crown over the Company’s territories in India</w:t>
      </w:r>
    </w:p>
    <w:p w14:paraId="7126308E" w14:textId="20C9E214" w:rsidR="008678E9" w:rsidRDefault="008678E9" w:rsidP="008678E9">
      <w:pPr>
        <w:pStyle w:val="ListParagraph"/>
        <w:numPr>
          <w:ilvl w:val="0"/>
          <w:numId w:val="1"/>
        </w:numPr>
        <w:rPr>
          <w:lang w:val="en-US"/>
        </w:rPr>
      </w:pPr>
      <w:r>
        <w:rPr>
          <w:lang w:val="en-US"/>
        </w:rPr>
        <w:t>Allowed the Christian missionaries to come to India for the purpose of enlightening to the people</w:t>
      </w:r>
    </w:p>
    <w:p w14:paraId="7BF2E278" w14:textId="7F157721" w:rsidR="008678E9" w:rsidRDefault="008678E9" w:rsidP="008678E9">
      <w:pPr>
        <w:pStyle w:val="ListParagraph"/>
        <w:numPr>
          <w:ilvl w:val="0"/>
          <w:numId w:val="1"/>
        </w:numPr>
        <w:rPr>
          <w:lang w:val="en-US"/>
        </w:rPr>
      </w:pPr>
      <w:r>
        <w:rPr>
          <w:lang w:val="en-US"/>
        </w:rPr>
        <w:t>Provided spread of western education among the inhabitants of the British territories in India</w:t>
      </w:r>
    </w:p>
    <w:p w14:paraId="5F3493C3" w14:textId="2E6C17E0" w:rsidR="008678E9" w:rsidRDefault="008678E9" w:rsidP="008678E9">
      <w:pPr>
        <w:pStyle w:val="ListParagraph"/>
        <w:numPr>
          <w:ilvl w:val="0"/>
          <w:numId w:val="1"/>
        </w:numPr>
        <w:rPr>
          <w:lang w:val="en-US"/>
        </w:rPr>
      </w:pPr>
      <w:r>
        <w:rPr>
          <w:lang w:val="en-US"/>
        </w:rPr>
        <w:t>Authorized the Local Gov in India to impose taxes on persons and could also punish any person who isn’t paying taxes</w:t>
      </w:r>
    </w:p>
    <w:p w14:paraId="3D1543FE" w14:textId="73DE3F9D" w:rsidR="008678E9" w:rsidRDefault="008678E9" w:rsidP="008678E9">
      <w:pPr>
        <w:rPr>
          <w:lang w:val="en-US"/>
        </w:rPr>
      </w:pPr>
    </w:p>
    <w:p w14:paraId="2D891168" w14:textId="1A44136F" w:rsidR="008678E9" w:rsidRDefault="008678E9" w:rsidP="008678E9">
      <w:pPr>
        <w:rPr>
          <w:lang w:val="en-US"/>
        </w:rPr>
      </w:pPr>
      <w:r>
        <w:rPr>
          <w:b/>
          <w:bCs/>
          <w:lang w:val="en-US"/>
        </w:rPr>
        <w:t xml:space="preserve">Charter Act of 1833: </w:t>
      </w:r>
      <w:r>
        <w:rPr>
          <w:lang w:val="en-US"/>
        </w:rPr>
        <w:t>This act was the final step towards the centralization in British India.</w:t>
      </w:r>
    </w:p>
    <w:p w14:paraId="40AA4E09" w14:textId="435FD08E" w:rsidR="008678E9" w:rsidRDefault="008678E9" w:rsidP="008678E9">
      <w:pPr>
        <w:pStyle w:val="ListParagraph"/>
        <w:numPr>
          <w:ilvl w:val="0"/>
          <w:numId w:val="1"/>
        </w:numPr>
        <w:rPr>
          <w:lang w:val="en-US"/>
        </w:rPr>
      </w:pPr>
      <w:r>
        <w:rPr>
          <w:lang w:val="en-US"/>
        </w:rPr>
        <w:t>Governor-General of Bengal is now Governor-General of India and vested in him all civil and military powers</w:t>
      </w:r>
    </w:p>
    <w:p w14:paraId="4DD09F11" w14:textId="31B34580" w:rsidR="008678E9" w:rsidRDefault="008678E9" w:rsidP="008678E9">
      <w:pPr>
        <w:pStyle w:val="ListParagraph"/>
        <w:numPr>
          <w:ilvl w:val="0"/>
          <w:numId w:val="1"/>
        </w:numPr>
        <w:rPr>
          <w:lang w:val="en-US"/>
        </w:rPr>
      </w:pPr>
      <w:r>
        <w:rPr>
          <w:lang w:val="en-US"/>
        </w:rPr>
        <w:t xml:space="preserve">This act thus gives Governor-General of India </w:t>
      </w:r>
      <w:r w:rsidR="00B63244">
        <w:rPr>
          <w:lang w:val="en-US"/>
        </w:rPr>
        <w:t>the authority over the entire territorial area possessed by the British in India</w:t>
      </w:r>
    </w:p>
    <w:p w14:paraId="457E01E3" w14:textId="273A0C37" w:rsidR="00B63244" w:rsidRDefault="00B63244" w:rsidP="008678E9">
      <w:pPr>
        <w:pStyle w:val="ListParagraph"/>
        <w:numPr>
          <w:ilvl w:val="0"/>
          <w:numId w:val="1"/>
        </w:numPr>
        <w:rPr>
          <w:lang w:val="en-US"/>
        </w:rPr>
      </w:pPr>
      <w:r>
        <w:rPr>
          <w:lang w:val="en-US"/>
        </w:rPr>
        <w:t>Lord William Bentick was the first Governor-General of India</w:t>
      </w:r>
    </w:p>
    <w:p w14:paraId="78F36521" w14:textId="3FC43DDC" w:rsidR="00B63244" w:rsidRDefault="00B63244" w:rsidP="008678E9">
      <w:pPr>
        <w:pStyle w:val="ListParagraph"/>
        <w:numPr>
          <w:ilvl w:val="0"/>
          <w:numId w:val="1"/>
        </w:numPr>
        <w:rPr>
          <w:lang w:val="en-US"/>
        </w:rPr>
      </w:pPr>
      <w:r>
        <w:rPr>
          <w:lang w:val="en-US"/>
        </w:rPr>
        <w:t>Deprived the Governor General of Bombay and Madras the legislative powers and handed all the legislative powers to Governor General of India</w:t>
      </w:r>
    </w:p>
    <w:p w14:paraId="6685F92F" w14:textId="7D21C6BE" w:rsidR="00B63244" w:rsidRDefault="00B63244" w:rsidP="008678E9">
      <w:pPr>
        <w:pStyle w:val="ListParagraph"/>
        <w:numPr>
          <w:ilvl w:val="0"/>
          <w:numId w:val="1"/>
        </w:numPr>
        <w:rPr>
          <w:lang w:val="en-US"/>
        </w:rPr>
      </w:pPr>
      <w:r>
        <w:rPr>
          <w:lang w:val="en-US"/>
        </w:rPr>
        <w:t>The laws made under the previous acts were called regulations and laws made under this act were called Acts</w:t>
      </w:r>
    </w:p>
    <w:p w14:paraId="541052AE" w14:textId="38AB3C42" w:rsidR="00B63244" w:rsidRDefault="00B63244" w:rsidP="00B63244">
      <w:pPr>
        <w:pStyle w:val="ListParagraph"/>
        <w:numPr>
          <w:ilvl w:val="0"/>
          <w:numId w:val="1"/>
        </w:numPr>
        <w:rPr>
          <w:lang w:val="en-US"/>
        </w:rPr>
      </w:pPr>
      <w:r>
        <w:rPr>
          <w:lang w:val="en-US"/>
        </w:rPr>
        <w:t xml:space="preserve">Ended the activities of East India Company as a commercial body and now became purely an administrative body. </w:t>
      </w:r>
    </w:p>
    <w:p w14:paraId="1C3394FB" w14:textId="2A2416D6" w:rsidR="00B63244" w:rsidRDefault="00B63244" w:rsidP="00B63244">
      <w:pPr>
        <w:pStyle w:val="ListParagraph"/>
        <w:numPr>
          <w:ilvl w:val="0"/>
          <w:numId w:val="1"/>
        </w:numPr>
        <w:rPr>
          <w:lang w:val="en-US"/>
        </w:rPr>
      </w:pPr>
      <w:r>
        <w:rPr>
          <w:lang w:val="en-US"/>
        </w:rPr>
        <w:t>Company’s Territories come under “In trust for His Majesty, His heirs and successors”</w:t>
      </w:r>
    </w:p>
    <w:p w14:paraId="68BA211F" w14:textId="77777777" w:rsidR="00B63244" w:rsidRDefault="00B63244" w:rsidP="00B63244">
      <w:pPr>
        <w:pStyle w:val="ListParagraph"/>
        <w:numPr>
          <w:ilvl w:val="0"/>
          <w:numId w:val="1"/>
        </w:numPr>
        <w:rPr>
          <w:lang w:val="en-US"/>
        </w:rPr>
      </w:pPr>
      <w:r>
        <w:rPr>
          <w:lang w:val="en-US"/>
        </w:rPr>
        <w:t>This act attempted to introduce open competition of civil servants and stated that Indians should not be debarred from holding any place, office or employment under the Company. This provision was negated after opposition from the Court of Directors</w:t>
      </w:r>
    </w:p>
    <w:p w14:paraId="1024B618" w14:textId="46EDC17B" w:rsidR="00B63244" w:rsidRDefault="00B63244" w:rsidP="00B63244">
      <w:pPr>
        <w:rPr>
          <w:lang w:val="en-US"/>
        </w:rPr>
      </w:pPr>
      <w:r w:rsidRPr="00B63244">
        <w:rPr>
          <w:b/>
          <w:bCs/>
          <w:lang w:val="en-US"/>
        </w:rPr>
        <w:lastRenderedPageBreak/>
        <w:t xml:space="preserve">Charter Act of 1853: </w:t>
      </w:r>
      <w:r w:rsidRPr="00B63244">
        <w:rPr>
          <w:lang w:val="en-US"/>
        </w:rPr>
        <w:t>Last in series of Charter Acts passed by the British Parliament between 1793 – 1853. Significant Constitutional Landmark</w:t>
      </w:r>
    </w:p>
    <w:p w14:paraId="2A246826" w14:textId="0114DE51" w:rsidR="00B63244" w:rsidRPr="00B63244" w:rsidRDefault="00B63244" w:rsidP="00B63244">
      <w:pPr>
        <w:pStyle w:val="ListParagraph"/>
        <w:numPr>
          <w:ilvl w:val="0"/>
          <w:numId w:val="1"/>
        </w:numPr>
        <w:rPr>
          <w:lang w:val="en-US"/>
        </w:rPr>
      </w:pPr>
    </w:p>
    <w:p w14:paraId="10E296A4" w14:textId="5B7F56A6" w:rsidR="00B63244" w:rsidRPr="00B63244" w:rsidRDefault="00B63244" w:rsidP="00B63244">
      <w:pPr>
        <w:rPr>
          <w:lang w:val="en-US"/>
        </w:rPr>
      </w:pPr>
      <w:r>
        <w:rPr>
          <w:lang w:val="en-US"/>
        </w:rPr>
        <w:tab/>
      </w:r>
    </w:p>
    <w:p w14:paraId="2ED517D2" w14:textId="77777777" w:rsidR="008678E9" w:rsidRPr="008678E9" w:rsidRDefault="008678E9" w:rsidP="008678E9">
      <w:pPr>
        <w:rPr>
          <w:lang w:val="en-US"/>
        </w:rPr>
      </w:pPr>
    </w:p>
    <w:sectPr w:rsidR="008678E9" w:rsidRPr="00867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F3900"/>
    <w:multiLevelType w:val="hybridMultilevel"/>
    <w:tmpl w:val="7F00A5E0"/>
    <w:lvl w:ilvl="0" w:tplc="482E892A">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03"/>
    <w:rsid w:val="00212503"/>
    <w:rsid w:val="00221C63"/>
    <w:rsid w:val="005B5892"/>
    <w:rsid w:val="006E24E9"/>
    <w:rsid w:val="008678E9"/>
    <w:rsid w:val="00B63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0A78263"/>
  <w15:chartTrackingRefBased/>
  <w15:docId w15:val="{1CCDCD50-FED4-BC44-A648-EC749A70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5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Srisaipavan Chunduri</dc:creator>
  <cp:keywords/>
  <dc:description/>
  <cp:lastModifiedBy>Srisaipavan Chunduri</cp:lastModifiedBy>
  <cp:revision>1</cp:revision>
  <dcterms:created xsi:type="dcterms:W3CDTF">2020-11-01T23:52:00Z</dcterms:created>
  <dcterms:modified xsi:type="dcterms:W3CDTF">2020-11-02T00:33:00Z</dcterms:modified>
</cp:coreProperties>
</file>