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FEB405" w14:textId="77777777" w:rsidR="00C14615" w:rsidRDefault="00C14615" w:rsidP="00C14615">
      <w:pPr>
        <w:pStyle w:val="ListParagraph"/>
        <w:rPr>
          <w:rFonts w:ascii="Arial" w:hAnsi="Arial" w:cs="Arial"/>
        </w:rPr>
      </w:pPr>
    </w:p>
    <w:p w14:paraId="7F193453" w14:textId="126B88BF" w:rsidR="00593B34" w:rsidRDefault="00593B34" w:rsidP="00593B34">
      <w:pPr>
        <w:pStyle w:val="ListParagraph"/>
        <w:numPr>
          <w:ilvl w:val="0"/>
          <w:numId w:val="1"/>
        </w:numPr>
        <w:rPr>
          <w:rFonts w:ascii="Arial" w:hAnsi="Arial" w:cs="Arial"/>
        </w:rPr>
      </w:pPr>
      <w:r>
        <w:rPr>
          <w:rFonts w:ascii="Arial" w:hAnsi="Arial" w:cs="Arial"/>
        </w:rPr>
        <w:t>Q2</w:t>
      </w:r>
      <w:r w:rsidR="00C14615">
        <w:rPr>
          <w:rFonts w:ascii="Arial" w:hAnsi="Arial" w:cs="Arial"/>
        </w:rPr>
        <w:t xml:space="preserve">.2 – </w:t>
      </w:r>
      <w:r>
        <w:rPr>
          <w:rFonts w:ascii="Arial" w:hAnsi="Arial" w:cs="Arial"/>
        </w:rPr>
        <w:t xml:space="preserve">Suppose that data for analysis include the attribute </w:t>
      </w:r>
      <w:r>
        <w:rPr>
          <w:rFonts w:ascii="Arial" w:hAnsi="Arial" w:cs="Arial"/>
          <w:i/>
        </w:rPr>
        <w:t>age</w:t>
      </w:r>
      <w:r>
        <w:rPr>
          <w:rFonts w:ascii="Arial" w:hAnsi="Arial" w:cs="Arial"/>
        </w:rPr>
        <w:t xml:space="preserve">. The </w:t>
      </w:r>
      <w:r>
        <w:rPr>
          <w:rFonts w:ascii="Arial" w:hAnsi="Arial" w:cs="Arial"/>
          <w:i/>
        </w:rPr>
        <w:t>age</w:t>
      </w:r>
      <w:r>
        <w:rPr>
          <w:rFonts w:ascii="Arial" w:hAnsi="Arial" w:cs="Arial"/>
        </w:rPr>
        <w:t xml:space="preserve"> values for the data tuples are (in increasing order) 13, 15, 16, 16, 19, 20, 20, 21, 22, 22, 25, 25, 25, 25, 30, 33, 33, 35, 35, 35, 35, 36, 40, 45, 46, 52, 70.</w:t>
      </w:r>
    </w:p>
    <w:p w14:paraId="4269C581" w14:textId="77777777" w:rsidR="00593B34" w:rsidRDefault="00593B34" w:rsidP="00593B34">
      <w:pPr>
        <w:pStyle w:val="ListParagraph"/>
        <w:ind w:left="360"/>
        <w:rPr>
          <w:rFonts w:ascii="Arial" w:hAnsi="Arial" w:cs="Arial"/>
        </w:rPr>
      </w:pPr>
    </w:p>
    <w:p w14:paraId="12FD28C2" w14:textId="3D093E79" w:rsidR="00BA1537" w:rsidRDefault="00593B34" w:rsidP="00BA1537">
      <w:pPr>
        <w:pStyle w:val="ListParagraph"/>
        <w:numPr>
          <w:ilvl w:val="1"/>
          <w:numId w:val="1"/>
        </w:numPr>
        <w:rPr>
          <w:rFonts w:ascii="Arial" w:hAnsi="Arial" w:cs="Arial"/>
        </w:rPr>
      </w:pPr>
      <w:r>
        <w:rPr>
          <w:rFonts w:ascii="Arial" w:hAnsi="Arial" w:cs="Arial"/>
        </w:rPr>
        <w:t xml:space="preserve">A) What is the </w:t>
      </w:r>
      <w:r w:rsidRPr="00593B34">
        <w:rPr>
          <w:rFonts w:ascii="Arial" w:hAnsi="Arial" w:cs="Arial"/>
          <w:i/>
        </w:rPr>
        <w:t>mean</w:t>
      </w:r>
      <w:r>
        <w:rPr>
          <w:rFonts w:ascii="Arial" w:hAnsi="Arial" w:cs="Arial"/>
        </w:rPr>
        <w:t xml:space="preserve"> of the data? What is the </w:t>
      </w:r>
      <w:r w:rsidRPr="00593B34">
        <w:rPr>
          <w:rFonts w:ascii="Arial" w:hAnsi="Arial" w:cs="Arial"/>
          <w:i/>
        </w:rPr>
        <w:t>median</w:t>
      </w:r>
      <w:r>
        <w:rPr>
          <w:rFonts w:ascii="Arial" w:hAnsi="Arial" w:cs="Arial"/>
        </w:rPr>
        <w:t>?</w:t>
      </w:r>
    </w:p>
    <w:p w14:paraId="26AE80AD" w14:textId="57798FB2" w:rsidR="00BA1537" w:rsidRDefault="00BA1537" w:rsidP="00BA1537">
      <w:pPr>
        <w:pStyle w:val="ListParagraph"/>
        <w:numPr>
          <w:ilvl w:val="2"/>
          <w:numId w:val="1"/>
        </w:numPr>
        <w:rPr>
          <w:rFonts w:ascii="Arial" w:hAnsi="Arial" w:cs="Arial"/>
        </w:rPr>
      </w:pPr>
      <w:r>
        <w:rPr>
          <w:rFonts w:ascii="Arial" w:hAnsi="Arial" w:cs="Arial"/>
        </w:rPr>
        <w:t>Mean = 29.96</w:t>
      </w:r>
    </w:p>
    <w:p w14:paraId="6D8A8A6F" w14:textId="6CE065B2" w:rsidR="00BA1537" w:rsidRPr="00BA1537" w:rsidRDefault="00BA1537" w:rsidP="00BA1537">
      <w:pPr>
        <w:pStyle w:val="ListParagraph"/>
        <w:numPr>
          <w:ilvl w:val="2"/>
          <w:numId w:val="1"/>
        </w:numPr>
        <w:rPr>
          <w:rFonts w:ascii="Arial" w:hAnsi="Arial" w:cs="Arial"/>
        </w:rPr>
      </w:pPr>
      <w:r>
        <w:rPr>
          <w:rFonts w:ascii="Arial" w:hAnsi="Arial" w:cs="Arial"/>
        </w:rPr>
        <w:t>Median = 25</w:t>
      </w:r>
    </w:p>
    <w:p w14:paraId="70BF29DD" w14:textId="77777777" w:rsidR="00593B34" w:rsidRDefault="00593B34" w:rsidP="00593B34">
      <w:pPr>
        <w:pStyle w:val="ListParagraph"/>
        <w:ind w:left="1080"/>
        <w:rPr>
          <w:rFonts w:ascii="Arial" w:hAnsi="Arial" w:cs="Arial"/>
        </w:rPr>
      </w:pPr>
    </w:p>
    <w:p w14:paraId="71B805AB" w14:textId="77AA565F" w:rsidR="00593B34" w:rsidRDefault="00593B34" w:rsidP="00593B34">
      <w:pPr>
        <w:pStyle w:val="ListParagraph"/>
        <w:numPr>
          <w:ilvl w:val="1"/>
          <w:numId w:val="1"/>
        </w:numPr>
        <w:rPr>
          <w:rFonts w:ascii="Arial" w:hAnsi="Arial" w:cs="Arial"/>
        </w:rPr>
      </w:pPr>
      <w:r>
        <w:rPr>
          <w:rFonts w:ascii="Arial" w:hAnsi="Arial" w:cs="Arial"/>
        </w:rPr>
        <w:t xml:space="preserve">B) What is the </w:t>
      </w:r>
      <w:r w:rsidRPr="00593B34">
        <w:rPr>
          <w:rFonts w:ascii="Arial" w:hAnsi="Arial" w:cs="Arial"/>
          <w:i/>
        </w:rPr>
        <w:t>mode</w:t>
      </w:r>
      <w:r>
        <w:rPr>
          <w:rFonts w:ascii="Arial" w:hAnsi="Arial" w:cs="Arial"/>
        </w:rPr>
        <w:t xml:space="preserve"> of the data? Comment on the data’s modality (i.e., bimodal, trimodal, etc.)</w:t>
      </w:r>
    </w:p>
    <w:p w14:paraId="5CC06C54" w14:textId="29B6D177" w:rsidR="00BA1537" w:rsidRDefault="00BA1537" w:rsidP="00BA1537">
      <w:pPr>
        <w:pStyle w:val="ListParagraph"/>
        <w:numPr>
          <w:ilvl w:val="2"/>
          <w:numId w:val="1"/>
        </w:numPr>
        <w:rPr>
          <w:rFonts w:ascii="Arial" w:hAnsi="Arial" w:cs="Arial"/>
        </w:rPr>
      </w:pPr>
      <w:r>
        <w:rPr>
          <w:rFonts w:ascii="Arial" w:hAnsi="Arial" w:cs="Arial"/>
        </w:rPr>
        <w:t>Mode = 25 and 35</w:t>
      </w:r>
    </w:p>
    <w:p w14:paraId="658E9A7E" w14:textId="64699E3B" w:rsidR="00BA1537" w:rsidRDefault="00BA1537" w:rsidP="00BA1537">
      <w:pPr>
        <w:pStyle w:val="ListParagraph"/>
        <w:numPr>
          <w:ilvl w:val="2"/>
          <w:numId w:val="1"/>
        </w:numPr>
        <w:rPr>
          <w:rFonts w:ascii="Arial" w:hAnsi="Arial" w:cs="Arial"/>
        </w:rPr>
      </w:pPr>
      <w:r>
        <w:rPr>
          <w:rFonts w:ascii="Arial" w:hAnsi="Arial" w:cs="Arial"/>
        </w:rPr>
        <w:t>Data is bimodal because it has two modes (25 and 35), which both appear four times in the data set.</w:t>
      </w:r>
    </w:p>
    <w:p w14:paraId="122F1E78" w14:textId="05A573C2" w:rsidR="00593B34" w:rsidRPr="00593B34" w:rsidRDefault="00593B34" w:rsidP="00593B34">
      <w:pPr>
        <w:rPr>
          <w:rFonts w:ascii="Arial" w:hAnsi="Arial" w:cs="Arial"/>
        </w:rPr>
      </w:pPr>
    </w:p>
    <w:p w14:paraId="7E303529" w14:textId="42E83193" w:rsidR="00593B34" w:rsidRDefault="00593B34" w:rsidP="00593B34">
      <w:pPr>
        <w:pStyle w:val="ListParagraph"/>
        <w:numPr>
          <w:ilvl w:val="1"/>
          <w:numId w:val="1"/>
        </w:numPr>
        <w:rPr>
          <w:rFonts w:ascii="Arial" w:hAnsi="Arial" w:cs="Arial"/>
        </w:rPr>
      </w:pPr>
      <w:r>
        <w:rPr>
          <w:rFonts w:ascii="Arial" w:hAnsi="Arial" w:cs="Arial"/>
        </w:rPr>
        <w:t xml:space="preserve">C) What is the </w:t>
      </w:r>
      <w:r w:rsidRPr="00593B34">
        <w:rPr>
          <w:rFonts w:ascii="Arial" w:hAnsi="Arial" w:cs="Arial"/>
          <w:i/>
        </w:rPr>
        <w:t>midrange</w:t>
      </w:r>
      <w:r>
        <w:rPr>
          <w:rFonts w:ascii="Arial" w:hAnsi="Arial" w:cs="Arial"/>
        </w:rPr>
        <w:t xml:space="preserve"> of the data?</w:t>
      </w:r>
    </w:p>
    <w:p w14:paraId="60C2B3B6" w14:textId="6F47F69E" w:rsidR="00BA1537" w:rsidRDefault="00BA1537" w:rsidP="00BA1537">
      <w:pPr>
        <w:pStyle w:val="ListParagraph"/>
        <w:numPr>
          <w:ilvl w:val="2"/>
          <w:numId w:val="1"/>
        </w:numPr>
        <w:rPr>
          <w:rFonts w:ascii="Arial" w:hAnsi="Arial" w:cs="Arial"/>
        </w:rPr>
      </w:pPr>
      <w:r>
        <w:rPr>
          <w:rFonts w:ascii="Arial" w:hAnsi="Arial" w:cs="Arial"/>
        </w:rPr>
        <w:t>Midrange = 41.5</w:t>
      </w:r>
    </w:p>
    <w:p w14:paraId="1013AB2D" w14:textId="4F701B54" w:rsidR="00593B34" w:rsidRPr="00593B34" w:rsidRDefault="00593B34" w:rsidP="00593B34">
      <w:pPr>
        <w:rPr>
          <w:rFonts w:ascii="Arial" w:hAnsi="Arial" w:cs="Arial"/>
        </w:rPr>
      </w:pPr>
    </w:p>
    <w:p w14:paraId="3BA035A4" w14:textId="36CD0D7A" w:rsidR="00593B34" w:rsidRDefault="00593B34" w:rsidP="00593B34">
      <w:pPr>
        <w:pStyle w:val="ListParagraph"/>
        <w:numPr>
          <w:ilvl w:val="1"/>
          <w:numId w:val="1"/>
        </w:numPr>
        <w:rPr>
          <w:rFonts w:ascii="Arial" w:hAnsi="Arial" w:cs="Arial"/>
        </w:rPr>
      </w:pPr>
      <w:r>
        <w:rPr>
          <w:rFonts w:ascii="Arial" w:hAnsi="Arial" w:cs="Arial"/>
        </w:rPr>
        <w:t>D) Can you find (roughly) the first quartile (Q1) and the third quartile (Q3) of the data?</w:t>
      </w:r>
    </w:p>
    <w:p w14:paraId="738AC162" w14:textId="2366CEA4" w:rsidR="00BA1537" w:rsidRDefault="00BA1537" w:rsidP="00BA1537">
      <w:pPr>
        <w:pStyle w:val="ListParagraph"/>
        <w:numPr>
          <w:ilvl w:val="2"/>
          <w:numId w:val="1"/>
        </w:numPr>
        <w:rPr>
          <w:rFonts w:ascii="Arial" w:hAnsi="Arial" w:cs="Arial"/>
        </w:rPr>
      </w:pPr>
      <w:r>
        <w:rPr>
          <w:rFonts w:ascii="Arial" w:hAnsi="Arial" w:cs="Arial"/>
        </w:rPr>
        <w:t>First quartile (Q1) = 20</w:t>
      </w:r>
    </w:p>
    <w:p w14:paraId="3A1239D4" w14:textId="6C79DE5F" w:rsidR="00BA1537" w:rsidRDefault="00BA1537" w:rsidP="00BA1537">
      <w:pPr>
        <w:pStyle w:val="ListParagraph"/>
        <w:numPr>
          <w:ilvl w:val="2"/>
          <w:numId w:val="1"/>
        </w:numPr>
        <w:rPr>
          <w:rFonts w:ascii="Arial" w:hAnsi="Arial" w:cs="Arial"/>
        </w:rPr>
      </w:pPr>
      <w:r>
        <w:rPr>
          <w:rFonts w:ascii="Arial" w:hAnsi="Arial" w:cs="Arial"/>
        </w:rPr>
        <w:t>Third quartile (Q3) = 35</w:t>
      </w:r>
    </w:p>
    <w:p w14:paraId="0181FC85" w14:textId="1061A068" w:rsidR="00593B34" w:rsidRPr="00593B34" w:rsidRDefault="00593B34" w:rsidP="00593B34">
      <w:pPr>
        <w:rPr>
          <w:rFonts w:ascii="Arial" w:hAnsi="Arial" w:cs="Arial"/>
        </w:rPr>
      </w:pPr>
    </w:p>
    <w:p w14:paraId="595E1870" w14:textId="1A54D6E1" w:rsidR="00593B34" w:rsidRDefault="00593B34" w:rsidP="00593B34">
      <w:pPr>
        <w:pStyle w:val="ListParagraph"/>
        <w:numPr>
          <w:ilvl w:val="1"/>
          <w:numId w:val="1"/>
        </w:numPr>
        <w:rPr>
          <w:rFonts w:ascii="Arial" w:hAnsi="Arial" w:cs="Arial"/>
        </w:rPr>
      </w:pPr>
      <w:r>
        <w:rPr>
          <w:rFonts w:ascii="Arial" w:hAnsi="Arial" w:cs="Arial"/>
        </w:rPr>
        <w:t xml:space="preserve">E) Give the </w:t>
      </w:r>
      <w:r w:rsidRPr="00593B34">
        <w:rPr>
          <w:rFonts w:ascii="Arial" w:hAnsi="Arial" w:cs="Arial"/>
          <w:i/>
        </w:rPr>
        <w:t>five-number summary</w:t>
      </w:r>
      <w:r>
        <w:rPr>
          <w:rFonts w:ascii="Arial" w:hAnsi="Arial" w:cs="Arial"/>
        </w:rPr>
        <w:t xml:space="preserve"> of the data.</w:t>
      </w:r>
    </w:p>
    <w:p w14:paraId="43C42CA9" w14:textId="3060714A" w:rsidR="00BA1537" w:rsidRDefault="00BA1537" w:rsidP="00BA1537">
      <w:pPr>
        <w:pStyle w:val="ListParagraph"/>
        <w:numPr>
          <w:ilvl w:val="2"/>
          <w:numId w:val="1"/>
        </w:numPr>
        <w:rPr>
          <w:rFonts w:ascii="Arial" w:hAnsi="Arial" w:cs="Arial"/>
        </w:rPr>
      </w:pPr>
      <w:r>
        <w:rPr>
          <w:rFonts w:ascii="Arial" w:hAnsi="Arial" w:cs="Arial"/>
        </w:rPr>
        <w:t>Minimum = 13</w:t>
      </w:r>
    </w:p>
    <w:p w14:paraId="7EE70416" w14:textId="1FE4DB96" w:rsidR="00BA1537" w:rsidRDefault="00BA1537" w:rsidP="00BA1537">
      <w:pPr>
        <w:pStyle w:val="ListParagraph"/>
        <w:numPr>
          <w:ilvl w:val="2"/>
          <w:numId w:val="1"/>
        </w:numPr>
        <w:rPr>
          <w:rFonts w:ascii="Arial" w:hAnsi="Arial" w:cs="Arial"/>
        </w:rPr>
      </w:pPr>
      <w:r>
        <w:rPr>
          <w:rFonts w:ascii="Arial" w:hAnsi="Arial" w:cs="Arial"/>
        </w:rPr>
        <w:t>First Quartile (Q1) = 20</w:t>
      </w:r>
    </w:p>
    <w:p w14:paraId="29C8D984" w14:textId="17C11A6D" w:rsidR="00BA1537" w:rsidRDefault="00BA1537" w:rsidP="00BA1537">
      <w:pPr>
        <w:pStyle w:val="ListParagraph"/>
        <w:numPr>
          <w:ilvl w:val="2"/>
          <w:numId w:val="1"/>
        </w:numPr>
        <w:rPr>
          <w:rFonts w:ascii="Arial" w:hAnsi="Arial" w:cs="Arial"/>
        </w:rPr>
      </w:pPr>
      <w:r>
        <w:rPr>
          <w:rFonts w:ascii="Arial" w:hAnsi="Arial" w:cs="Arial"/>
        </w:rPr>
        <w:t>Median = 25</w:t>
      </w:r>
    </w:p>
    <w:p w14:paraId="661F76E0" w14:textId="75FB72BD" w:rsidR="00BA1537" w:rsidRDefault="00BA1537" w:rsidP="00BA1537">
      <w:pPr>
        <w:pStyle w:val="ListParagraph"/>
        <w:numPr>
          <w:ilvl w:val="2"/>
          <w:numId w:val="1"/>
        </w:numPr>
        <w:rPr>
          <w:rFonts w:ascii="Arial" w:hAnsi="Arial" w:cs="Arial"/>
        </w:rPr>
      </w:pPr>
      <w:r>
        <w:rPr>
          <w:rFonts w:ascii="Arial" w:hAnsi="Arial" w:cs="Arial"/>
        </w:rPr>
        <w:t>Third Quartile (Q3) = 35</w:t>
      </w:r>
    </w:p>
    <w:p w14:paraId="4A6DC3AE" w14:textId="5D6E0149" w:rsidR="00BA1537" w:rsidRDefault="00BA1537" w:rsidP="00BA1537">
      <w:pPr>
        <w:pStyle w:val="ListParagraph"/>
        <w:numPr>
          <w:ilvl w:val="2"/>
          <w:numId w:val="1"/>
        </w:numPr>
        <w:rPr>
          <w:rFonts w:ascii="Arial" w:hAnsi="Arial" w:cs="Arial"/>
        </w:rPr>
      </w:pPr>
      <w:r>
        <w:rPr>
          <w:rFonts w:ascii="Arial" w:hAnsi="Arial" w:cs="Arial"/>
        </w:rPr>
        <w:t>Maximum = 70</w:t>
      </w:r>
    </w:p>
    <w:p w14:paraId="7A0D7736" w14:textId="2DCC0881" w:rsidR="00593B34" w:rsidRPr="00593B34" w:rsidRDefault="00593B34" w:rsidP="00593B34">
      <w:pPr>
        <w:rPr>
          <w:rFonts w:ascii="Arial" w:hAnsi="Arial" w:cs="Arial"/>
        </w:rPr>
      </w:pPr>
    </w:p>
    <w:p w14:paraId="18C33606" w14:textId="4BE9468E" w:rsidR="00593B34" w:rsidRDefault="00593B34" w:rsidP="00593B34">
      <w:pPr>
        <w:pStyle w:val="ListParagraph"/>
        <w:numPr>
          <w:ilvl w:val="1"/>
          <w:numId w:val="1"/>
        </w:numPr>
        <w:rPr>
          <w:rFonts w:ascii="Arial" w:hAnsi="Arial" w:cs="Arial"/>
        </w:rPr>
      </w:pPr>
      <w:r>
        <w:rPr>
          <w:rFonts w:ascii="Arial" w:hAnsi="Arial" w:cs="Arial"/>
        </w:rPr>
        <w:t xml:space="preserve">F) Show a </w:t>
      </w:r>
      <w:r w:rsidRPr="00593B34">
        <w:rPr>
          <w:rFonts w:ascii="Arial" w:hAnsi="Arial" w:cs="Arial"/>
          <w:i/>
        </w:rPr>
        <w:t>boxplot</w:t>
      </w:r>
      <w:r>
        <w:rPr>
          <w:rFonts w:ascii="Arial" w:hAnsi="Arial" w:cs="Arial"/>
        </w:rPr>
        <w:t xml:space="preserve"> of t</w:t>
      </w:r>
      <w:r w:rsidR="00BA1537">
        <w:rPr>
          <w:rFonts w:ascii="Arial" w:hAnsi="Arial" w:cs="Arial"/>
        </w:rPr>
        <w:t>he data (see image below):</w:t>
      </w:r>
    </w:p>
    <w:p w14:paraId="11BD82D2" w14:textId="77777777" w:rsidR="00CA7EF8" w:rsidRPr="00CA7EF8" w:rsidRDefault="00CA7EF8" w:rsidP="00CA7EF8">
      <w:pPr>
        <w:pStyle w:val="ListParagraph"/>
        <w:rPr>
          <w:rFonts w:ascii="Arial" w:hAnsi="Arial" w:cs="Arial"/>
        </w:rPr>
      </w:pPr>
    </w:p>
    <w:p w14:paraId="3850E066" w14:textId="5228B6AC" w:rsidR="00CA7EF8" w:rsidRDefault="00BA1537" w:rsidP="00BA1537">
      <w:pPr>
        <w:pStyle w:val="ListParagraph"/>
        <w:ind w:left="1080"/>
        <w:jc w:val="center"/>
        <w:rPr>
          <w:rFonts w:ascii="Arial" w:hAnsi="Arial" w:cs="Arial"/>
        </w:rPr>
      </w:pPr>
      <w:r w:rsidRPr="00BA1537">
        <w:rPr>
          <w:rFonts w:ascii="Arial" w:hAnsi="Arial" w:cs="Arial"/>
          <w:noProof/>
        </w:rPr>
        <w:drawing>
          <wp:inline distT="0" distB="0" distL="0" distR="0" wp14:anchorId="7EF4B913" wp14:editId="1CBC2BC3">
            <wp:extent cx="2615662" cy="1970828"/>
            <wp:effectExtent l="12700" t="12700" r="1333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0037" cy="1996729"/>
                    </a:xfrm>
                    <a:prstGeom prst="rect">
                      <a:avLst/>
                    </a:prstGeom>
                    <a:ln>
                      <a:solidFill>
                        <a:schemeClr val="tx1"/>
                      </a:solidFill>
                    </a:ln>
                  </pic:spPr>
                </pic:pic>
              </a:graphicData>
            </a:graphic>
          </wp:inline>
        </w:drawing>
      </w:r>
    </w:p>
    <w:p w14:paraId="4962849C" w14:textId="01377132" w:rsidR="00593B34" w:rsidRPr="00593B34" w:rsidRDefault="00593B34" w:rsidP="00593B34">
      <w:pPr>
        <w:rPr>
          <w:rFonts w:ascii="Arial" w:hAnsi="Arial" w:cs="Arial"/>
        </w:rPr>
      </w:pPr>
    </w:p>
    <w:p w14:paraId="59AA9B15" w14:textId="167EAA3C" w:rsidR="00593B34" w:rsidRDefault="00593B34" w:rsidP="00593B34">
      <w:pPr>
        <w:pStyle w:val="ListParagraph"/>
        <w:numPr>
          <w:ilvl w:val="1"/>
          <w:numId w:val="1"/>
        </w:numPr>
        <w:rPr>
          <w:rFonts w:ascii="Arial" w:hAnsi="Arial" w:cs="Arial"/>
        </w:rPr>
      </w:pPr>
      <w:r>
        <w:rPr>
          <w:rFonts w:ascii="Arial" w:hAnsi="Arial" w:cs="Arial"/>
        </w:rPr>
        <w:lastRenderedPageBreak/>
        <w:t xml:space="preserve">G) How is a </w:t>
      </w:r>
      <w:r w:rsidRPr="00593B34">
        <w:rPr>
          <w:rFonts w:ascii="Arial" w:hAnsi="Arial" w:cs="Arial"/>
          <w:i/>
        </w:rPr>
        <w:t>quantile-quantile plot</w:t>
      </w:r>
      <w:r>
        <w:rPr>
          <w:rFonts w:ascii="Arial" w:hAnsi="Arial" w:cs="Arial"/>
        </w:rPr>
        <w:t xml:space="preserve"> different from a </w:t>
      </w:r>
      <w:r w:rsidRPr="00593B34">
        <w:rPr>
          <w:rFonts w:ascii="Arial" w:hAnsi="Arial" w:cs="Arial"/>
          <w:i/>
        </w:rPr>
        <w:t>quantile plot</w:t>
      </w:r>
      <w:r>
        <w:rPr>
          <w:rFonts w:ascii="Arial" w:hAnsi="Arial" w:cs="Arial"/>
        </w:rPr>
        <w:t>?</w:t>
      </w:r>
    </w:p>
    <w:p w14:paraId="14557214" w14:textId="02CD745B" w:rsidR="00FC789E" w:rsidRDefault="00FC789E" w:rsidP="00FC789E">
      <w:pPr>
        <w:pStyle w:val="ListParagraph"/>
        <w:numPr>
          <w:ilvl w:val="2"/>
          <w:numId w:val="1"/>
        </w:numPr>
        <w:jc w:val="both"/>
        <w:rPr>
          <w:rFonts w:ascii="Arial" w:hAnsi="Arial" w:cs="Arial"/>
        </w:rPr>
      </w:pPr>
      <w:r>
        <w:rPr>
          <w:rFonts w:ascii="Arial" w:hAnsi="Arial" w:cs="Arial"/>
        </w:rPr>
        <w:t>In a quantile plot, the individual data points in a univariate distribution are plotted against their calculated quantile value. However, a quantile-quantile plot will plot data points from one univariate distribution against the corresponding quantile value data points of a separate univariate distribution. The quantile-quantile plot allows the user to see if there is any shift or trends between two separate distributions.</w:t>
      </w:r>
    </w:p>
    <w:p w14:paraId="67A60E58" w14:textId="77777777" w:rsidR="00593B34" w:rsidRPr="00593B34" w:rsidRDefault="00593B34" w:rsidP="00593B34">
      <w:pPr>
        <w:pStyle w:val="ListParagraph"/>
        <w:rPr>
          <w:rFonts w:ascii="Arial" w:hAnsi="Arial" w:cs="Arial"/>
        </w:rPr>
      </w:pPr>
    </w:p>
    <w:p w14:paraId="20BC0204" w14:textId="049D5DA5" w:rsidR="00593B34" w:rsidRDefault="00593B34" w:rsidP="00593B34">
      <w:pPr>
        <w:pStyle w:val="ListParagraph"/>
        <w:numPr>
          <w:ilvl w:val="0"/>
          <w:numId w:val="1"/>
        </w:numPr>
        <w:rPr>
          <w:rFonts w:ascii="Arial" w:hAnsi="Arial" w:cs="Arial"/>
        </w:rPr>
      </w:pPr>
      <w:r>
        <w:rPr>
          <w:rFonts w:ascii="Arial" w:hAnsi="Arial" w:cs="Arial"/>
        </w:rPr>
        <w:t>Q2.5 Briefly outline how to compute the dissimilarity between objects described by the following:</w:t>
      </w:r>
    </w:p>
    <w:p w14:paraId="241E276F" w14:textId="77777777" w:rsidR="00593B34" w:rsidRDefault="00593B34" w:rsidP="00593B34">
      <w:pPr>
        <w:pStyle w:val="ListParagraph"/>
        <w:ind w:left="360"/>
        <w:rPr>
          <w:rFonts w:ascii="Arial" w:hAnsi="Arial" w:cs="Arial"/>
        </w:rPr>
      </w:pPr>
    </w:p>
    <w:p w14:paraId="0F88B64E" w14:textId="4A8A52DB" w:rsidR="00593B34" w:rsidRDefault="00593B34" w:rsidP="00593B34">
      <w:pPr>
        <w:pStyle w:val="ListParagraph"/>
        <w:numPr>
          <w:ilvl w:val="1"/>
          <w:numId w:val="1"/>
        </w:numPr>
        <w:rPr>
          <w:rFonts w:ascii="Arial" w:hAnsi="Arial" w:cs="Arial"/>
        </w:rPr>
      </w:pPr>
      <w:r>
        <w:rPr>
          <w:rFonts w:ascii="Arial" w:hAnsi="Arial" w:cs="Arial"/>
        </w:rPr>
        <w:t>A) Nominal attributes</w:t>
      </w:r>
      <w:r w:rsidR="00A61BC0">
        <w:rPr>
          <w:rFonts w:ascii="Arial" w:hAnsi="Arial" w:cs="Arial"/>
        </w:rPr>
        <w:t>:</w:t>
      </w:r>
    </w:p>
    <w:p w14:paraId="37997F24" w14:textId="7FECD56A" w:rsidR="00A61BC0" w:rsidRDefault="00A61BC0" w:rsidP="003B6CA6">
      <w:pPr>
        <w:pStyle w:val="ListParagraph"/>
        <w:numPr>
          <w:ilvl w:val="2"/>
          <w:numId w:val="1"/>
        </w:numPr>
        <w:jc w:val="both"/>
        <w:rPr>
          <w:rFonts w:ascii="Arial" w:hAnsi="Arial" w:cs="Arial"/>
        </w:rPr>
      </w:pPr>
      <w:r>
        <w:rPr>
          <w:rFonts w:ascii="Arial" w:hAnsi="Arial" w:cs="Arial"/>
        </w:rPr>
        <w:t xml:space="preserve">Nominal attributes </w:t>
      </w:r>
      <w:r w:rsidR="003B6CA6">
        <w:rPr>
          <w:rFonts w:ascii="Arial" w:hAnsi="Arial" w:cs="Arial"/>
        </w:rPr>
        <w:t xml:space="preserve">values are typically </w:t>
      </w:r>
      <w:proofErr w:type="gramStart"/>
      <w:r w:rsidR="003B6CA6">
        <w:rPr>
          <w:rFonts w:ascii="Arial" w:hAnsi="Arial" w:cs="Arial"/>
        </w:rPr>
        <w:t>symbols</w:t>
      </w:r>
      <w:proofErr w:type="gramEnd"/>
      <w:r w:rsidR="003B6CA6">
        <w:rPr>
          <w:rFonts w:ascii="Arial" w:hAnsi="Arial" w:cs="Arial"/>
        </w:rPr>
        <w:t xml:space="preserve"> or names of things, which make them categorical. </w:t>
      </w:r>
      <w:r w:rsidR="00921AAB">
        <w:rPr>
          <w:rFonts w:ascii="Arial" w:hAnsi="Arial" w:cs="Arial"/>
        </w:rPr>
        <w:t>To find the dissimilarity between two nominal attributes, one needs to calculate the ratio of mismatches by subtracting the total number of matches from the total number of attributes and dividing by the total number of attributes.</w:t>
      </w:r>
    </w:p>
    <w:p w14:paraId="098C8BC2" w14:textId="77777777" w:rsidR="00593B34" w:rsidRDefault="00593B34" w:rsidP="00593B34">
      <w:pPr>
        <w:pStyle w:val="ListParagraph"/>
        <w:ind w:left="1080"/>
        <w:rPr>
          <w:rFonts w:ascii="Arial" w:hAnsi="Arial" w:cs="Arial"/>
        </w:rPr>
      </w:pPr>
    </w:p>
    <w:p w14:paraId="41F93CE7" w14:textId="36A28584" w:rsidR="00593B34" w:rsidRDefault="00593B34" w:rsidP="00593B34">
      <w:pPr>
        <w:pStyle w:val="ListParagraph"/>
        <w:numPr>
          <w:ilvl w:val="1"/>
          <w:numId w:val="1"/>
        </w:numPr>
        <w:rPr>
          <w:rFonts w:ascii="Arial" w:hAnsi="Arial" w:cs="Arial"/>
        </w:rPr>
      </w:pPr>
      <w:r>
        <w:rPr>
          <w:rFonts w:ascii="Arial" w:hAnsi="Arial" w:cs="Arial"/>
        </w:rPr>
        <w:t>B) Asymmetric binary attributes</w:t>
      </w:r>
    </w:p>
    <w:p w14:paraId="13E8FD0F" w14:textId="330874B7" w:rsidR="00C65FCB" w:rsidRDefault="00C65FCB" w:rsidP="00C65FCB">
      <w:pPr>
        <w:pStyle w:val="ListParagraph"/>
        <w:numPr>
          <w:ilvl w:val="2"/>
          <w:numId w:val="1"/>
        </w:numPr>
        <w:jc w:val="both"/>
        <w:rPr>
          <w:rFonts w:ascii="Arial" w:hAnsi="Arial" w:cs="Arial"/>
        </w:rPr>
      </w:pPr>
      <w:r>
        <w:rPr>
          <w:rFonts w:ascii="Arial" w:hAnsi="Arial" w:cs="Arial"/>
        </w:rPr>
        <w:t xml:space="preserve">In an asymmetric binary attribute, it is decided that one outcome is more important than the other. In these cases, the </w:t>
      </w:r>
      <w:r w:rsidR="00921AAB">
        <w:rPr>
          <w:rFonts w:ascii="Arial" w:hAnsi="Arial" w:cs="Arial"/>
        </w:rPr>
        <w:t>negative matches (both objects are “0”) are ignored as unimportant, and the mismatches are summed up and divided by the total comparisons (minus unimportant matches).</w:t>
      </w:r>
    </w:p>
    <w:p w14:paraId="221B8742" w14:textId="35D4E4A1" w:rsidR="00593B34" w:rsidRPr="00593B34" w:rsidRDefault="00593B34" w:rsidP="00593B34">
      <w:pPr>
        <w:rPr>
          <w:rFonts w:ascii="Arial" w:hAnsi="Arial" w:cs="Arial"/>
        </w:rPr>
      </w:pPr>
    </w:p>
    <w:p w14:paraId="5858550B" w14:textId="70F07845" w:rsidR="00593B34" w:rsidRDefault="00593B34" w:rsidP="00593B34">
      <w:pPr>
        <w:pStyle w:val="ListParagraph"/>
        <w:numPr>
          <w:ilvl w:val="1"/>
          <w:numId w:val="1"/>
        </w:numPr>
        <w:rPr>
          <w:rFonts w:ascii="Arial" w:hAnsi="Arial" w:cs="Arial"/>
        </w:rPr>
      </w:pPr>
      <w:r>
        <w:rPr>
          <w:rFonts w:ascii="Arial" w:hAnsi="Arial" w:cs="Arial"/>
        </w:rPr>
        <w:t>C) Numeric attributes</w:t>
      </w:r>
    </w:p>
    <w:p w14:paraId="5442E8AD" w14:textId="31E2EF37" w:rsidR="009E519B" w:rsidRPr="00593B34" w:rsidRDefault="009E519B" w:rsidP="00462218">
      <w:pPr>
        <w:pStyle w:val="ListParagraph"/>
        <w:numPr>
          <w:ilvl w:val="2"/>
          <w:numId w:val="1"/>
        </w:numPr>
        <w:jc w:val="both"/>
        <w:rPr>
          <w:rFonts w:ascii="Arial" w:hAnsi="Arial" w:cs="Arial"/>
        </w:rPr>
      </w:pPr>
      <w:r>
        <w:rPr>
          <w:rFonts w:ascii="Arial" w:hAnsi="Arial" w:cs="Arial"/>
        </w:rPr>
        <w:t xml:space="preserve">Numeric attributes </w:t>
      </w:r>
      <w:r w:rsidR="00921AAB">
        <w:rPr>
          <w:rFonts w:ascii="Arial" w:hAnsi="Arial" w:cs="Arial"/>
        </w:rPr>
        <w:t xml:space="preserve">dissimilarity can be calculated by several different methods. The first method is Euclidean, which calculates the </w:t>
      </w:r>
      <w:r w:rsidR="00B77505">
        <w:rPr>
          <w:rFonts w:ascii="Arial" w:hAnsi="Arial" w:cs="Arial"/>
        </w:rPr>
        <w:t>straight-line</w:t>
      </w:r>
      <w:r w:rsidR="00921AAB">
        <w:rPr>
          <w:rFonts w:ascii="Arial" w:hAnsi="Arial" w:cs="Arial"/>
        </w:rPr>
        <w:t xml:space="preserve"> distance between two objects. Another method is the Manhattan method, which calculates the distance between two points as you would move through city blocks (X blocks over + Y blocks up/down). Supremum method is also used for numeric attributes. This method reviews a</w:t>
      </w:r>
      <w:r w:rsidR="00B77505">
        <w:rPr>
          <w:rFonts w:ascii="Arial" w:hAnsi="Arial" w:cs="Arial"/>
        </w:rPr>
        <w:t>ll the attributes describing objects and</w:t>
      </w:r>
      <w:r w:rsidR="00921AAB">
        <w:rPr>
          <w:rFonts w:ascii="Arial" w:hAnsi="Arial" w:cs="Arial"/>
        </w:rPr>
        <w:t xml:space="preserve"> </w:t>
      </w:r>
      <w:r w:rsidR="00B77505">
        <w:rPr>
          <w:rFonts w:ascii="Arial" w:hAnsi="Arial" w:cs="Arial"/>
        </w:rPr>
        <w:t>calculates the attribute with the maximum distance between objects.</w:t>
      </w:r>
    </w:p>
    <w:p w14:paraId="1E24CDC9" w14:textId="77777777" w:rsidR="00C14615" w:rsidRDefault="00C14615" w:rsidP="00C14615">
      <w:pPr>
        <w:rPr>
          <w:rFonts w:ascii="Arial" w:hAnsi="Arial" w:cs="Arial"/>
        </w:rPr>
      </w:pPr>
    </w:p>
    <w:p w14:paraId="37CF20A1" w14:textId="7D6F94A4" w:rsidR="00DC26B6" w:rsidRPr="00C14615" w:rsidRDefault="00612B2C" w:rsidP="00C14615">
      <w:pPr>
        <w:rPr>
          <w:rFonts w:ascii="Arial" w:hAnsi="Arial" w:cs="Arial"/>
        </w:rPr>
      </w:pPr>
      <w:r w:rsidRPr="00612B2C">
        <w:rPr>
          <w:rFonts w:ascii="Arial" w:hAnsi="Arial" w:cs="Arial"/>
        </w:rPr>
        <w:lastRenderedPageBreak/>
        <w:drawing>
          <wp:inline distT="0" distB="0" distL="0" distR="0" wp14:anchorId="3CA64A98" wp14:editId="232BB03E">
            <wp:extent cx="5943600" cy="2774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4315"/>
                    </a:xfrm>
                    <a:prstGeom prst="rect">
                      <a:avLst/>
                    </a:prstGeom>
                  </pic:spPr>
                </pic:pic>
              </a:graphicData>
            </a:graphic>
          </wp:inline>
        </w:drawing>
      </w:r>
      <w:bookmarkStart w:id="0" w:name="_GoBack"/>
      <w:bookmarkEnd w:id="0"/>
    </w:p>
    <w:sectPr w:rsidR="00DC26B6" w:rsidRPr="00C14615" w:rsidSect="00F544CA">
      <w:headerReference w:type="default" r:id="rId9"/>
      <w:footerReference w:type="even"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28D115" w14:textId="77777777" w:rsidR="004D697D" w:rsidRDefault="004D697D" w:rsidP="00C14615">
      <w:r>
        <w:separator/>
      </w:r>
    </w:p>
  </w:endnote>
  <w:endnote w:type="continuationSeparator" w:id="0">
    <w:p w14:paraId="0A5DE68E" w14:textId="77777777" w:rsidR="004D697D" w:rsidRDefault="004D697D" w:rsidP="00C14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8032644"/>
      <w:docPartObj>
        <w:docPartGallery w:val="Page Numbers (Bottom of Page)"/>
        <w:docPartUnique/>
      </w:docPartObj>
    </w:sdtPr>
    <w:sdtEndPr>
      <w:rPr>
        <w:rStyle w:val="PageNumber"/>
      </w:rPr>
    </w:sdtEndPr>
    <w:sdtContent>
      <w:p w14:paraId="30037733" w14:textId="77777777" w:rsidR="00C14615" w:rsidRDefault="00C14615" w:rsidP="00C958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00B58C" w14:textId="77777777" w:rsidR="00C14615" w:rsidRDefault="00C14615" w:rsidP="00C146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12457089"/>
      <w:docPartObj>
        <w:docPartGallery w:val="Page Numbers (Bottom of Page)"/>
        <w:docPartUnique/>
      </w:docPartObj>
    </w:sdtPr>
    <w:sdtEndPr>
      <w:rPr>
        <w:rStyle w:val="PageNumber"/>
      </w:rPr>
    </w:sdtEndPr>
    <w:sdtContent>
      <w:p w14:paraId="1A5B6542" w14:textId="77777777" w:rsidR="00C14615" w:rsidRDefault="00C14615" w:rsidP="00C958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485018" w14:textId="77777777" w:rsidR="00C14615" w:rsidRDefault="00C14615" w:rsidP="00C1461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7C4C6D" w14:textId="77777777" w:rsidR="004D697D" w:rsidRDefault="004D697D" w:rsidP="00C14615">
      <w:r>
        <w:separator/>
      </w:r>
    </w:p>
  </w:footnote>
  <w:footnote w:type="continuationSeparator" w:id="0">
    <w:p w14:paraId="4E885A56" w14:textId="77777777" w:rsidR="004D697D" w:rsidRDefault="004D697D" w:rsidP="00C146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8C5CD" w14:textId="77777777" w:rsidR="00C14615" w:rsidRDefault="00C14615" w:rsidP="00C14615">
    <w:pPr>
      <w:pStyle w:val="Header"/>
      <w:jc w:val="right"/>
      <w:rPr>
        <w:rFonts w:ascii="Arial" w:hAnsi="Arial" w:cs="Arial"/>
      </w:rPr>
    </w:pPr>
    <w:r>
      <w:rPr>
        <w:rFonts w:ascii="Arial" w:hAnsi="Arial" w:cs="Arial"/>
      </w:rPr>
      <w:t>Steven Spence</w:t>
    </w:r>
  </w:p>
  <w:p w14:paraId="713902CA" w14:textId="77777777" w:rsidR="00C14615" w:rsidRDefault="00C14615" w:rsidP="00C14615">
    <w:pPr>
      <w:pStyle w:val="Header"/>
      <w:jc w:val="right"/>
      <w:rPr>
        <w:rFonts w:ascii="Arial" w:hAnsi="Arial" w:cs="Arial"/>
      </w:rPr>
    </w:pPr>
    <w:r>
      <w:rPr>
        <w:rFonts w:ascii="Arial" w:hAnsi="Arial" w:cs="Arial"/>
      </w:rPr>
      <w:t>CS-63015-002</w:t>
    </w:r>
  </w:p>
  <w:p w14:paraId="332CFDDD" w14:textId="05823C10" w:rsidR="00C14615" w:rsidRDefault="00593B34" w:rsidP="00C14615">
    <w:pPr>
      <w:pStyle w:val="Header"/>
      <w:jc w:val="right"/>
      <w:rPr>
        <w:rFonts w:ascii="Arial" w:hAnsi="Arial" w:cs="Arial"/>
      </w:rPr>
    </w:pPr>
    <w:r>
      <w:rPr>
        <w:rFonts w:ascii="Arial" w:hAnsi="Arial" w:cs="Arial"/>
      </w:rPr>
      <w:t>Assignment #2</w:t>
    </w:r>
  </w:p>
  <w:p w14:paraId="6013E937" w14:textId="0E673298" w:rsidR="00C14615" w:rsidRDefault="00593B34" w:rsidP="00C14615">
    <w:pPr>
      <w:pStyle w:val="Header"/>
      <w:jc w:val="right"/>
      <w:rPr>
        <w:rFonts w:ascii="Arial" w:hAnsi="Arial" w:cs="Arial"/>
      </w:rPr>
    </w:pPr>
    <w:r>
      <w:rPr>
        <w:rFonts w:ascii="Arial" w:hAnsi="Arial" w:cs="Arial"/>
      </w:rPr>
      <w:t>Due: September 9</w:t>
    </w:r>
    <w:r w:rsidR="00C14615">
      <w:rPr>
        <w:rFonts w:ascii="Arial" w:hAnsi="Arial" w:cs="Arial"/>
      </w:rPr>
      <w:t>, 2018</w:t>
    </w:r>
  </w:p>
  <w:p w14:paraId="76E6CC54" w14:textId="77777777" w:rsidR="006052D1" w:rsidRPr="00C14615" w:rsidRDefault="006052D1" w:rsidP="00C14615">
    <w:pPr>
      <w:pStyle w:val="Header"/>
      <w:jc w:val="right"/>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7702C"/>
    <w:multiLevelType w:val="hybridMultilevel"/>
    <w:tmpl w:val="8DA0CB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D030FB0"/>
    <w:multiLevelType w:val="hybridMultilevel"/>
    <w:tmpl w:val="098ED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C54"/>
    <w:rsid w:val="000E160F"/>
    <w:rsid w:val="00111AF1"/>
    <w:rsid w:val="001A7D9E"/>
    <w:rsid w:val="001E1DCF"/>
    <w:rsid w:val="00257976"/>
    <w:rsid w:val="00376240"/>
    <w:rsid w:val="003B6CA6"/>
    <w:rsid w:val="0041220D"/>
    <w:rsid w:val="00462218"/>
    <w:rsid w:val="004D697D"/>
    <w:rsid w:val="00514056"/>
    <w:rsid w:val="00593B34"/>
    <w:rsid w:val="006052D1"/>
    <w:rsid w:val="00612B2C"/>
    <w:rsid w:val="006D2C79"/>
    <w:rsid w:val="006D2CE9"/>
    <w:rsid w:val="00905F75"/>
    <w:rsid w:val="00921AAB"/>
    <w:rsid w:val="00934B6E"/>
    <w:rsid w:val="009671FA"/>
    <w:rsid w:val="00993C54"/>
    <w:rsid w:val="009A4733"/>
    <w:rsid w:val="009E519B"/>
    <w:rsid w:val="00A61BC0"/>
    <w:rsid w:val="00AD40F9"/>
    <w:rsid w:val="00B77505"/>
    <w:rsid w:val="00BA1537"/>
    <w:rsid w:val="00C14615"/>
    <w:rsid w:val="00C65FCB"/>
    <w:rsid w:val="00CA3654"/>
    <w:rsid w:val="00CA7EF8"/>
    <w:rsid w:val="00D75EF6"/>
    <w:rsid w:val="00DC26B6"/>
    <w:rsid w:val="00DE6D57"/>
    <w:rsid w:val="00E171D0"/>
    <w:rsid w:val="00E50868"/>
    <w:rsid w:val="00E72B21"/>
    <w:rsid w:val="00EC637B"/>
    <w:rsid w:val="00F544CA"/>
    <w:rsid w:val="00FC78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AC130"/>
  <w14:defaultImageDpi w14:val="32767"/>
  <w15:chartTrackingRefBased/>
  <w15:docId w15:val="{4F7A693F-9F1D-7C47-BCEE-B12727B9C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4615"/>
    <w:pPr>
      <w:tabs>
        <w:tab w:val="center" w:pos="4680"/>
        <w:tab w:val="right" w:pos="9360"/>
      </w:tabs>
    </w:pPr>
  </w:style>
  <w:style w:type="character" w:customStyle="1" w:styleId="HeaderChar">
    <w:name w:val="Header Char"/>
    <w:basedOn w:val="DefaultParagraphFont"/>
    <w:link w:val="Header"/>
    <w:uiPriority w:val="99"/>
    <w:rsid w:val="00C14615"/>
  </w:style>
  <w:style w:type="paragraph" w:styleId="Footer">
    <w:name w:val="footer"/>
    <w:basedOn w:val="Normal"/>
    <w:link w:val="FooterChar"/>
    <w:uiPriority w:val="99"/>
    <w:unhideWhenUsed/>
    <w:rsid w:val="00C14615"/>
    <w:pPr>
      <w:tabs>
        <w:tab w:val="center" w:pos="4680"/>
        <w:tab w:val="right" w:pos="9360"/>
      </w:tabs>
    </w:pPr>
  </w:style>
  <w:style w:type="character" w:customStyle="1" w:styleId="FooterChar">
    <w:name w:val="Footer Char"/>
    <w:basedOn w:val="DefaultParagraphFont"/>
    <w:link w:val="Footer"/>
    <w:uiPriority w:val="99"/>
    <w:rsid w:val="00C14615"/>
  </w:style>
  <w:style w:type="character" w:styleId="PageNumber">
    <w:name w:val="page number"/>
    <w:basedOn w:val="DefaultParagraphFont"/>
    <w:uiPriority w:val="99"/>
    <w:semiHidden/>
    <w:unhideWhenUsed/>
    <w:rsid w:val="00C14615"/>
  </w:style>
  <w:style w:type="paragraph" w:styleId="ListParagraph">
    <w:name w:val="List Paragraph"/>
    <w:basedOn w:val="Normal"/>
    <w:uiPriority w:val="34"/>
    <w:qFormat/>
    <w:rsid w:val="00C146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3</Pages>
  <Words>407</Words>
  <Characters>2321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 Steven</dc:creator>
  <cp:keywords/>
  <dc:description/>
  <cp:lastModifiedBy>Spence, Steven</cp:lastModifiedBy>
  <cp:revision>16</cp:revision>
  <dcterms:created xsi:type="dcterms:W3CDTF">2018-08-31T13:39:00Z</dcterms:created>
  <dcterms:modified xsi:type="dcterms:W3CDTF">2018-09-08T14:39:00Z</dcterms:modified>
</cp:coreProperties>
</file>