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99A348" w14:textId="284099C7" w:rsidR="004A4644" w:rsidRPr="004A4644" w:rsidRDefault="009729A6" w:rsidP="004A4644">
      <w:pPr>
        <w:pStyle w:val="NormalWeb"/>
        <w:numPr>
          <w:ilvl w:val="0"/>
          <w:numId w:val="10"/>
        </w:numPr>
        <w:jc w:val="both"/>
        <w:rPr>
          <w:rFonts w:ascii="Arial" w:hAnsi="Arial" w:cs="Arial"/>
        </w:rPr>
      </w:pPr>
      <w:r>
        <w:rPr>
          <w:rFonts w:ascii="Arial" w:hAnsi="Arial" w:cs="Arial"/>
        </w:rPr>
        <w:t>Q</w:t>
      </w:r>
      <w:r w:rsidR="004A4644">
        <w:rPr>
          <w:rFonts w:ascii="Arial" w:hAnsi="Arial" w:cs="Arial"/>
        </w:rPr>
        <w:t>7.7</w:t>
      </w:r>
      <w:r>
        <w:rPr>
          <w:rFonts w:ascii="Arial" w:hAnsi="Arial" w:cs="Arial"/>
        </w:rPr>
        <w:t xml:space="preserve"> –</w:t>
      </w:r>
      <w:r w:rsidR="004A4644">
        <w:rPr>
          <w:rFonts w:ascii="Arial" w:hAnsi="Arial" w:cs="Arial"/>
        </w:rPr>
        <w:t xml:space="preserve"> </w:t>
      </w:r>
      <w:r w:rsidR="004A4644" w:rsidRPr="004A4644">
        <w:rPr>
          <w:rFonts w:ascii="Arial" w:hAnsi="Arial" w:cs="Arial"/>
        </w:rPr>
        <w:t xml:space="preserve">The price of each item in a store is non-negative. The store manager is only interested in rules of certain forms, using the constraints given in (a)–(b). For each of the following cases, identify the kinds of </w:t>
      </w:r>
      <w:r w:rsidR="004A4644" w:rsidRPr="004A4644">
        <w:rPr>
          <w:rFonts w:ascii="Arial" w:hAnsi="Arial" w:cs="Arial"/>
          <w:b/>
          <w:bCs/>
        </w:rPr>
        <w:t xml:space="preserve">constraints </w:t>
      </w:r>
      <w:r w:rsidR="004A4644" w:rsidRPr="004A4644">
        <w:rPr>
          <w:rFonts w:ascii="Arial" w:hAnsi="Arial" w:cs="Arial"/>
        </w:rPr>
        <w:t xml:space="preserve">they represent and briefly discuss how to mine such association rules using </w:t>
      </w:r>
      <w:r w:rsidR="004A4644" w:rsidRPr="004A4644">
        <w:rPr>
          <w:rFonts w:ascii="Arial" w:hAnsi="Arial" w:cs="Arial"/>
          <w:b/>
          <w:bCs/>
        </w:rPr>
        <w:t>constraint-based pattern mining</w:t>
      </w:r>
      <w:r w:rsidR="004A4644" w:rsidRPr="004A4644">
        <w:rPr>
          <w:rFonts w:ascii="Arial" w:hAnsi="Arial" w:cs="Arial"/>
        </w:rPr>
        <w:t xml:space="preserve">. </w:t>
      </w:r>
    </w:p>
    <w:p w14:paraId="1819DF7E" w14:textId="5CE6723A" w:rsidR="004A4644" w:rsidRDefault="004A4644" w:rsidP="0050279D">
      <w:pPr>
        <w:pStyle w:val="NormalWeb"/>
        <w:numPr>
          <w:ilvl w:val="0"/>
          <w:numId w:val="11"/>
        </w:numPr>
        <w:jc w:val="both"/>
        <w:rPr>
          <w:rFonts w:ascii="Arial" w:hAnsi="Arial" w:cs="Arial"/>
        </w:rPr>
      </w:pPr>
      <w:r w:rsidRPr="004A4644">
        <w:rPr>
          <w:rFonts w:ascii="Arial" w:hAnsi="Arial" w:cs="Arial"/>
        </w:rPr>
        <w:t xml:space="preserve">Containing at least one Blu-ray DVD movie. </w:t>
      </w:r>
    </w:p>
    <w:p w14:paraId="1128C275" w14:textId="3B7840CD" w:rsidR="00697313" w:rsidRPr="004A4644" w:rsidRDefault="00BF6DF0" w:rsidP="00A346BD">
      <w:pPr>
        <w:pStyle w:val="NormalWeb"/>
        <w:ind w:left="720"/>
        <w:jc w:val="both"/>
        <w:rPr>
          <w:rFonts w:ascii="Arial" w:hAnsi="Arial" w:cs="Arial"/>
        </w:rPr>
      </w:pPr>
      <w:r>
        <w:rPr>
          <w:rFonts w:ascii="Arial" w:hAnsi="Arial" w:cs="Arial"/>
        </w:rPr>
        <w:t>This would represent a monotonic constraint</w:t>
      </w:r>
      <w:r w:rsidR="000E5CDF">
        <w:rPr>
          <w:rFonts w:ascii="Arial" w:hAnsi="Arial" w:cs="Arial"/>
        </w:rPr>
        <w:t xml:space="preserve"> (rule constraint)</w:t>
      </w:r>
      <w:r>
        <w:rPr>
          <w:rFonts w:ascii="Arial" w:hAnsi="Arial" w:cs="Arial"/>
        </w:rPr>
        <w:t xml:space="preserve">, as well as a weak succinct constraint. Once the itemset reaches </w:t>
      </w:r>
      <w:r w:rsidR="00A346BD">
        <w:rPr>
          <w:rFonts w:ascii="Arial" w:hAnsi="Arial" w:cs="Arial"/>
        </w:rPr>
        <w:t xml:space="preserve">a count of </w:t>
      </w:r>
      <w:r>
        <w:rPr>
          <w:rFonts w:ascii="Arial" w:hAnsi="Arial" w:cs="Arial"/>
        </w:rPr>
        <w:t xml:space="preserve">at least one Blu-ray DVD, then any additional tests on this itemset is </w:t>
      </w:r>
      <w:r w:rsidR="00A346BD">
        <w:rPr>
          <w:rFonts w:ascii="Arial" w:hAnsi="Arial" w:cs="Arial"/>
        </w:rPr>
        <w:t>unneeded</w:t>
      </w:r>
      <w:r>
        <w:rPr>
          <w:rFonts w:ascii="Arial" w:hAnsi="Arial" w:cs="Arial"/>
        </w:rPr>
        <w:t>, because all supersets would al</w:t>
      </w:r>
      <w:r w:rsidR="00A346BD">
        <w:rPr>
          <w:rFonts w:ascii="Arial" w:hAnsi="Arial" w:cs="Arial"/>
        </w:rPr>
        <w:t>ways satisfy the criteria.</w:t>
      </w:r>
    </w:p>
    <w:p w14:paraId="339FB28D" w14:textId="16FE1BC3" w:rsidR="004A4644" w:rsidRDefault="004A4644" w:rsidP="004D141A">
      <w:pPr>
        <w:pStyle w:val="NormalWeb"/>
        <w:numPr>
          <w:ilvl w:val="0"/>
          <w:numId w:val="11"/>
        </w:numPr>
        <w:jc w:val="both"/>
        <w:rPr>
          <w:rFonts w:ascii="Arial" w:hAnsi="Arial" w:cs="Arial"/>
        </w:rPr>
      </w:pPr>
      <w:r w:rsidRPr="004A4644">
        <w:rPr>
          <w:rFonts w:ascii="Arial" w:hAnsi="Arial" w:cs="Arial"/>
        </w:rPr>
        <w:t xml:space="preserve">Containing items with a sum of the prices that is less than $150. </w:t>
      </w:r>
    </w:p>
    <w:p w14:paraId="3F5E12A5" w14:textId="0A90F928" w:rsidR="004D141A" w:rsidRPr="004A4644" w:rsidRDefault="004D141A" w:rsidP="004D141A">
      <w:pPr>
        <w:pStyle w:val="NormalWeb"/>
        <w:ind w:left="720"/>
        <w:jc w:val="both"/>
        <w:rPr>
          <w:rFonts w:ascii="Arial" w:hAnsi="Arial" w:cs="Arial"/>
        </w:rPr>
      </w:pPr>
      <w:r>
        <w:rPr>
          <w:rFonts w:ascii="Arial" w:hAnsi="Arial" w:cs="Arial"/>
        </w:rPr>
        <w:t xml:space="preserve">This would represent an </w:t>
      </w:r>
      <w:proofErr w:type="spellStart"/>
      <w:r>
        <w:rPr>
          <w:rFonts w:ascii="Arial" w:hAnsi="Arial" w:cs="Arial"/>
        </w:rPr>
        <w:t>antimonotonic</w:t>
      </w:r>
      <w:proofErr w:type="spellEnd"/>
      <w:r>
        <w:rPr>
          <w:rFonts w:ascii="Arial" w:hAnsi="Arial" w:cs="Arial"/>
        </w:rPr>
        <w:t xml:space="preserve"> constraint</w:t>
      </w:r>
      <w:r w:rsidR="000E5CDF">
        <w:rPr>
          <w:rFonts w:ascii="Arial" w:hAnsi="Arial" w:cs="Arial"/>
        </w:rPr>
        <w:t xml:space="preserve"> (rule constraint)</w:t>
      </w:r>
      <w:r>
        <w:rPr>
          <w:rFonts w:ascii="Arial" w:hAnsi="Arial" w:cs="Arial"/>
        </w:rPr>
        <w:t xml:space="preserve">. </w:t>
      </w:r>
      <w:r w:rsidR="00F574A9">
        <w:rPr>
          <w:rFonts w:ascii="Arial" w:hAnsi="Arial" w:cs="Arial"/>
        </w:rPr>
        <w:t xml:space="preserve">Each item added to the itemset would push it closer to going over the $150 criteria. </w:t>
      </w:r>
      <w:r>
        <w:rPr>
          <w:rFonts w:ascii="Arial" w:hAnsi="Arial" w:cs="Arial"/>
        </w:rPr>
        <w:t xml:space="preserve">Mining this type of association rule would be enacted at each iteration of </w:t>
      </w:r>
      <w:proofErr w:type="gramStart"/>
      <w:r>
        <w:rPr>
          <w:rFonts w:ascii="Arial" w:hAnsi="Arial" w:cs="Arial"/>
        </w:rPr>
        <w:t>a</w:t>
      </w:r>
      <w:proofErr w:type="gramEnd"/>
      <w:r>
        <w:rPr>
          <w:rFonts w:ascii="Arial" w:hAnsi="Arial" w:cs="Arial"/>
        </w:rPr>
        <w:t xml:space="preserve"> </w:t>
      </w:r>
      <w:proofErr w:type="spellStart"/>
      <w:r>
        <w:rPr>
          <w:rFonts w:ascii="Arial" w:hAnsi="Arial" w:cs="Arial"/>
        </w:rPr>
        <w:t>Apriori</w:t>
      </w:r>
      <w:proofErr w:type="spellEnd"/>
      <w:r>
        <w:rPr>
          <w:rFonts w:ascii="Arial" w:hAnsi="Arial" w:cs="Arial"/>
        </w:rPr>
        <w:t xml:space="preserve"> algorithm</w:t>
      </w:r>
      <w:r w:rsidR="00F574A9">
        <w:rPr>
          <w:rFonts w:ascii="Arial" w:hAnsi="Arial" w:cs="Arial"/>
        </w:rPr>
        <w:t xml:space="preserve"> to check if it is no longer meeting the user-defined constraint. Once it is no longer meeting the constraint, all supersets will no longer meet the constraint either.</w:t>
      </w:r>
    </w:p>
    <w:p w14:paraId="10919388" w14:textId="624C3861" w:rsidR="004A4644" w:rsidRDefault="004A4644" w:rsidP="00F574A9">
      <w:pPr>
        <w:pStyle w:val="NormalWeb"/>
        <w:numPr>
          <w:ilvl w:val="0"/>
          <w:numId w:val="11"/>
        </w:numPr>
        <w:jc w:val="both"/>
        <w:rPr>
          <w:rFonts w:ascii="Arial" w:hAnsi="Arial" w:cs="Arial"/>
        </w:rPr>
      </w:pPr>
      <w:r w:rsidRPr="004A4644">
        <w:rPr>
          <w:rFonts w:ascii="Arial" w:hAnsi="Arial" w:cs="Arial"/>
        </w:rPr>
        <w:t xml:space="preserve">Containing one free item and other items with a sum of the prices that is at least $200. </w:t>
      </w:r>
    </w:p>
    <w:p w14:paraId="010CC773" w14:textId="43906DEF" w:rsidR="00F574A9" w:rsidRPr="004A4644" w:rsidRDefault="00F574A9" w:rsidP="00F574A9">
      <w:pPr>
        <w:pStyle w:val="NormalWeb"/>
        <w:ind w:left="720"/>
        <w:jc w:val="both"/>
        <w:rPr>
          <w:rFonts w:ascii="Arial" w:hAnsi="Arial" w:cs="Arial"/>
        </w:rPr>
      </w:pPr>
      <w:r>
        <w:rPr>
          <w:rFonts w:ascii="Arial" w:hAnsi="Arial" w:cs="Arial"/>
        </w:rPr>
        <w:t>Th</w:t>
      </w:r>
      <w:r w:rsidR="00D52580">
        <w:rPr>
          <w:rFonts w:ascii="Arial" w:hAnsi="Arial" w:cs="Arial"/>
        </w:rPr>
        <w:t>e one free item represents a succinct constraint and the sum of at least $200 represents a monotonic constraint</w:t>
      </w:r>
      <w:r w:rsidR="000E5CDF">
        <w:rPr>
          <w:rFonts w:ascii="Arial" w:hAnsi="Arial" w:cs="Arial"/>
        </w:rPr>
        <w:t xml:space="preserve"> (rule constraint)</w:t>
      </w:r>
      <w:r w:rsidR="00D52580">
        <w:rPr>
          <w:rFonts w:ascii="Arial" w:hAnsi="Arial" w:cs="Arial"/>
        </w:rPr>
        <w:t xml:space="preserve">. The succinct constraint is </w:t>
      </w:r>
      <w:proofErr w:type="spellStart"/>
      <w:r w:rsidR="00D52580">
        <w:rPr>
          <w:rFonts w:ascii="Arial" w:hAnsi="Arial" w:cs="Arial"/>
        </w:rPr>
        <w:t>precounting</w:t>
      </w:r>
      <w:proofErr w:type="spellEnd"/>
      <w:r w:rsidR="00D52580">
        <w:rPr>
          <w:rFonts w:ascii="Arial" w:hAnsi="Arial" w:cs="Arial"/>
        </w:rPr>
        <w:t xml:space="preserve"> </w:t>
      </w:r>
      <w:proofErr w:type="spellStart"/>
      <w:r w:rsidR="00D52580">
        <w:rPr>
          <w:rFonts w:ascii="Arial" w:hAnsi="Arial" w:cs="Arial"/>
        </w:rPr>
        <w:t>prunable</w:t>
      </w:r>
      <w:proofErr w:type="spellEnd"/>
      <w:r w:rsidR="00D52580">
        <w:rPr>
          <w:rFonts w:ascii="Arial" w:hAnsi="Arial" w:cs="Arial"/>
        </w:rPr>
        <w:t xml:space="preserve">, so item sets can be pruned prior to support counting since a specific formula can be used to check if the itemset contains any free items. Therefore, there is no need for iterative checks for this constraint. The monotonic constraint would be mined similar to part (a). Once the itemset reaches the $200 minimum, then any additional tests would be redundant, because all supersets would also meet the </w:t>
      </w:r>
      <w:proofErr w:type="spellStart"/>
      <w:r w:rsidR="00D52580">
        <w:rPr>
          <w:rFonts w:ascii="Arial" w:hAnsi="Arial" w:cs="Arial"/>
        </w:rPr>
        <w:t>critera</w:t>
      </w:r>
      <w:proofErr w:type="spellEnd"/>
      <w:r w:rsidR="00D52580">
        <w:rPr>
          <w:rFonts w:ascii="Arial" w:hAnsi="Arial" w:cs="Arial"/>
        </w:rPr>
        <w:t>.</w:t>
      </w:r>
    </w:p>
    <w:p w14:paraId="018FE444" w14:textId="7671CE65" w:rsidR="004A4644" w:rsidRDefault="004A4644" w:rsidP="00F574A9">
      <w:pPr>
        <w:pStyle w:val="NormalWeb"/>
        <w:numPr>
          <w:ilvl w:val="0"/>
          <w:numId w:val="11"/>
        </w:numPr>
        <w:jc w:val="both"/>
        <w:rPr>
          <w:rFonts w:ascii="Arial" w:hAnsi="Arial" w:cs="Arial"/>
        </w:rPr>
      </w:pPr>
      <w:r w:rsidRPr="004A4644">
        <w:rPr>
          <w:rFonts w:ascii="Arial" w:hAnsi="Arial" w:cs="Arial"/>
        </w:rPr>
        <w:t xml:space="preserve">Where the average price of all the items is between $100 and $500. </w:t>
      </w:r>
    </w:p>
    <w:p w14:paraId="161F35D7" w14:textId="5814F7A7" w:rsidR="00D36A99" w:rsidRDefault="00431D04" w:rsidP="00F574A9">
      <w:pPr>
        <w:pStyle w:val="NormalWeb"/>
        <w:ind w:left="720"/>
        <w:jc w:val="both"/>
        <w:rPr>
          <w:rFonts w:ascii="Arial" w:hAnsi="Arial" w:cs="Arial"/>
        </w:rPr>
      </w:pPr>
      <w:r>
        <w:rPr>
          <w:rFonts w:ascii="Arial" w:hAnsi="Arial" w:cs="Arial"/>
        </w:rPr>
        <w:t>Both of these constraints represent a convertible constraint</w:t>
      </w:r>
      <w:r w:rsidR="00735CCF">
        <w:rPr>
          <w:rFonts w:ascii="Arial" w:hAnsi="Arial" w:cs="Arial"/>
        </w:rPr>
        <w:t xml:space="preserve"> (rule constraint)</w:t>
      </w:r>
      <w:r>
        <w:rPr>
          <w:rFonts w:ascii="Arial" w:hAnsi="Arial" w:cs="Arial"/>
        </w:rPr>
        <w:t xml:space="preserve">. </w:t>
      </w:r>
      <w:r w:rsidR="00D36A99">
        <w:rPr>
          <w:rFonts w:ascii="Arial" w:hAnsi="Arial" w:cs="Arial"/>
        </w:rPr>
        <w:t xml:space="preserve">They can be </w:t>
      </w:r>
      <w:proofErr w:type="spellStart"/>
      <w:r w:rsidR="00D36A99">
        <w:rPr>
          <w:rFonts w:ascii="Arial" w:hAnsi="Arial" w:cs="Arial"/>
        </w:rPr>
        <w:t>antimonotonic</w:t>
      </w:r>
      <w:proofErr w:type="spellEnd"/>
      <w:r w:rsidR="00D36A99">
        <w:rPr>
          <w:rFonts w:ascii="Arial" w:hAnsi="Arial" w:cs="Arial"/>
        </w:rPr>
        <w:t xml:space="preserve"> or monotonic based on how the items are arranged and added to the itemset. The items would have to be added in either price-ascending or price-descending order. This would make one of the </w:t>
      </w:r>
      <w:proofErr w:type="gramStart"/>
      <w:r w:rsidR="00D36A99">
        <w:rPr>
          <w:rFonts w:ascii="Arial" w:hAnsi="Arial" w:cs="Arial"/>
        </w:rPr>
        <w:t>constraint</w:t>
      </w:r>
      <w:proofErr w:type="gramEnd"/>
      <w:r w:rsidR="00D36A99">
        <w:rPr>
          <w:rFonts w:ascii="Arial" w:hAnsi="Arial" w:cs="Arial"/>
        </w:rPr>
        <w:t xml:space="preserve"> </w:t>
      </w:r>
      <w:proofErr w:type="spellStart"/>
      <w:r w:rsidR="00D36A99">
        <w:rPr>
          <w:rFonts w:ascii="Arial" w:hAnsi="Arial" w:cs="Arial"/>
        </w:rPr>
        <w:t>antimonotonic</w:t>
      </w:r>
      <w:proofErr w:type="spellEnd"/>
      <w:r w:rsidR="00D36A99">
        <w:rPr>
          <w:rFonts w:ascii="Arial" w:hAnsi="Arial" w:cs="Arial"/>
        </w:rPr>
        <w:t xml:space="preserve"> and the other constraint monotonic (based on which price order the user decided on), which could then be used for efficient constraint-based pattern mining.</w:t>
      </w:r>
    </w:p>
    <w:p w14:paraId="7FDDAE39" w14:textId="2B5FD29A" w:rsidR="00F574A9" w:rsidRPr="004A4644" w:rsidRDefault="00D36A99" w:rsidP="00F574A9">
      <w:pPr>
        <w:pStyle w:val="NormalWeb"/>
        <w:ind w:left="720"/>
        <w:jc w:val="both"/>
        <w:rPr>
          <w:rFonts w:ascii="Arial" w:hAnsi="Arial" w:cs="Arial"/>
        </w:rPr>
      </w:pPr>
      <w:r>
        <w:rPr>
          <w:rFonts w:ascii="Arial" w:hAnsi="Arial" w:cs="Arial"/>
        </w:rPr>
        <w:t xml:space="preserve"> </w:t>
      </w:r>
    </w:p>
    <w:p w14:paraId="64BB8800" w14:textId="6AC3A657" w:rsidR="004A4644" w:rsidRDefault="004A4644" w:rsidP="004A4644">
      <w:pPr>
        <w:pStyle w:val="NormalWeb"/>
        <w:numPr>
          <w:ilvl w:val="0"/>
          <w:numId w:val="10"/>
        </w:numPr>
        <w:jc w:val="both"/>
        <w:rPr>
          <w:rFonts w:ascii="Arial" w:hAnsi="Arial" w:cs="Arial"/>
          <w:sz w:val="28"/>
        </w:rPr>
      </w:pPr>
      <w:r>
        <w:rPr>
          <w:rFonts w:ascii="Arial" w:hAnsi="Arial" w:cs="Arial"/>
        </w:rPr>
        <w:lastRenderedPageBreak/>
        <w:t xml:space="preserve">Q7.10 - </w:t>
      </w:r>
      <w:r w:rsidRPr="004A4644">
        <w:rPr>
          <w:rFonts w:ascii="Arial" w:hAnsi="Arial" w:cs="Arial"/>
          <w:szCs w:val="22"/>
        </w:rPr>
        <w:t xml:space="preserve">Association rule mining often generates a large number of rules, many of which may be similar, thus not containing much novel information. Design an efficient algorithm that </w:t>
      </w:r>
      <w:r w:rsidRPr="004A4644">
        <w:rPr>
          <w:rFonts w:ascii="Arial" w:hAnsi="Arial" w:cs="Arial"/>
          <w:b/>
          <w:bCs/>
          <w:szCs w:val="22"/>
        </w:rPr>
        <w:t xml:space="preserve">compresses </w:t>
      </w:r>
      <w:r w:rsidRPr="004A4644">
        <w:rPr>
          <w:rFonts w:ascii="Arial" w:hAnsi="Arial" w:cs="Arial"/>
          <w:szCs w:val="22"/>
        </w:rPr>
        <w:t xml:space="preserve">a large set of patterns into a small compact set. Discuss whether your mining method is robust under different pattern similarity definitions. </w:t>
      </w:r>
    </w:p>
    <w:p w14:paraId="6ED14021" w14:textId="30CA2AE2" w:rsidR="004A4644" w:rsidRPr="00B85829" w:rsidRDefault="00B85829" w:rsidP="00B85829">
      <w:pPr>
        <w:pStyle w:val="NormalWeb"/>
        <w:ind w:left="360"/>
        <w:jc w:val="both"/>
        <w:rPr>
          <w:rFonts w:ascii="Arial" w:hAnsi="Arial" w:cs="Arial"/>
        </w:rPr>
      </w:pPr>
      <w:r>
        <w:rPr>
          <w:rFonts w:ascii="Arial" w:hAnsi="Arial" w:cs="Arial"/>
        </w:rPr>
        <w:t>Once the frequent pattern</w:t>
      </w:r>
      <w:r w:rsidR="00166102">
        <w:rPr>
          <w:rFonts w:ascii="Arial" w:hAnsi="Arial" w:cs="Arial"/>
        </w:rPr>
        <w:t>s</w:t>
      </w:r>
      <w:r>
        <w:rPr>
          <w:rFonts w:ascii="Arial" w:hAnsi="Arial" w:cs="Arial"/>
        </w:rPr>
        <w:t xml:space="preserve"> have been mined, clustering can be used to compress the pattern and get a set of smaller representative pattern models. </w:t>
      </w:r>
      <w:r w:rsidR="00744418">
        <w:rPr>
          <w:rFonts w:ascii="Arial" w:hAnsi="Arial" w:cs="Arial"/>
        </w:rPr>
        <w:t xml:space="preserve">First, we would perform lossless compression of the data set by finding the set of closed frequent patterns. Next, we would the pattern distance formula to calculate the distances between the frequent patterns and k-means to defined clusters; however, </w:t>
      </w:r>
      <w:r w:rsidR="00744418">
        <w:rPr>
          <w:rFonts w:ascii="Arial" w:hAnsi="Arial" w:cs="Arial"/>
        </w:rPr>
        <w:sym w:font="Symbol" w:char="F067"/>
      </w:r>
      <w:r w:rsidR="00744418">
        <w:rPr>
          <w:rFonts w:ascii="Arial" w:hAnsi="Arial" w:cs="Arial"/>
        </w:rPr>
        <w:t xml:space="preserve">-clusters can be utilized to overcome the weaknesses of k-means method of clustering and finding the </w:t>
      </w:r>
      <w:r w:rsidR="00166102">
        <w:rPr>
          <w:rFonts w:ascii="Arial" w:hAnsi="Arial" w:cs="Arial"/>
        </w:rPr>
        <w:t xml:space="preserve">frequent representative pattern that meets the minimum support value. </w:t>
      </w:r>
    </w:p>
    <w:p w14:paraId="4AF722BE" w14:textId="737F1584" w:rsidR="004A4644" w:rsidRDefault="004A4644" w:rsidP="004A4644">
      <w:pPr>
        <w:pStyle w:val="NormalWeb"/>
        <w:numPr>
          <w:ilvl w:val="0"/>
          <w:numId w:val="10"/>
        </w:numPr>
        <w:jc w:val="both"/>
        <w:rPr>
          <w:rFonts w:ascii="Arial" w:hAnsi="Arial" w:cs="Arial"/>
        </w:rPr>
      </w:pPr>
      <w:r w:rsidRPr="004A4644">
        <w:rPr>
          <w:rFonts w:ascii="Arial" w:hAnsi="Arial" w:cs="Arial"/>
        </w:rPr>
        <w:t xml:space="preserve">Q7.11 - Frequent pattern mining may generate many superfluous patterns. Therefore, it is important to develop methods that mine compressed patterns. Suppose a user would like to obtain only </w:t>
      </w:r>
      <w:r w:rsidRPr="004A4644">
        <w:rPr>
          <w:rFonts w:ascii="Arial" w:hAnsi="Arial" w:cs="Arial"/>
          <w:i/>
          <w:iCs/>
        </w:rPr>
        <w:t xml:space="preserve">k </w:t>
      </w:r>
      <w:r w:rsidRPr="004A4644">
        <w:rPr>
          <w:rFonts w:ascii="Arial" w:hAnsi="Arial" w:cs="Arial"/>
        </w:rPr>
        <w:t xml:space="preserve">patterns (where </w:t>
      </w:r>
      <w:r w:rsidRPr="004A4644">
        <w:rPr>
          <w:rFonts w:ascii="Arial" w:hAnsi="Arial" w:cs="Arial"/>
          <w:i/>
          <w:iCs/>
        </w:rPr>
        <w:t xml:space="preserve">k </w:t>
      </w:r>
      <w:r w:rsidRPr="004A4644">
        <w:rPr>
          <w:rFonts w:ascii="Arial" w:hAnsi="Arial" w:cs="Arial"/>
        </w:rPr>
        <w:t xml:space="preserve">is a small integer). Outline an efficient method that generates the </w:t>
      </w:r>
      <w:r w:rsidRPr="004A4644">
        <w:rPr>
          <w:rFonts w:ascii="Arial" w:hAnsi="Arial" w:cs="Arial"/>
          <w:b/>
          <w:bCs/>
          <w:i/>
          <w:iCs/>
        </w:rPr>
        <w:t xml:space="preserve">k </w:t>
      </w:r>
      <w:r w:rsidRPr="004A4644">
        <w:rPr>
          <w:rFonts w:ascii="Arial" w:hAnsi="Arial" w:cs="Arial"/>
          <w:b/>
          <w:bCs/>
        </w:rPr>
        <w:t>most representative patterns</w:t>
      </w:r>
      <w:r w:rsidRPr="004A4644">
        <w:rPr>
          <w:rFonts w:ascii="Arial" w:hAnsi="Arial" w:cs="Arial"/>
        </w:rPr>
        <w:t xml:space="preserve">, where more distinct patterns are preferred over very similar patterns. Illustrate the effectiveness of your method using a small data set. </w:t>
      </w:r>
    </w:p>
    <w:p w14:paraId="6D694F4E" w14:textId="701C4368" w:rsidR="003C3303" w:rsidRDefault="003C3303" w:rsidP="003C3303">
      <w:pPr>
        <w:pStyle w:val="NormalWeb"/>
        <w:ind w:left="360"/>
        <w:jc w:val="both"/>
        <w:rPr>
          <w:rFonts w:ascii="Arial" w:eastAsiaTheme="minorHAnsi" w:hAnsi="Arial" w:cs="Arial"/>
        </w:rPr>
      </w:pPr>
      <w:r>
        <w:rPr>
          <w:rFonts w:ascii="Arial" w:eastAsiaTheme="minorHAnsi" w:hAnsi="Arial" w:cs="Arial"/>
        </w:rPr>
        <w:t xml:space="preserve">For this type of problem, we are looking for </w:t>
      </w:r>
      <w:r w:rsidR="00AB17BF">
        <w:rPr>
          <w:rFonts w:ascii="Arial" w:eastAsiaTheme="minorHAnsi" w:hAnsi="Arial" w:cs="Arial"/>
        </w:rPr>
        <w:t xml:space="preserve">k-summarized pattern strategy since it finds the most representative patterns. A user would define how many patterns they are looking for, k, and then algorithm would take into account objective significance measurements (i.e. support, confidence, etc.) and/or subjective significance measurements, as well as the redundancy values between patterns. In this example, more distinct patterns are preferred, so the method should </w:t>
      </w:r>
      <w:r w:rsidR="007014D4">
        <w:rPr>
          <w:rFonts w:ascii="Arial" w:eastAsiaTheme="minorHAnsi" w:hAnsi="Arial" w:cs="Arial"/>
        </w:rPr>
        <w:t xml:space="preserve">put more weight on the redundancy measures to minimize the amount of redundancy and find the pattern that represents the most centered pattern. The redundancy-aware top-k pattern may also be useful in this situation if the user would make some trade-offs in redundancy for significance. </w:t>
      </w:r>
    </w:p>
    <w:p w14:paraId="0752F24F" w14:textId="14B56E65" w:rsidR="007014D4" w:rsidRDefault="007307D6" w:rsidP="007307D6">
      <w:pPr>
        <w:pStyle w:val="NormalWeb"/>
        <w:ind w:left="1080" w:firstLine="360"/>
        <w:jc w:val="both"/>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21EF756D" wp14:editId="10B7B87A">
                <wp:simplePos x="0" y="0"/>
                <wp:positionH relativeFrom="column">
                  <wp:posOffset>640594</wp:posOffset>
                </wp:positionH>
                <wp:positionV relativeFrom="paragraph">
                  <wp:posOffset>925195</wp:posOffset>
                </wp:positionV>
                <wp:extent cx="1759352" cy="461862"/>
                <wp:effectExtent l="0" t="0" r="6350" b="0"/>
                <wp:wrapNone/>
                <wp:docPr id="2" name="Text Box 2"/>
                <wp:cNvGraphicFramePr/>
                <a:graphic xmlns:a="http://schemas.openxmlformats.org/drawingml/2006/main">
                  <a:graphicData uri="http://schemas.microsoft.com/office/word/2010/wordprocessingShape">
                    <wps:wsp>
                      <wps:cNvSpPr txBox="1"/>
                      <wps:spPr>
                        <a:xfrm>
                          <a:off x="0" y="0"/>
                          <a:ext cx="1759352" cy="461862"/>
                        </a:xfrm>
                        <a:prstGeom prst="rect">
                          <a:avLst/>
                        </a:prstGeom>
                        <a:solidFill>
                          <a:schemeClr val="lt1"/>
                        </a:solidFill>
                        <a:ln w="6350">
                          <a:noFill/>
                        </a:ln>
                      </wps:spPr>
                      <wps:txbx>
                        <w:txbxContent>
                          <w:p w14:paraId="06A14B78" w14:textId="6119D14C" w:rsidR="007014D4" w:rsidRPr="00207758" w:rsidRDefault="007014D4" w:rsidP="00207758">
                            <w:pPr>
                              <w:jc w:val="center"/>
                              <w:rPr>
                                <w:sz w:val="20"/>
                              </w:rPr>
                            </w:pPr>
                            <w:r w:rsidRPr="00207758">
                              <w:rPr>
                                <w:sz w:val="20"/>
                              </w:rPr>
                              <w:t xml:space="preserve">Method looking for significant </w:t>
                            </w:r>
                            <w:r w:rsidR="00207758" w:rsidRPr="00207758">
                              <w:rPr>
                                <w:sz w:val="20"/>
                              </w:rPr>
                              <w:t>or similar patterns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1EF756D" id="_x0000_t202" coordsize="21600,21600" o:spt="202" path="m,l,21600r21600,l21600,xe">
                <v:stroke joinstyle="miter"/>
                <v:path gradientshapeok="t" o:connecttype="rect"/>
              </v:shapetype>
              <v:shape id="Text Box 2" o:spid="_x0000_s1026" type="#_x0000_t202" style="position:absolute;left:0;text-align:left;margin-left:50.45pt;margin-top:72.85pt;width:138.55pt;height:36.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" fillcolor="white [3201]" stroked="f" strokeweight=".5pt">
                <v:textbox>
                  <w:txbxContent>
                    <w:p w14:paraId="06A14B78" w14:textId="6119D14C" w:rsidR="007014D4" w:rsidRPr="00207758" w:rsidRDefault="007014D4" w:rsidP="00207758">
                      <w:pPr>
                        <w:jc w:val="center"/>
                        <w:rPr>
                          <w:sz w:val="20"/>
                        </w:rPr>
                      </w:pPr>
                      <w:r w:rsidRPr="00207758">
                        <w:rPr>
                          <w:sz w:val="20"/>
                        </w:rPr>
                        <w:t xml:space="preserve">Method looking for significant </w:t>
                      </w:r>
                      <w:r w:rsidR="00207758" w:rsidRPr="00207758">
                        <w:rPr>
                          <w:sz w:val="20"/>
                        </w:rPr>
                        <w:t>or similar patterns</w:t>
                      </w:r>
                    </w:p>
                  </w:txbxContent>
                </v:textbox>
              </v:shape>
            </w:pict>
          </mc:Fallback>
        </mc:AlternateContent>
      </w:r>
      <w:r w:rsidR="00207758">
        <w:rPr>
          <w:rFonts w:ascii="Arial" w:hAnsi="Arial" w:cs="Arial"/>
          <w:noProof/>
        </w:rPr>
        <mc:AlternateContent>
          <mc:Choice Requires="wps">
            <w:drawing>
              <wp:anchor distT="0" distB="0" distL="114300" distR="114300" simplePos="0" relativeHeight="251661312" behindDoc="0" locked="0" layoutInCell="1" allowOverlap="1" wp14:anchorId="33C0A113" wp14:editId="67971056">
                <wp:simplePos x="0" y="0"/>
                <wp:positionH relativeFrom="column">
                  <wp:posOffset>3360396</wp:posOffset>
                </wp:positionH>
                <wp:positionV relativeFrom="paragraph">
                  <wp:posOffset>928225</wp:posOffset>
                </wp:positionV>
                <wp:extent cx="1759352" cy="461862"/>
                <wp:effectExtent l="0" t="0" r="6350" b="0"/>
                <wp:wrapNone/>
                <wp:docPr id="4" name="Text Box 4"/>
                <wp:cNvGraphicFramePr/>
                <a:graphic xmlns:a="http://schemas.openxmlformats.org/drawingml/2006/main">
                  <a:graphicData uri="http://schemas.microsoft.com/office/word/2010/wordprocessingShape">
                    <wps:wsp>
                      <wps:cNvSpPr txBox="1"/>
                      <wps:spPr>
                        <a:xfrm>
                          <a:off x="0" y="0"/>
                          <a:ext cx="1759352" cy="461862"/>
                        </a:xfrm>
                        <a:prstGeom prst="rect">
                          <a:avLst/>
                        </a:prstGeom>
                        <a:solidFill>
                          <a:schemeClr val="lt1"/>
                        </a:solidFill>
                        <a:ln w="6350">
                          <a:noFill/>
                        </a:ln>
                      </wps:spPr>
                      <wps:txbx>
                        <w:txbxContent>
                          <w:p w14:paraId="19C29943" w14:textId="3799A411" w:rsidR="00207758" w:rsidRPr="00207758" w:rsidRDefault="00207758" w:rsidP="00207758">
                            <w:pPr>
                              <w:jc w:val="center"/>
                              <w:rPr>
                                <w:sz w:val="20"/>
                              </w:rPr>
                            </w:pPr>
                            <w:r w:rsidRPr="00207758">
                              <w:rPr>
                                <w:sz w:val="20"/>
                              </w:rPr>
                              <w:t xml:space="preserve">Method looking for </w:t>
                            </w:r>
                            <w:r>
                              <w:rPr>
                                <w:sz w:val="20"/>
                              </w:rPr>
                              <w:t xml:space="preserve">unique </w:t>
                            </w:r>
                            <w:r w:rsidR="007307D6">
                              <w:rPr>
                                <w:sz w:val="20"/>
                              </w:rPr>
                              <w:t>and</w:t>
                            </w:r>
                            <w:r>
                              <w:rPr>
                                <w:sz w:val="20"/>
                              </w:rPr>
                              <w:t xml:space="preserve"> representative patterns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C0A113" id="Text Box 4" o:spid="_x0000_s1027" type="#_x0000_t202" style="position:absolute;left:0;text-align:left;margin-left:264.6pt;margin-top:73.1pt;width:138.55pt;height:36.3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" fillcolor="white [3201]" stroked="f" strokeweight=".5pt">
                <v:textbox>
                  <w:txbxContent>
                    <w:p w14:paraId="19C29943" w14:textId="3799A411" w:rsidR="00207758" w:rsidRPr="00207758" w:rsidRDefault="00207758" w:rsidP="00207758">
                      <w:pPr>
                        <w:jc w:val="center"/>
                        <w:rPr>
                          <w:sz w:val="20"/>
                        </w:rPr>
                      </w:pPr>
                      <w:r w:rsidRPr="00207758">
                        <w:rPr>
                          <w:sz w:val="20"/>
                        </w:rPr>
                        <w:t xml:space="preserve">Method looking for </w:t>
                      </w:r>
                      <w:r>
                        <w:rPr>
                          <w:sz w:val="20"/>
                        </w:rPr>
                        <w:t xml:space="preserve">unique </w:t>
                      </w:r>
                      <w:r w:rsidR="007307D6">
                        <w:rPr>
                          <w:sz w:val="20"/>
                        </w:rPr>
                        <w:t>and</w:t>
                      </w:r>
                      <w:r>
                        <w:rPr>
                          <w:sz w:val="20"/>
                        </w:rPr>
                        <w:t xml:space="preserve"> representative patterns</w:t>
                      </w:r>
                    </w:p>
                  </w:txbxContent>
                </v:textbox>
              </v:shape>
            </w:pict>
          </mc:Fallback>
        </mc:AlternateContent>
      </w:r>
      <w:r w:rsidR="007014D4" w:rsidRPr="007014D4">
        <w:rPr>
          <w:rFonts w:ascii="Arial" w:hAnsi="Arial" w:cs="Arial"/>
          <w:noProof/>
        </w:rPr>
        <w:drawing>
          <wp:inline distT="0" distB="0" distL="0" distR="0" wp14:anchorId="40A58467" wp14:editId="28D52D13">
            <wp:extent cx="1485900" cy="927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85900" cy="927100"/>
                    </a:xfrm>
                    <a:prstGeom prst="rect">
                      <a:avLst/>
                    </a:prstGeom>
                  </pic:spPr>
                </pic:pic>
              </a:graphicData>
            </a:graphic>
          </wp:inline>
        </w:drawing>
      </w:r>
      <w:r w:rsidR="00207758">
        <w:rPr>
          <w:rFonts w:ascii="Arial" w:hAnsi="Arial" w:cs="Arial"/>
        </w:rPr>
        <w:tab/>
      </w:r>
      <w:r w:rsidR="00207758">
        <w:rPr>
          <w:rFonts w:ascii="Arial" w:hAnsi="Arial" w:cs="Arial"/>
        </w:rPr>
        <w:tab/>
      </w:r>
      <w:r w:rsidR="00207758">
        <w:rPr>
          <w:rFonts w:ascii="Arial" w:hAnsi="Arial" w:cs="Arial"/>
        </w:rPr>
        <w:tab/>
      </w:r>
      <w:r w:rsidR="00207758" w:rsidRPr="00207758">
        <w:rPr>
          <w:rFonts w:ascii="Arial" w:hAnsi="Arial" w:cs="Arial"/>
          <w:noProof/>
        </w:rPr>
        <w:drawing>
          <wp:inline distT="0" distB="0" distL="0" distR="0" wp14:anchorId="0A70D94E" wp14:editId="264D2DF3">
            <wp:extent cx="1460500" cy="88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60500" cy="889000"/>
                    </a:xfrm>
                    <a:prstGeom prst="rect">
                      <a:avLst/>
                    </a:prstGeom>
                  </pic:spPr>
                </pic:pic>
              </a:graphicData>
            </a:graphic>
          </wp:inline>
        </w:drawing>
      </w:r>
    </w:p>
    <w:p w14:paraId="432A6AB4" w14:textId="6E658A60" w:rsidR="004A4644" w:rsidRDefault="004A4644" w:rsidP="004A4644">
      <w:pPr>
        <w:pStyle w:val="NormalWeb"/>
        <w:jc w:val="both"/>
        <w:rPr>
          <w:rFonts w:ascii="Arial" w:hAnsi="Arial" w:cs="Arial"/>
        </w:rPr>
      </w:pPr>
    </w:p>
    <w:p w14:paraId="487A7F62" w14:textId="1E75ABD8" w:rsidR="00166102" w:rsidRDefault="00166102" w:rsidP="004A4644">
      <w:pPr>
        <w:pStyle w:val="NormalWeb"/>
        <w:jc w:val="both"/>
        <w:rPr>
          <w:rFonts w:ascii="Arial" w:hAnsi="Arial" w:cs="Arial"/>
        </w:rPr>
      </w:pPr>
    </w:p>
    <w:p w14:paraId="234E3DC2" w14:textId="77777777" w:rsidR="00166102" w:rsidRPr="004A4644" w:rsidRDefault="00166102" w:rsidP="004A4644">
      <w:pPr>
        <w:pStyle w:val="NormalWeb"/>
        <w:jc w:val="both"/>
        <w:rPr>
          <w:rFonts w:ascii="Arial" w:hAnsi="Arial" w:cs="Arial"/>
        </w:rPr>
      </w:pPr>
    </w:p>
    <w:p w14:paraId="757FC8E5" w14:textId="77777777" w:rsidR="004A4644" w:rsidRPr="004A4644" w:rsidRDefault="004A4644" w:rsidP="004A4644">
      <w:pPr>
        <w:pStyle w:val="NormalWeb"/>
        <w:numPr>
          <w:ilvl w:val="0"/>
          <w:numId w:val="10"/>
        </w:numPr>
        <w:jc w:val="both"/>
        <w:rPr>
          <w:rFonts w:ascii="Arial" w:hAnsi="Arial" w:cs="Arial"/>
        </w:rPr>
      </w:pPr>
      <w:r w:rsidRPr="004A4644">
        <w:rPr>
          <w:rFonts w:ascii="Arial" w:hAnsi="Arial" w:cs="Arial"/>
        </w:rPr>
        <w:lastRenderedPageBreak/>
        <w:t xml:space="preserve">Q7.12 - It is interesting to generate </w:t>
      </w:r>
      <w:r w:rsidRPr="004A4644">
        <w:rPr>
          <w:rFonts w:ascii="Arial" w:hAnsi="Arial" w:cs="Arial"/>
          <w:b/>
          <w:bCs/>
        </w:rPr>
        <w:t xml:space="preserve">semantic annotations </w:t>
      </w:r>
      <w:r w:rsidRPr="004A4644">
        <w:rPr>
          <w:rFonts w:ascii="Arial" w:hAnsi="Arial" w:cs="Arial"/>
        </w:rPr>
        <w:t xml:space="preserve">for mined patterns. Section 7.6.1 presented a pattern annotation method. Alternative methods are possible, such as by utilizing type information. In the DBLP data set, for example, authors, conferences, terms, and papers form multi-typed data. Develop a method for automated semantic pattern annotation that makes good use of typed information. </w:t>
      </w:r>
    </w:p>
    <w:p w14:paraId="225F9C95" w14:textId="730F603D" w:rsidR="001A4811" w:rsidRDefault="00197CEA" w:rsidP="00197CEA">
      <w:pPr>
        <w:pStyle w:val="NormalWeb"/>
        <w:ind w:left="360"/>
        <w:jc w:val="both"/>
        <w:rPr>
          <w:rFonts w:ascii="Arial" w:eastAsiaTheme="minorHAnsi" w:hAnsi="Arial" w:cs="Arial"/>
        </w:rPr>
      </w:pPr>
      <w:r>
        <w:rPr>
          <w:rFonts w:ascii="Arial" w:eastAsiaTheme="minorHAnsi" w:hAnsi="Arial" w:cs="Arial"/>
        </w:rPr>
        <w:t>As discussed in the textbook, there are three main tasks we wish to accomplish in semantic annotations for mined patterns</w:t>
      </w:r>
      <w:r w:rsidR="00844E60">
        <w:rPr>
          <w:rFonts w:ascii="Arial" w:eastAsiaTheme="minorHAnsi" w:hAnsi="Arial" w:cs="Arial"/>
        </w:rPr>
        <w:t>: selecting context units and assigning them weight, design similarity measures for patterns, extract the most significant context indicators, representative transactions, and semantically similar patterns.</w:t>
      </w:r>
    </w:p>
    <w:p w14:paraId="2FEBFEE5" w14:textId="51EE7940" w:rsidR="00844E60" w:rsidRDefault="00844E60" w:rsidP="00197CEA">
      <w:pPr>
        <w:pStyle w:val="NormalWeb"/>
        <w:ind w:left="360"/>
        <w:jc w:val="both"/>
        <w:rPr>
          <w:rFonts w:ascii="Arial" w:eastAsiaTheme="minorHAnsi" w:hAnsi="Arial" w:cs="Arial"/>
        </w:rPr>
      </w:pPr>
      <w:r>
        <w:rPr>
          <w:rFonts w:ascii="Arial" w:eastAsiaTheme="minorHAnsi" w:hAnsi="Arial" w:cs="Arial"/>
        </w:rPr>
        <w:t>Therefore, the method for an automated semantic pattern annotation for typed information would:</w:t>
      </w:r>
    </w:p>
    <w:p w14:paraId="44AE6112" w14:textId="62C46E68" w:rsidR="00844E60" w:rsidRDefault="00844E60" w:rsidP="00844E60">
      <w:pPr>
        <w:pStyle w:val="NormalWeb"/>
        <w:numPr>
          <w:ilvl w:val="1"/>
          <w:numId w:val="10"/>
        </w:numPr>
        <w:jc w:val="both"/>
        <w:rPr>
          <w:rFonts w:ascii="Arial" w:eastAsiaTheme="minorHAnsi" w:hAnsi="Arial" w:cs="Arial"/>
        </w:rPr>
      </w:pPr>
      <w:r>
        <w:rPr>
          <w:rFonts w:ascii="Arial" w:eastAsiaTheme="minorHAnsi" w:hAnsi="Arial" w:cs="Arial"/>
        </w:rPr>
        <w:t>Select desired context units, typically these are chosen to be frequent patterns within the data set.</w:t>
      </w:r>
    </w:p>
    <w:p w14:paraId="24CC7D4D" w14:textId="3F072BC2" w:rsidR="00844E60" w:rsidRDefault="00B90AC6" w:rsidP="00844E60">
      <w:pPr>
        <w:pStyle w:val="NormalWeb"/>
        <w:numPr>
          <w:ilvl w:val="1"/>
          <w:numId w:val="10"/>
        </w:numPr>
        <w:jc w:val="both"/>
        <w:rPr>
          <w:rFonts w:ascii="Arial" w:eastAsiaTheme="minorHAnsi" w:hAnsi="Arial" w:cs="Arial"/>
        </w:rPr>
      </w:pPr>
      <w:r>
        <w:rPr>
          <w:rFonts w:ascii="Arial" w:eastAsiaTheme="minorHAnsi" w:hAnsi="Arial" w:cs="Arial"/>
        </w:rPr>
        <w:t xml:space="preserve">Select the important and nonredundant patterns via compression, clustering, </w:t>
      </w:r>
      <w:r w:rsidR="00C36662">
        <w:rPr>
          <w:rFonts w:ascii="Arial" w:eastAsiaTheme="minorHAnsi" w:hAnsi="Arial" w:cs="Arial"/>
        </w:rPr>
        <w:t xml:space="preserve">or </w:t>
      </w:r>
      <w:r>
        <w:rPr>
          <w:rFonts w:ascii="Arial" w:eastAsiaTheme="minorHAnsi" w:hAnsi="Arial" w:cs="Arial"/>
        </w:rPr>
        <w:t>other means on the data to get the most representative patterns.</w:t>
      </w:r>
    </w:p>
    <w:p w14:paraId="1FED2791" w14:textId="792C621B" w:rsidR="00B90AC6" w:rsidRDefault="00B90AC6" w:rsidP="00844E60">
      <w:pPr>
        <w:pStyle w:val="NormalWeb"/>
        <w:numPr>
          <w:ilvl w:val="1"/>
          <w:numId w:val="10"/>
        </w:numPr>
        <w:jc w:val="both"/>
        <w:rPr>
          <w:rFonts w:ascii="Arial" w:eastAsiaTheme="minorHAnsi" w:hAnsi="Arial" w:cs="Arial"/>
        </w:rPr>
      </w:pPr>
      <w:r>
        <w:rPr>
          <w:rFonts w:ascii="Arial" w:eastAsiaTheme="minorHAnsi" w:hAnsi="Arial" w:cs="Arial"/>
        </w:rPr>
        <w:t>Assign a weighting function to the data set via the mutual information computation.</w:t>
      </w:r>
    </w:p>
    <w:p w14:paraId="36BCAF61" w14:textId="4A359358" w:rsidR="00B90AC6" w:rsidRDefault="00B90AC6" w:rsidP="00844E60">
      <w:pPr>
        <w:pStyle w:val="NormalWeb"/>
        <w:numPr>
          <w:ilvl w:val="1"/>
          <w:numId w:val="10"/>
        </w:numPr>
        <w:jc w:val="both"/>
        <w:rPr>
          <w:rFonts w:ascii="Arial" w:eastAsiaTheme="minorHAnsi" w:hAnsi="Arial" w:cs="Arial"/>
        </w:rPr>
      </w:pPr>
      <w:r>
        <w:rPr>
          <w:rFonts w:ascii="Arial" w:eastAsiaTheme="minorHAnsi" w:hAnsi="Arial" w:cs="Arial"/>
        </w:rPr>
        <w:t>Significant context indicators can be selected by cosine similarity</w:t>
      </w:r>
      <w:r w:rsidR="00C36662">
        <w:rPr>
          <w:rFonts w:ascii="Arial" w:eastAsiaTheme="minorHAnsi" w:hAnsi="Arial" w:cs="Arial"/>
        </w:rPr>
        <w:t xml:space="preserve"> on pairs of context vectors.</w:t>
      </w:r>
    </w:p>
    <w:p w14:paraId="0462638D" w14:textId="416621C3" w:rsidR="00C36662" w:rsidRDefault="00C36662" w:rsidP="00844E60">
      <w:pPr>
        <w:pStyle w:val="NormalWeb"/>
        <w:numPr>
          <w:ilvl w:val="1"/>
          <w:numId w:val="10"/>
        </w:numPr>
        <w:jc w:val="both"/>
        <w:rPr>
          <w:rFonts w:ascii="Arial" w:eastAsiaTheme="minorHAnsi" w:hAnsi="Arial" w:cs="Arial"/>
        </w:rPr>
      </w:pPr>
      <w:r>
        <w:rPr>
          <w:rFonts w:ascii="Arial" w:eastAsiaTheme="minorHAnsi" w:hAnsi="Arial" w:cs="Arial"/>
        </w:rPr>
        <w:t>Representative transactions would be extracted by treating every transaction as a context vector and using the cosine similarity to rank the transactions semantic similarity.</w:t>
      </w:r>
    </w:p>
    <w:p w14:paraId="0629FCA7" w14:textId="6A874034" w:rsidR="00C36662" w:rsidRDefault="00C36662" w:rsidP="00844E60">
      <w:pPr>
        <w:pStyle w:val="NormalWeb"/>
        <w:numPr>
          <w:ilvl w:val="1"/>
          <w:numId w:val="10"/>
        </w:numPr>
        <w:jc w:val="both"/>
        <w:rPr>
          <w:rFonts w:ascii="Arial" w:eastAsiaTheme="minorHAnsi" w:hAnsi="Arial" w:cs="Arial"/>
        </w:rPr>
      </w:pPr>
      <w:r>
        <w:rPr>
          <w:rFonts w:ascii="Arial" w:eastAsiaTheme="minorHAnsi" w:hAnsi="Arial" w:cs="Arial"/>
        </w:rPr>
        <w:t>Semantically similar patterns would be found by ranking each frequent pattern and similarity via cosine similarity to the model and context of the data set.</w:t>
      </w:r>
    </w:p>
    <w:p w14:paraId="61B6ED0C" w14:textId="152185D9" w:rsidR="00C0114A" w:rsidRDefault="00C0114A" w:rsidP="00844E60">
      <w:pPr>
        <w:pStyle w:val="NormalWeb"/>
        <w:numPr>
          <w:ilvl w:val="1"/>
          <w:numId w:val="10"/>
        </w:numPr>
        <w:jc w:val="both"/>
        <w:rPr>
          <w:rFonts w:ascii="Arial" w:eastAsiaTheme="minorHAnsi" w:hAnsi="Arial" w:cs="Arial"/>
        </w:rPr>
      </w:pPr>
      <w:r>
        <w:rPr>
          <w:rFonts w:ascii="Arial" w:eastAsiaTheme="minorHAnsi" w:hAnsi="Arial" w:cs="Arial"/>
        </w:rPr>
        <w:t>These outputs can then be displayed in a table or other format for the user to view and better understand the mined patterns.</w:t>
      </w:r>
    </w:p>
    <w:p w14:paraId="4218917A" w14:textId="4391BF46" w:rsidR="004171EA" w:rsidRDefault="004171EA" w:rsidP="004171EA">
      <w:pPr>
        <w:pStyle w:val="NormalWeb"/>
        <w:jc w:val="both"/>
        <w:rPr>
          <w:rFonts w:ascii="Arial" w:eastAsiaTheme="minorHAnsi" w:hAnsi="Arial" w:cs="Arial"/>
        </w:rPr>
      </w:pPr>
    </w:p>
    <w:p w14:paraId="4963C4FC" w14:textId="1388C83F" w:rsidR="004171EA" w:rsidRDefault="004171EA" w:rsidP="004171EA">
      <w:pPr>
        <w:pStyle w:val="NormalWeb"/>
        <w:jc w:val="both"/>
        <w:rPr>
          <w:rFonts w:ascii="Arial" w:eastAsiaTheme="minorHAnsi" w:hAnsi="Arial" w:cs="Arial"/>
        </w:rPr>
      </w:pPr>
    </w:p>
    <w:p w14:paraId="0176E46B" w14:textId="492593F1" w:rsidR="004171EA" w:rsidRDefault="004171EA" w:rsidP="004171EA">
      <w:pPr>
        <w:pStyle w:val="NormalWeb"/>
        <w:jc w:val="both"/>
        <w:rPr>
          <w:rFonts w:ascii="Arial" w:eastAsiaTheme="minorHAnsi" w:hAnsi="Arial" w:cs="Arial"/>
        </w:rPr>
      </w:pPr>
    </w:p>
    <w:p w14:paraId="41A971CC" w14:textId="1C7F7DF9" w:rsidR="004171EA" w:rsidRDefault="004171EA" w:rsidP="004171EA">
      <w:pPr>
        <w:pStyle w:val="NormalWeb"/>
        <w:jc w:val="both"/>
        <w:rPr>
          <w:rFonts w:ascii="Arial" w:eastAsiaTheme="minorHAnsi" w:hAnsi="Arial" w:cs="Arial"/>
        </w:rPr>
      </w:pPr>
    </w:p>
    <w:p w14:paraId="62106B48" w14:textId="2AF0A158" w:rsidR="004171EA" w:rsidRDefault="004171EA" w:rsidP="004171EA">
      <w:pPr>
        <w:pStyle w:val="NormalWeb"/>
        <w:jc w:val="both"/>
        <w:rPr>
          <w:rFonts w:ascii="Arial" w:eastAsiaTheme="minorHAnsi" w:hAnsi="Arial" w:cs="Arial"/>
        </w:rPr>
      </w:pPr>
    </w:p>
    <w:p w14:paraId="6C6A6DEE" w14:textId="4A082FCF" w:rsidR="004171EA" w:rsidRDefault="004171EA" w:rsidP="004171EA">
      <w:pPr>
        <w:pStyle w:val="NormalWeb"/>
        <w:jc w:val="both"/>
        <w:rPr>
          <w:rFonts w:ascii="Arial" w:eastAsiaTheme="minorHAnsi" w:hAnsi="Arial" w:cs="Arial"/>
        </w:rPr>
      </w:pPr>
    </w:p>
    <w:p w14:paraId="371EE4DA" w14:textId="373E5211" w:rsidR="004171EA" w:rsidRDefault="004171EA" w:rsidP="004171EA">
      <w:pPr>
        <w:pStyle w:val="NormalWeb"/>
        <w:jc w:val="both"/>
        <w:rPr>
          <w:rFonts w:ascii="Arial" w:eastAsiaTheme="minorHAnsi" w:hAnsi="Arial" w:cs="Arial"/>
        </w:rPr>
      </w:pPr>
    </w:p>
    <w:p w14:paraId="4B6EB00A" w14:textId="7B9F1216" w:rsidR="004171EA" w:rsidRPr="008F4CD5" w:rsidRDefault="004171EA" w:rsidP="004171EA">
      <w:pPr>
        <w:pStyle w:val="NormalWeb"/>
        <w:jc w:val="both"/>
        <w:rPr>
          <w:rFonts w:ascii="Arial" w:eastAsiaTheme="minorHAnsi" w:hAnsi="Arial" w:cs="Arial"/>
        </w:rPr>
      </w:pPr>
      <w:r w:rsidRPr="004171EA">
        <w:rPr>
          <w:rFonts w:ascii="Arial" w:eastAsiaTheme="minorHAnsi" w:hAnsi="Arial" w:cs="Arial"/>
        </w:rPr>
        <w:lastRenderedPageBreak/>
        <w:drawing>
          <wp:inline distT="0" distB="0" distL="0" distR="0" wp14:anchorId="2085D3F3" wp14:editId="4920D1CA">
            <wp:extent cx="5537200" cy="3022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37200" cy="3022600"/>
                    </a:xfrm>
                    <a:prstGeom prst="rect">
                      <a:avLst/>
                    </a:prstGeom>
                  </pic:spPr>
                </pic:pic>
              </a:graphicData>
            </a:graphic>
          </wp:inline>
        </w:drawing>
      </w:r>
      <w:bookmarkStart w:id="0" w:name="_GoBack"/>
      <w:bookmarkEnd w:id="0"/>
    </w:p>
    <w:sectPr w:rsidR="004171EA" w:rsidRPr="008F4CD5" w:rsidSect="00F544CA">
      <w:headerReference w:type="default" r:id="rId10"/>
      <w:footerReference w:type="even"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756509" w14:textId="77777777" w:rsidR="00E478CE" w:rsidRDefault="00E478CE" w:rsidP="00C14615">
      <w:r>
        <w:separator/>
      </w:r>
    </w:p>
  </w:endnote>
  <w:endnote w:type="continuationSeparator" w:id="0">
    <w:p w14:paraId="2CECF0CA" w14:textId="77777777" w:rsidR="00E478CE" w:rsidRDefault="00E478CE" w:rsidP="00C146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78032644"/>
      <w:docPartObj>
        <w:docPartGallery w:val="Page Numbers (Bottom of Page)"/>
        <w:docPartUnique/>
      </w:docPartObj>
    </w:sdtPr>
    <w:sdtEndPr>
      <w:rPr>
        <w:rStyle w:val="PageNumber"/>
      </w:rPr>
    </w:sdtEndPr>
    <w:sdtContent>
      <w:p w14:paraId="30037733" w14:textId="77777777" w:rsidR="005F2D6B" w:rsidRDefault="005F2D6B" w:rsidP="005F2D6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00B58C" w14:textId="77777777" w:rsidR="005F2D6B" w:rsidRDefault="005F2D6B" w:rsidP="00C1461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12457089"/>
      <w:docPartObj>
        <w:docPartGallery w:val="Page Numbers (Bottom of Page)"/>
        <w:docPartUnique/>
      </w:docPartObj>
    </w:sdtPr>
    <w:sdtEndPr>
      <w:rPr>
        <w:rStyle w:val="PageNumber"/>
      </w:rPr>
    </w:sdtEndPr>
    <w:sdtContent>
      <w:p w14:paraId="1A5B6542" w14:textId="77777777" w:rsidR="005F2D6B" w:rsidRDefault="005F2D6B" w:rsidP="005F2D6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F485018" w14:textId="77777777" w:rsidR="005F2D6B" w:rsidRDefault="005F2D6B" w:rsidP="00C1461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180943" w14:textId="77777777" w:rsidR="00E478CE" w:rsidRDefault="00E478CE" w:rsidP="00C14615">
      <w:r>
        <w:separator/>
      </w:r>
    </w:p>
  </w:footnote>
  <w:footnote w:type="continuationSeparator" w:id="0">
    <w:p w14:paraId="462D7F73" w14:textId="77777777" w:rsidR="00E478CE" w:rsidRDefault="00E478CE" w:rsidP="00C146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8C5CD" w14:textId="77777777" w:rsidR="005F2D6B" w:rsidRDefault="005F2D6B" w:rsidP="00C14615">
    <w:pPr>
      <w:pStyle w:val="Header"/>
      <w:jc w:val="right"/>
      <w:rPr>
        <w:rFonts w:ascii="Arial" w:hAnsi="Arial" w:cs="Arial"/>
      </w:rPr>
    </w:pPr>
    <w:r>
      <w:rPr>
        <w:rFonts w:ascii="Arial" w:hAnsi="Arial" w:cs="Arial"/>
      </w:rPr>
      <w:t>Steven Spence</w:t>
    </w:r>
  </w:p>
  <w:p w14:paraId="713902CA" w14:textId="77777777" w:rsidR="005F2D6B" w:rsidRDefault="005F2D6B" w:rsidP="00C14615">
    <w:pPr>
      <w:pStyle w:val="Header"/>
      <w:jc w:val="right"/>
      <w:rPr>
        <w:rFonts w:ascii="Arial" w:hAnsi="Arial" w:cs="Arial"/>
      </w:rPr>
    </w:pPr>
    <w:r>
      <w:rPr>
        <w:rFonts w:ascii="Arial" w:hAnsi="Arial" w:cs="Arial"/>
      </w:rPr>
      <w:t>CS-63015-002</w:t>
    </w:r>
  </w:p>
  <w:p w14:paraId="332CFDDD" w14:textId="65103237" w:rsidR="005F2D6B" w:rsidRDefault="005F2D6B" w:rsidP="00C14615">
    <w:pPr>
      <w:pStyle w:val="Header"/>
      <w:jc w:val="right"/>
      <w:rPr>
        <w:rFonts w:ascii="Arial" w:hAnsi="Arial" w:cs="Arial"/>
      </w:rPr>
    </w:pPr>
    <w:r>
      <w:rPr>
        <w:rFonts w:ascii="Arial" w:hAnsi="Arial" w:cs="Arial"/>
      </w:rPr>
      <w:t>Assignment #</w:t>
    </w:r>
    <w:r w:rsidR="004A4644">
      <w:rPr>
        <w:rFonts w:ascii="Arial" w:hAnsi="Arial" w:cs="Arial"/>
      </w:rPr>
      <w:t>7</w:t>
    </w:r>
  </w:p>
  <w:p w14:paraId="6013E937" w14:textId="6909437A" w:rsidR="005F2D6B" w:rsidRDefault="005F2D6B" w:rsidP="00C14615">
    <w:pPr>
      <w:pStyle w:val="Header"/>
      <w:jc w:val="right"/>
      <w:rPr>
        <w:rFonts w:ascii="Arial" w:hAnsi="Arial" w:cs="Arial"/>
      </w:rPr>
    </w:pPr>
    <w:r>
      <w:rPr>
        <w:rFonts w:ascii="Arial" w:hAnsi="Arial" w:cs="Arial"/>
      </w:rPr>
      <w:t xml:space="preserve">Due: October </w:t>
    </w:r>
    <w:r w:rsidR="004A4644">
      <w:rPr>
        <w:rFonts w:ascii="Arial" w:hAnsi="Arial" w:cs="Arial"/>
      </w:rPr>
      <w:t>21</w:t>
    </w:r>
    <w:r>
      <w:rPr>
        <w:rFonts w:ascii="Arial" w:hAnsi="Arial" w:cs="Arial"/>
      </w:rPr>
      <w:t>, 2018</w:t>
    </w:r>
  </w:p>
  <w:p w14:paraId="76E6CC54" w14:textId="77777777" w:rsidR="005F2D6B" w:rsidRPr="00C14615" w:rsidRDefault="005F2D6B" w:rsidP="00C14615">
    <w:pPr>
      <w:pStyle w:val="Header"/>
      <w:jc w:val="right"/>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C11AC"/>
    <w:multiLevelType w:val="multilevel"/>
    <w:tmpl w:val="607AB2E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A7702C"/>
    <w:multiLevelType w:val="hybridMultilevel"/>
    <w:tmpl w:val="6F84BC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D030FB0"/>
    <w:multiLevelType w:val="hybridMultilevel"/>
    <w:tmpl w:val="098ED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3320C0"/>
    <w:multiLevelType w:val="hybridMultilevel"/>
    <w:tmpl w:val="EF10D7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DF64967"/>
    <w:multiLevelType w:val="multilevel"/>
    <w:tmpl w:val="93B86F0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F55E17"/>
    <w:multiLevelType w:val="multilevel"/>
    <w:tmpl w:val="CBE806B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4A51A9"/>
    <w:multiLevelType w:val="hybridMultilevel"/>
    <w:tmpl w:val="E19A8B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4C00E9B"/>
    <w:multiLevelType w:val="multilevel"/>
    <w:tmpl w:val="F9EA2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A17947"/>
    <w:multiLevelType w:val="hybridMultilevel"/>
    <w:tmpl w:val="C4101162"/>
    <w:lvl w:ilvl="0" w:tplc="92A663B0">
      <w:start w:val="1"/>
      <w:numFmt w:val="lowerLetter"/>
      <w:lvlText w:val="(%1)"/>
      <w:lvlJc w:val="left"/>
      <w:pPr>
        <w:ind w:left="1140" w:hanging="4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7A8534D"/>
    <w:multiLevelType w:val="hybridMultilevel"/>
    <w:tmpl w:val="FBA214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EB255AD"/>
    <w:multiLevelType w:val="multilevel"/>
    <w:tmpl w:val="4E685D4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5"/>
  </w:num>
  <w:num w:numId="4">
    <w:abstractNumId w:val="3"/>
  </w:num>
  <w:num w:numId="5">
    <w:abstractNumId w:val="10"/>
  </w:num>
  <w:num w:numId="6">
    <w:abstractNumId w:val="9"/>
  </w:num>
  <w:num w:numId="7">
    <w:abstractNumId w:val="7"/>
  </w:num>
  <w:num w:numId="8">
    <w:abstractNumId w:val="0"/>
  </w:num>
  <w:num w:numId="9">
    <w:abstractNumId w:val="4"/>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C54"/>
    <w:rsid w:val="00010B59"/>
    <w:rsid w:val="000357B2"/>
    <w:rsid w:val="000372A2"/>
    <w:rsid w:val="0004083E"/>
    <w:rsid w:val="000638C4"/>
    <w:rsid w:val="00076658"/>
    <w:rsid w:val="000A6FD9"/>
    <w:rsid w:val="000C0705"/>
    <w:rsid w:val="000E160F"/>
    <w:rsid w:val="000E5CDF"/>
    <w:rsid w:val="00111AF1"/>
    <w:rsid w:val="00126C5E"/>
    <w:rsid w:val="00126F6F"/>
    <w:rsid w:val="00132BF4"/>
    <w:rsid w:val="0014084B"/>
    <w:rsid w:val="001559A1"/>
    <w:rsid w:val="00166102"/>
    <w:rsid w:val="00174E4B"/>
    <w:rsid w:val="00186A32"/>
    <w:rsid w:val="00197CEA"/>
    <w:rsid w:val="001A1AAF"/>
    <w:rsid w:val="001A4811"/>
    <w:rsid w:val="001A66F5"/>
    <w:rsid w:val="001A7D9E"/>
    <w:rsid w:val="001E1DCF"/>
    <w:rsid w:val="00207758"/>
    <w:rsid w:val="0021036F"/>
    <w:rsid w:val="00250A57"/>
    <w:rsid w:val="00257976"/>
    <w:rsid w:val="002610D8"/>
    <w:rsid w:val="00261BC3"/>
    <w:rsid w:val="002A4131"/>
    <w:rsid w:val="002F1321"/>
    <w:rsid w:val="003022F4"/>
    <w:rsid w:val="00304208"/>
    <w:rsid w:val="00326999"/>
    <w:rsid w:val="00333D1F"/>
    <w:rsid w:val="0036780B"/>
    <w:rsid w:val="00376240"/>
    <w:rsid w:val="003B6CA6"/>
    <w:rsid w:val="003B6CDD"/>
    <w:rsid w:val="003C3303"/>
    <w:rsid w:val="003D79F1"/>
    <w:rsid w:val="003E5018"/>
    <w:rsid w:val="003F2D44"/>
    <w:rsid w:val="00404482"/>
    <w:rsid w:val="0041220D"/>
    <w:rsid w:val="004171EA"/>
    <w:rsid w:val="00431AF9"/>
    <w:rsid w:val="00431D04"/>
    <w:rsid w:val="00444D84"/>
    <w:rsid w:val="00455AE6"/>
    <w:rsid w:val="00462218"/>
    <w:rsid w:val="004A4644"/>
    <w:rsid w:val="004B76F5"/>
    <w:rsid w:val="004D141A"/>
    <w:rsid w:val="004D3692"/>
    <w:rsid w:val="004D697D"/>
    <w:rsid w:val="004E4787"/>
    <w:rsid w:val="0050279D"/>
    <w:rsid w:val="00514056"/>
    <w:rsid w:val="0053209B"/>
    <w:rsid w:val="005806E0"/>
    <w:rsid w:val="00586136"/>
    <w:rsid w:val="005869ED"/>
    <w:rsid w:val="00590CA6"/>
    <w:rsid w:val="00593B34"/>
    <w:rsid w:val="005C2C2B"/>
    <w:rsid w:val="005D0930"/>
    <w:rsid w:val="005D786E"/>
    <w:rsid w:val="005F08B9"/>
    <w:rsid w:val="005F2D6B"/>
    <w:rsid w:val="006052D1"/>
    <w:rsid w:val="00612B2C"/>
    <w:rsid w:val="006327B4"/>
    <w:rsid w:val="00632F80"/>
    <w:rsid w:val="00664C7B"/>
    <w:rsid w:val="006773E3"/>
    <w:rsid w:val="00697313"/>
    <w:rsid w:val="006A2B55"/>
    <w:rsid w:val="006D12B5"/>
    <w:rsid w:val="006D2C79"/>
    <w:rsid w:val="006D2CE9"/>
    <w:rsid w:val="006D450B"/>
    <w:rsid w:val="006E5150"/>
    <w:rsid w:val="006F7F88"/>
    <w:rsid w:val="007014D4"/>
    <w:rsid w:val="007307D6"/>
    <w:rsid w:val="007359C4"/>
    <w:rsid w:val="00735CCF"/>
    <w:rsid w:val="00737B3E"/>
    <w:rsid w:val="00744418"/>
    <w:rsid w:val="007736C2"/>
    <w:rsid w:val="00792826"/>
    <w:rsid w:val="007A0E73"/>
    <w:rsid w:val="007C5C96"/>
    <w:rsid w:val="007D3B87"/>
    <w:rsid w:val="0080697F"/>
    <w:rsid w:val="0080699F"/>
    <w:rsid w:val="00824D8C"/>
    <w:rsid w:val="00844E60"/>
    <w:rsid w:val="008473DB"/>
    <w:rsid w:val="008707F0"/>
    <w:rsid w:val="008A2AE6"/>
    <w:rsid w:val="008B7DAD"/>
    <w:rsid w:val="008D4F6A"/>
    <w:rsid w:val="008F4CD5"/>
    <w:rsid w:val="00900992"/>
    <w:rsid w:val="00905F75"/>
    <w:rsid w:val="00920B20"/>
    <w:rsid w:val="00921AAB"/>
    <w:rsid w:val="00934B6E"/>
    <w:rsid w:val="009671FA"/>
    <w:rsid w:val="009729A6"/>
    <w:rsid w:val="00993C54"/>
    <w:rsid w:val="009A4733"/>
    <w:rsid w:val="009B5BC3"/>
    <w:rsid w:val="009E519B"/>
    <w:rsid w:val="00A33FEE"/>
    <w:rsid w:val="00A346BD"/>
    <w:rsid w:val="00A61BC0"/>
    <w:rsid w:val="00A67952"/>
    <w:rsid w:val="00AB17BF"/>
    <w:rsid w:val="00AC6D4C"/>
    <w:rsid w:val="00AD0011"/>
    <w:rsid w:val="00AD3722"/>
    <w:rsid w:val="00AD40F9"/>
    <w:rsid w:val="00AE5EBB"/>
    <w:rsid w:val="00B0717F"/>
    <w:rsid w:val="00B07A04"/>
    <w:rsid w:val="00B12CAB"/>
    <w:rsid w:val="00B1453F"/>
    <w:rsid w:val="00B22B8C"/>
    <w:rsid w:val="00B36518"/>
    <w:rsid w:val="00B44283"/>
    <w:rsid w:val="00B77505"/>
    <w:rsid w:val="00B85829"/>
    <w:rsid w:val="00B90AC6"/>
    <w:rsid w:val="00B95ADA"/>
    <w:rsid w:val="00BA1537"/>
    <w:rsid w:val="00BD1294"/>
    <w:rsid w:val="00BF6DF0"/>
    <w:rsid w:val="00C0114A"/>
    <w:rsid w:val="00C06656"/>
    <w:rsid w:val="00C104A8"/>
    <w:rsid w:val="00C14615"/>
    <w:rsid w:val="00C36662"/>
    <w:rsid w:val="00C65FCB"/>
    <w:rsid w:val="00CA3654"/>
    <w:rsid w:val="00CA7EF8"/>
    <w:rsid w:val="00CB7ACA"/>
    <w:rsid w:val="00CE5F4B"/>
    <w:rsid w:val="00CE7ED5"/>
    <w:rsid w:val="00D02F1A"/>
    <w:rsid w:val="00D12EC8"/>
    <w:rsid w:val="00D16389"/>
    <w:rsid w:val="00D30C69"/>
    <w:rsid w:val="00D36A99"/>
    <w:rsid w:val="00D52580"/>
    <w:rsid w:val="00D671BF"/>
    <w:rsid w:val="00D7087A"/>
    <w:rsid w:val="00D72D9F"/>
    <w:rsid w:val="00D72DA9"/>
    <w:rsid w:val="00D75EF6"/>
    <w:rsid w:val="00DC26B6"/>
    <w:rsid w:val="00DE6D57"/>
    <w:rsid w:val="00DE7018"/>
    <w:rsid w:val="00E024C0"/>
    <w:rsid w:val="00E111F3"/>
    <w:rsid w:val="00E171D0"/>
    <w:rsid w:val="00E31C97"/>
    <w:rsid w:val="00E478CE"/>
    <w:rsid w:val="00E50868"/>
    <w:rsid w:val="00E56072"/>
    <w:rsid w:val="00E72B21"/>
    <w:rsid w:val="00E93290"/>
    <w:rsid w:val="00E938F0"/>
    <w:rsid w:val="00E9498D"/>
    <w:rsid w:val="00EC1A3C"/>
    <w:rsid w:val="00EC637B"/>
    <w:rsid w:val="00EC72C0"/>
    <w:rsid w:val="00EF2517"/>
    <w:rsid w:val="00F23F8D"/>
    <w:rsid w:val="00F24578"/>
    <w:rsid w:val="00F349F0"/>
    <w:rsid w:val="00F420E6"/>
    <w:rsid w:val="00F501A9"/>
    <w:rsid w:val="00F50FE1"/>
    <w:rsid w:val="00F544CA"/>
    <w:rsid w:val="00F574A9"/>
    <w:rsid w:val="00F76673"/>
    <w:rsid w:val="00F87DB9"/>
    <w:rsid w:val="00F97A6C"/>
    <w:rsid w:val="00FA1E6B"/>
    <w:rsid w:val="00FC3D95"/>
    <w:rsid w:val="00FC789E"/>
    <w:rsid w:val="00FE7758"/>
    <w:rsid w:val="00FF41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AC130"/>
  <w14:defaultImageDpi w14:val="32767"/>
  <w15:chartTrackingRefBased/>
  <w15:docId w15:val="{4F7A693F-9F1D-7C47-BCEE-B12727B9C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4615"/>
    <w:pPr>
      <w:tabs>
        <w:tab w:val="center" w:pos="4680"/>
        <w:tab w:val="right" w:pos="9360"/>
      </w:tabs>
    </w:pPr>
  </w:style>
  <w:style w:type="character" w:customStyle="1" w:styleId="HeaderChar">
    <w:name w:val="Header Char"/>
    <w:basedOn w:val="DefaultParagraphFont"/>
    <w:link w:val="Header"/>
    <w:uiPriority w:val="99"/>
    <w:rsid w:val="00C14615"/>
  </w:style>
  <w:style w:type="paragraph" w:styleId="Footer">
    <w:name w:val="footer"/>
    <w:basedOn w:val="Normal"/>
    <w:link w:val="FooterChar"/>
    <w:uiPriority w:val="99"/>
    <w:unhideWhenUsed/>
    <w:rsid w:val="00C14615"/>
    <w:pPr>
      <w:tabs>
        <w:tab w:val="center" w:pos="4680"/>
        <w:tab w:val="right" w:pos="9360"/>
      </w:tabs>
    </w:pPr>
  </w:style>
  <w:style w:type="character" w:customStyle="1" w:styleId="FooterChar">
    <w:name w:val="Footer Char"/>
    <w:basedOn w:val="DefaultParagraphFont"/>
    <w:link w:val="Footer"/>
    <w:uiPriority w:val="99"/>
    <w:rsid w:val="00C14615"/>
  </w:style>
  <w:style w:type="character" w:styleId="PageNumber">
    <w:name w:val="page number"/>
    <w:basedOn w:val="DefaultParagraphFont"/>
    <w:uiPriority w:val="99"/>
    <w:semiHidden/>
    <w:unhideWhenUsed/>
    <w:rsid w:val="00C14615"/>
  </w:style>
  <w:style w:type="paragraph" w:styleId="ListParagraph">
    <w:name w:val="List Paragraph"/>
    <w:basedOn w:val="Normal"/>
    <w:uiPriority w:val="34"/>
    <w:qFormat/>
    <w:rsid w:val="00C14615"/>
    <w:pPr>
      <w:ind w:left="720"/>
      <w:contextualSpacing/>
    </w:pPr>
  </w:style>
  <w:style w:type="table" w:styleId="TableGrid">
    <w:name w:val="Table Grid"/>
    <w:basedOn w:val="TableNormal"/>
    <w:uiPriority w:val="39"/>
    <w:rsid w:val="006D12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D12B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53209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174E4B"/>
    <w:pPr>
      <w:spacing w:before="100" w:beforeAutospacing="1" w:after="100" w:afterAutospacing="1"/>
    </w:pPr>
    <w:rPr>
      <w:rFonts w:ascii="Times New Roman" w:eastAsia="Times New Roman" w:hAnsi="Times New Roman" w:cs="Times New Roman"/>
    </w:rPr>
  </w:style>
  <w:style w:type="table" w:styleId="PlainTable4">
    <w:name w:val="Plain Table 4"/>
    <w:basedOn w:val="TableNormal"/>
    <w:uiPriority w:val="44"/>
    <w:rsid w:val="008F4CD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D001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785236">
      <w:bodyDiv w:val="1"/>
      <w:marLeft w:val="0"/>
      <w:marRight w:val="0"/>
      <w:marTop w:val="0"/>
      <w:marBottom w:val="0"/>
      <w:divBdr>
        <w:top w:val="none" w:sz="0" w:space="0" w:color="auto"/>
        <w:left w:val="none" w:sz="0" w:space="0" w:color="auto"/>
        <w:bottom w:val="none" w:sz="0" w:space="0" w:color="auto"/>
        <w:right w:val="none" w:sz="0" w:space="0" w:color="auto"/>
      </w:divBdr>
      <w:divsChild>
        <w:div w:id="710307885">
          <w:marLeft w:val="0"/>
          <w:marRight w:val="0"/>
          <w:marTop w:val="0"/>
          <w:marBottom w:val="0"/>
          <w:divBdr>
            <w:top w:val="none" w:sz="0" w:space="0" w:color="auto"/>
            <w:left w:val="none" w:sz="0" w:space="0" w:color="auto"/>
            <w:bottom w:val="none" w:sz="0" w:space="0" w:color="auto"/>
            <w:right w:val="none" w:sz="0" w:space="0" w:color="auto"/>
          </w:divBdr>
          <w:divsChild>
            <w:div w:id="1238327020">
              <w:marLeft w:val="0"/>
              <w:marRight w:val="0"/>
              <w:marTop w:val="0"/>
              <w:marBottom w:val="0"/>
              <w:divBdr>
                <w:top w:val="none" w:sz="0" w:space="0" w:color="auto"/>
                <w:left w:val="none" w:sz="0" w:space="0" w:color="auto"/>
                <w:bottom w:val="none" w:sz="0" w:space="0" w:color="auto"/>
                <w:right w:val="none" w:sz="0" w:space="0" w:color="auto"/>
              </w:divBdr>
              <w:divsChild>
                <w:div w:id="51616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080327">
      <w:bodyDiv w:val="1"/>
      <w:marLeft w:val="0"/>
      <w:marRight w:val="0"/>
      <w:marTop w:val="0"/>
      <w:marBottom w:val="0"/>
      <w:divBdr>
        <w:top w:val="none" w:sz="0" w:space="0" w:color="auto"/>
        <w:left w:val="none" w:sz="0" w:space="0" w:color="auto"/>
        <w:bottom w:val="none" w:sz="0" w:space="0" w:color="auto"/>
        <w:right w:val="none" w:sz="0" w:space="0" w:color="auto"/>
      </w:divBdr>
      <w:divsChild>
        <w:div w:id="2007203406">
          <w:marLeft w:val="0"/>
          <w:marRight w:val="0"/>
          <w:marTop w:val="0"/>
          <w:marBottom w:val="0"/>
          <w:divBdr>
            <w:top w:val="none" w:sz="0" w:space="0" w:color="auto"/>
            <w:left w:val="none" w:sz="0" w:space="0" w:color="auto"/>
            <w:bottom w:val="none" w:sz="0" w:space="0" w:color="auto"/>
            <w:right w:val="none" w:sz="0" w:space="0" w:color="auto"/>
          </w:divBdr>
          <w:divsChild>
            <w:div w:id="1982494161">
              <w:marLeft w:val="0"/>
              <w:marRight w:val="0"/>
              <w:marTop w:val="0"/>
              <w:marBottom w:val="0"/>
              <w:divBdr>
                <w:top w:val="none" w:sz="0" w:space="0" w:color="auto"/>
                <w:left w:val="none" w:sz="0" w:space="0" w:color="auto"/>
                <w:bottom w:val="none" w:sz="0" w:space="0" w:color="auto"/>
                <w:right w:val="none" w:sz="0" w:space="0" w:color="auto"/>
              </w:divBdr>
              <w:divsChild>
                <w:div w:id="194649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876015">
      <w:bodyDiv w:val="1"/>
      <w:marLeft w:val="0"/>
      <w:marRight w:val="0"/>
      <w:marTop w:val="0"/>
      <w:marBottom w:val="0"/>
      <w:divBdr>
        <w:top w:val="none" w:sz="0" w:space="0" w:color="auto"/>
        <w:left w:val="none" w:sz="0" w:space="0" w:color="auto"/>
        <w:bottom w:val="none" w:sz="0" w:space="0" w:color="auto"/>
        <w:right w:val="none" w:sz="0" w:space="0" w:color="auto"/>
      </w:divBdr>
      <w:divsChild>
        <w:div w:id="1204714108">
          <w:marLeft w:val="0"/>
          <w:marRight w:val="0"/>
          <w:marTop w:val="0"/>
          <w:marBottom w:val="0"/>
          <w:divBdr>
            <w:top w:val="none" w:sz="0" w:space="0" w:color="auto"/>
            <w:left w:val="none" w:sz="0" w:space="0" w:color="auto"/>
            <w:bottom w:val="none" w:sz="0" w:space="0" w:color="auto"/>
            <w:right w:val="none" w:sz="0" w:space="0" w:color="auto"/>
          </w:divBdr>
          <w:divsChild>
            <w:div w:id="1039622653">
              <w:marLeft w:val="0"/>
              <w:marRight w:val="0"/>
              <w:marTop w:val="0"/>
              <w:marBottom w:val="0"/>
              <w:divBdr>
                <w:top w:val="none" w:sz="0" w:space="0" w:color="auto"/>
                <w:left w:val="none" w:sz="0" w:space="0" w:color="auto"/>
                <w:bottom w:val="none" w:sz="0" w:space="0" w:color="auto"/>
                <w:right w:val="none" w:sz="0" w:space="0" w:color="auto"/>
              </w:divBdr>
              <w:divsChild>
                <w:div w:id="165035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384818">
      <w:bodyDiv w:val="1"/>
      <w:marLeft w:val="0"/>
      <w:marRight w:val="0"/>
      <w:marTop w:val="0"/>
      <w:marBottom w:val="0"/>
      <w:divBdr>
        <w:top w:val="none" w:sz="0" w:space="0" w:color="auto"/>
        <w:left w:val="none" w:sz="0" w:space="0" w:color="auto"/>
        <w:bottom w:val="none" w:sz="0" w:space="0" w:color="auto"/>
        <w:right w:val="none" w:sz="0" w:space="0" w:color="auto"/>
      </w:divBdr>
      <w:divsChild>
        <w:div w:id="864053449">
          <w:marLeft w:val="0"/>
          <w:marRight w:val="0"/>
          <w:marTop w:val="0"/>
          <w:marBottom w:val="0"/>
          <w:divBdr>
            <w:top w:val="none" w:sz="0" w:space="0" w:color="auto"/>
            <w:left w:val="none" w:sz="0" w:space="0" w:color="auto"/>
            <w:bottom w:val="none" w:sz="0" w:space="0" w:color="auto"/>
            <w:right w:val="none" w:sz="0" w:space="0" w:color="auto"/>
          </w:divBdr>
          <w:divsChild>
            <w:div w:id="1818717643">
              <w:marLeft w:val="0"/>
              <w:marRight w:val="0"/>
              <w:marTop w:val="0"/>
              <w:marBottom w:val="0"/>
              <w:divBdr>
                <w:top w:val="none" w:sz="0" w:space="0" w:color="auto"/>
                <w:left w:val="none" w:sz="0" w:space="0" w:color="auto"/>
                <w:bottom w:val="none" w:sz="0" w:space="0" w:color="auto"/>
                <w:right w:val="none" w:sz="0" w:space="0" w:color="auto"/>
              </w:divBdr>
              <w:divsChild>
                <w:div w:id="102178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510773">
      <w:bodyDiv w:val="1"/>
      <w:marLeft w:val="0"/>
      <w:marRight w:val="0"/>
      <w:marTop w:val="0"/>
      <w:marBottom w:val="0"/>
      <w:divBdr>
        <w:top w:val="none" w:sz="0" w:space="0" w:color="auto"/>
        <w:left w:val="none" w:sz="0" w:space="0" w:color="auto"/>
        <w:bottom w:val="none" w:sz="0" w:space="0" w:color="auto"/>
        <w:right w:val="none" w:sz="0" w:space="0" w:color="auto"/>
      </w:divBdr>
      <w:divsChild>
        <w:div w:id="418714683">
          <w:marLeft w:val="0"/>
          <w:marRight w:val="0"/>
          <w:marTop w:val="0"/>
          <w:marBottom w:val="0"/>
          <w:divBdr>
            <w:top w:val="none" w:sz="0" w:space="0" w:color="auto"/>
            <w:left w:val="none" w:sz="0" w:space="0" w:color="auto"/>
            <w:bottom w:val="none" w:sz="0" w:space="0" w:color="auto"/>
            <w:right w:val="none" w:sz="0" w:space="0" w:color="auto"/>
          </w:divBdr>
          <w:divsChild>
            <w:div w:id="266154642">
              <w:marLeft w:val="0"/>
              <w:marRight w:val="0"/>
              <w:marTop w:val="0"/>
              <w:marBottom w:val="0"/>
              <w:divBdr>
                <w:top w:val="none" w:sz="0" w:space="0" w:color="auto"/>
                <w:left w:val="none" w:sz="0" w:space="0" w:color="auto"/>
                <w:bottom w:val="none" w:sz="0" w:space="0" w:color="auto"/>
                <w:right w:val="none" w:sz="0" w:space="0" w:color="auto"/>
              </w:divBdr>
              <w:divsChild>
                <w:div w:id="93298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350454">
      <w:bodyDiv w:val="1"/>
      <w:marLeft w:val="0"/>
      <w:marRight w:val="0"/>
      <w:marTop w:val="0"/>
      <w:marBottom w:val="0"/>
      <w:divBdr>
        <w:top w:val="none" w:sz="0" w:space="0" w:color="auto"/>
        <w:left w:val="none" w:sz="0" w:space="0" w:color="auto"/>
        <w:bottom w:val="none" w:sz="0" w:space="0" w:color="auto"/>
        <w:right w:val="none" w:sz="0" w:space="0" w:color="auto"/>
      </w:divBdr>
      <w:divsChild>
        <w:div w:id="1293171971">
          <w:marLeft w:val="0"/>
          <w:marRight w:val="0"/>
          <w:marTop w:val="0"/>
          <w:marBottom w:val="0"/>
          <w:divBdr>
            <w:top w:val="none" w:sz="0" w:space="0" w:color="auto"/>
            <w:left w:val="none" w:sz="0" w:space="0" w:color="auto"/>
            <w:bottom w:val="none" w:sz="0" w:space="0" w:color="auto"/>
            <w:right w:val="none" w:sz="0" w:space="0" w:color="auto"/>
          </w:divBdr>
          <w:divsChild>
            <w:div w:id="1360274883">
              <w:marLeft w:val="0"/>
              <w:marRight w:val="0"/>
              <w:marTop w:val="0"/>
              <w:marBottom w:val="0"/>
              <w:divBdr>
                <w:top w:val="none" w:sz="0" w:space="0" w:color="auto"/>
                <w:left w:val="none" w:sz="0" w:space="0" w:color="auto"/>
                <w:bottom w:val="none" w:sz="0" w:space="0" w:color="auto"/>
                <w:right w:val="none" w:sz="0" w:space="0" w:color="auto"/>
              </w:divBdr>
              <w:divsChild>
                <w:div w:id="2722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861783">
      <w:bodyDiv w:val="1"/>
      <w:marLeft w:val="0"/>
      <w:marRight w:val="0"/>
      <w:marTop w:val="0"/>
      <w:marBottom w:val="0"/>
      <w:divBdr>
        <w:top w:val="none" w:sz="0" w:space="0" w:color="auto"/>
        <w:left w:val="none" w:sz="0" w:space="0" w:color="auto"/>
        <w:bottom w:val="none" w:sz="0" w:space="0" w:color="auto"/>
        <w:right w:val="none" w:sz="0" w:space="0" w:color="auto"/>
      </w:divBdr>
      <w:divsChild>
        <w:div w:id="1716586688">
          <w:marLeft w:val="0"/>
          <w:marRight w:val="0"/>
          <w:marTop w:val="0"/>
          <w:marBottom w:val="0"/>
          <w:divBdr>
            <w:top w:val="none" w:sz="0" w:space="0" w:color="auto"/>
            <w:left w:val="none" w:sz="0" w:space="0" w:color="auto"/>
            <w:bottom w:val="none" w:sz="0" w:space="0" w:color="auto"/>
            <w:right w:val="none" w:sz="0" w:space="0" w:color="auto"/>
          </w:divBdr>
          <w:divsChild>
            <w:div w:id="1427073347">
              <w:marLeft w:val="0"/>
              <w:marRight w:val="0"/>
              <w:marTop w:val="0"/>
              <w:marBottom w:val="0"/>
              <w:divBdr>
                <w:top w:val="none" w:sz="0" w:space="0" w:color="auto"/>
                <w:left w:val="none" w:sz="0" w:space="0" w:color="auto"/>
                <w:bottom w:val="none" w:sz="0" w:space="0" w:color="auto"/>
                <w:right w:val="none" w:sz="0" w:space="0" w:color="auto"/>
              </w:divBdr>
              <w:divsChild>
                <w:div w:id="102479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134839">
      <w:bodyDiv w:val="1"/>
      <w:marLeft w:val="0"/>
      <w:marRight w:val="0"/>
      <w:marTop w:val="0"/>
      <w:marBottom w:val="0"/>
      <w:divBdr>
        <w:top w:val="none" w:sz="0" w:space="0" w:color="auto"/>
        <w:left w:val="none" w:sz="0" w:space="0" w:color="auto"/>
        <w:bottom w:val="none" w:sz="0" w:space="0" w:color="auto"/>
        <w:right w:val="none" w:sz="0" w:space="0" w:color="auto"/>
      </w:divBdr>
      <w:divsChild>
        <w:div w:id="1086611905">
          <w:marLeft w:val="0"/>
          <w:marRight w:val="0"/>
          <w:marTop w:val="0"/>
          <w:marBottom w:val="0"/>
          <w:divBdr>
            <w:top w:val="none" w:sz="0" w:space="0" w:color="auto"/>
            <w:left w:val="none" w:sz="0" w:space="0" w:color="auto"/>
            <w:bottom w:val="none" w:sz="0" w:space="0" w:color="auto"/>
            <w:right w:val="none" w:sz="0" w:space="0" w:color="auto"/>
          </w:divBdr>
          <w:divsChild>
            <w:div w:id="1418214856">
              <w:marLeft w:val="0"/>
              <w:marRight w:val="0"/>
              <w:marTop w:val="0"/>
              <w:marBottom w:val="0"/>
              <w:divBdr>
                <w:top w:val="none" w:sz="0" w:space="0" w:color="auto"/>
                <w:left w:val="none" w:sz="0" w:space="0" w:color="auto"/>
                <w:bottom w:val="none" w:sz="0" w:space="0" w:color="auto"/>
                <w:right w:val="none" w:sz="0" w:space="0" w:color="auto"/>
              </w:divBdr>
              <w:divsChild>
                <w:div w:id="76311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773284">
      <w:bodyDiv w:val="1"/>
      <w:marLeft w:val="0"/>
      <w:marRight w:val="0"/>
      <w:marTop w:val="0"/>
      <w:marBottom w:val="0"/>
      <w:divBdr>
        <w:top w:val="none" w:sz="0" w:space="0" w:color="auto"/>
        <w:left w:val="none" w:sz="0" w:space="0" w:color="auto"/>
        <w:bottom w:val="none" w:sz="0" w:space="0" w:color="auto"/>
        <w:right w:val="none" w:sz="0" w:space="0" w:color="auto"/>
      </w:divBdr>
    </w:div>
    <w:div w:id="1607426246">
      <w:bodyDiv w:val="1"/>
      <w:marLeft w:val="0"/>
      <w:marRight w:val="0"/>
      <w:marTop w:val="0"/>
      <w:marBottom w:val="0"/>
      <w:divBdr>
        <w:top w:val="none" w:sz="0" w:space="0" w:color="auto"/>
        <w:left w:val="none" w:sz="0" w:space="0" w:color="auto"/>
        <w:bottom w:val="none" w:sz="0" w:space="0" w:color="auto"/>
        <w:right w:val="none" w:sz="0" w:space="0" w:color="auto"/>
      </w:divBdr>
      <w:divsChild>
        <w:div w:id="1185557833">
          <w:marLeft w:val="0"/>
          <w:marRight w:val="0"/>
          <w:marTop w:val="0"/>
          <w:marBottom w:val="0"/>
          <w:divBdr>
            <w:top w:val="none" w:sz="0" w:space="0" w:color="auto"/>
            <w:left w:val="none" w:sz="0" w:space="0" w:color="auto"/>
            <w:bottom w:val="none" w:sz="0" w:space="0" w:color="auto"/>
            <w:right w:val="none" w:sz="0" w:space="0" w:color="auto"/>
          </w:divBdr>
          <w:divsChild>
            <w:div w:id="1381513188">
              <w:marLeft w:val="0"/>
              <w:marRight w:val="0"/>
              <w:marTop w:val="0"/>
              <w:marBottom w:val="0"/>
              <w:divBdr>
                <w:top w:val="none" w:sz="0" w:space="0" w:color="auto"/>
                <w:left w:val="none" w:sz="0" w:space="0" w:color="auto"/>
                <w:bottom w:val="none" w:sz="0" w:space="0" w:color="auto"/>
                <w:right w:val="none" w:sz="0" w:space="0" w:color="auto"/>
              </w:divBdr>
              <w:divsChild>
                <w:div w:id="764812209">
                  <w:marLeft w:val="0"/>
                  <w:marRight w:val="0"/>
                  <w:marTop w:val="0"/>
                  <w:marBottom w:val="0"/>
                  <w:divBdr>
                    <w:top w:val="none" w:sz="0" w:space="0" w:color="auto"/>
                    <w:left w:val="none" w:sz="0" w:space="0" w:color="auto"/>
                    <w:bottom w:val="none" w:sz="0" w:space="0" w:color="auto"/>
                    <w:right w:val="none" w:sz="0" w:space="0" w:color="auto"/>
                  </w:divBdr>
                </w:div>
              </w:divsChild>
            </w:div>
            <w:div w:id="1391617230">
              <w:marLeft w:val="0"/>
              <w:marRight w:val="0"/>
              <w:marTop w:val="0"/>
              <w:marBottom w:val="0"/>
              <w:divBdr>
                <w:top w:val="none" w:sz="0" w:space="0" w:color="auto"/>
                <w:left w:val="none" w:sz="0" w:space="0" w:color="auto"/>
                <w:bottom w:val="none" w:sz="0" w:space="0" w:color="auto"/>
                <w:right w:val="none" w:sz="0" w:space="0" w:color="auto"/>
              </w:divBdr>
              <w:divsChild>
                <w:div w:id="937251671">
                  <w:marLeft w:val="0"/>
                  <w:marRight w:val="0"/>
                  <w:marTop w:val="0"/>
                  <w:marBottom w:val="0"/>
                  <w:divBdr>
                    <w:top w:val="none" w:sz="0" w:space="0" w:color="auto"/>
                    <w:left w:val="none" w:sz="0" w:space="0" w:color="auto"/>
                    <w:bottom w:val="none" w:sz="0" w:space="0" w:color="auto"/>
                    <w:right w:val="none" w:sz="0" w:space="0" w:color="auto"/>
                  </w:divBdr>
                </w:div>
              </w:divsChild>
            </w:div>
            <w:div w:id="52900062">
              <w:marLeft w:val="0"/>
              <w:marRight w:val="0"/>
              <w:marTop w:val="0"/>
              <w:marBottom w:val="0"/>
              <w:divBdr>
                <w:top w:val="none" w:sz="0" w:space="0" w:color="auto"/>
                <w:left w:val="none" w:sz="0" w:space="0" w:color="auto"/>
                <w:bottom w:val="none" w:sz="0" w:space="0" w:color="auto"/>
                <w:right w:val="none" w:sz="0" w:space="0" w:color="auto"/>
              </w:divBdr>
              <w:divsChild>
                <w:div w:id="1524435038">
                  <w:marLeft w:val="0"/>
                  <w:marRight w:val="0"/>
                  <w:marTop w:val="0"/>
                  <w:marBottom w:val="0"/>
                  <w:divBdr>
                    <w:top w:val="none" w:sz="0" w:space="0" w:color="auto"/>
                    <w:left w:val="none" w:sz="0" w:space="0" w:color="auto"/>
                    <w:bottom w:val="none" w:sz="0" w:space="0" w:color="auto"/>
                    <w:right w:val="none" w:sz="0" w:space="0" w:color="auto"/>
                  </w:divBdr>
                </w:div>
              </w:divsChild>
            </w:div>
            <w:div w:id="990910480">
              <w:marLeft w:val="0"/>
              <w:marRight w:val="0"/>
              <w:marTop w:val="0"/>
              <w:marBottom w:val="0"/>
              <w:divBdr>
                <w:top w:val="none" w:sz="0" w:space="0" w:color="auto"/>
                <w:left w:val="none" w:sz="0" w:space="0" w:color="auto"/>
                <w:bottom w:val="none" w:sz="0" w:space="0" w:color="auto"/>
                <w:right w:val="none" w:sz="0" w:space="0" w:color="auto"/>
              </w:divBdr>
              <w:divsChild>
                <w:div w:id="1347754804">
                  <w:marLeft w:val="0"/>
                  <w:marRight w:val="0"/>
                  <w:marTop w:val="0"/>
                  <w:marBottom w:val="0"/>
                  <w:divBdr>
                    <w:top w:val="none" w:sz="0" w:space="0" w:color="auto"/>
                    <w:left w:val="none" w:sz="0" w:space="0" w:color="auto"/>
                    <w:bottom w:val="none" w:sz="0" w:space="0" w:color="auto"/>
                    <w:right w:val="none" w:sz="0" w:space="0" w:color="auto"/>
                  </w:divBdr>
                </w:div>
              </w:divsChild>
            </w:div>
            <w:div w:id="2067675767">
              <w:marLeft w:val="0"/>
              <w:marRight w:val="0"/>
              <w:marTop w:val="0"/>
              <w:marBottom w:val="0"/>
              <w:divBdr>
                <w:top w:val="none" w:sz="0" w:space="0" w:color="auto"/>
                <w:left w:val="none" w:sz="0" w:space="0" w:color="auto"/>
                <w:bottom w:val="none" w:sz="0" w:space="0" w:color="auto"/>
                <w:right w:val="none" w:sz="0" w:space="0" w:color="auto"/>
              </w:divBdr>
              <w:divsChild>
                <w:div w:id="580522859">
                  <w:marLeft w:val="0"/>
                  <w:marRight w:val="0"/>
                  <w:marTop w:val="0"/>
                  <w:marBottom w:val="0"/>
                  <w:divBdr>
                    <w:top w:val="none" w:sz="0" w:space="0" w:color="auto"/>
                    <w:left w:val="none" w:sz="0" w:space="0" w:color="auto"/>
                    <w:bottom w:val="none" w:sz="0" w:space="0" w:color="auto"/>
                    <w:right w:val="none" w:sz="0" w:space="0" w:color="auto"/>
                  </w:divBdr>
                </w:div>
              </w:divsChild>
            </w:div>
            <w:div w:id="1631353397">
              <w:marLeft w:val="0"/>
              <w:marRight w:val="0"/>
              <w:marTop w:val="0"/>
              <w:marBottom w:val="0"/>
              <w:divBdr>
                <w:top w:val="none" w:sz="0" w:space="0" w:color="auto"/>
                <w:left w:val="none" w:sz="0" w:space="0" w:color="auto"/>
                <w:bottom w:val="none" w:sz="0" w:space="0" w:color="auto"/>
                <w:right w:val="none" w:sz="0" w:space="0" w:color="auto"/>
              </w:divBdr>
              <w:divsChild>
                <w:div w:id="2059159126">
                  <w:marLeft w:val="0"/>
                  <w:marRight w:val="0"/>
                  <w:marTop w:val="0"/>
                  <w:marBottom w:val="0"/>
                  <w:divBdr>
                    <w:top w:val="none" w:sz="0" w:space="0" w:color="auto"/>
                    <w:left w:val="none" w:sz="0" w:space="0" w:color="auto"/>
                    <w:bottom w:val="none" w:sz="0" w:space="0" w:color="auto"/>
                    <w:right w:val="none" w:sz="0" w:space="0" w:color="auto"/>
                  </w:divBdr>
                </w:div>
              </w:divsChild>
            </w:div>
            <w:div w:id="1320033605">
              <w:marLeft w:val="0"/>
              <w:marRight w:val="0"/>
              <w:marTop w:val="0"/>
              <w:marBottom w:val="0"/>
              <w:divBdr>
                <w:top w:val="none" w:sz="0" w:space="0" w:color="auto"/>
                <w:left w:val="none" w:sz="0" w:space="0" w:color="auto"/>
                <w:bottom w:val="none" w:sz="0" w:space="0" w:color="auto"/>
                <w:right w:val="none" w:sz="0" w:space="0" w:color="auto"/>
              </w:divBdr>
              <w:divsChild>
                <w:div w:id="1755738545">
                  <w:marLeft w:val="0"/>
                  <w:marRight w:val="0"/>
                  <w:marTop w:val="0"/>
                  <w:marBottom w:val="0"/>
                  <w:divBdr>
                    <w:top w:val="none" w:sz="0" w:space="0" w:color="auto"/>
                    <w:left w:val="none" w:sz="0" w:space="0" w:color="auto"/>
                    <w:bottom w:val="none" w:sz="0" w:space="0" w:color="auto"/>
                    <w:right w:val="none" w:sz="0" w:space="0" w:color="auto"/>
                  </w:divBdr>
                </w:div>
              </w:divsChild>
            </w:div>
            <w:div w:id="556748476">
              <w:marLeft w:val="0"/>
              <w:marRight w:val="0"/>
              <w:marTop w:val="0"/>
              <w:marBottom w:val="0"/>
              <w:divBdr>
                <w:top w:val="none" w:sz="0" w:space="0" w:color="auto"/>
                <w:left w:val="none" w:sz="0" w:space="0" w:color="auto"/>
                <w:bottom w:val="none" w:sz="0" w:space="0" w:color="auto"/>
                <w:right w:val="none" w:sz="0" w:space="0" w:color="auto"/>
              </w:divBdr>
              <w:divsChild>
                <w:div w:id="2081905771">
                  <w:marLeft w:val="0"/>
                  <w:marRight w:val="0"/>
                  <w:marTop w:val="0"/>
                  <w:marBottom w:val="0"/>
                  <w:divBdr>
                    <w:top w:val="none" w:sz="0" w:space="0" w:color="auto"/>
                    <w:left w:val="none" w:sz="0" w:space="0" w:color="auto"/>
                    <w:bottom w:val="none" w:sz="0" w:space="0" w:color="auto"/>
                    <w:right w:val="none" w:sz="0" w:space="0" w:color="auto"/>
                  </w:divBdr>
                </w:div>
              </w:divsChild>
            </w:div>
            <w:div w:id="2114739853">
              <w:marLeft w:val="0"/>
              <w:marRight w:val="0"/>
              <w:marTop w:val="0"/>
              <w:marBottom w:val="0"/>
              <w:divBdr>
                <w:top w:val="none" w:sz="0" w:space="0" w:color="auto"/>
                <w:left w:val="none" w:sz="0" w:space="0" w:color="auto"/>
                <w:bottom w:val="none" w:sz="0" w:space="0" w:color="auto"/>
                <w:right w:val="none" w:sz="0" w:space="0" w:color="auto"/>
              </w:divBdr>
              <w:divsChild>
                <w:div w:id="317004428">
                  <w:marLeft w:val="0"/>
                  <w:marRight w:val="0"/>
                  <w:marTop w:val="0"/>
                  <w:marBottom w:val="0"/>
                  <w:divBdr>
                    <w:top w:val="none" w:sz="0" w:space="0" w:color="auto"/>
                    <w:left w:val="none" w:sz="0" w:space="0" w:color="auto"/>
                    <w:bottom w:val="none" w:sz="0" w:space="0" w:color="auto"/>
                    <w:right w:val="none" w:sz="0" w:space="0" w:color="auto"/>
                  </w:divBdr>
                </w:div>
              </w:divsChild>
            </w:div>
            <w:div w:id="811677863">
              <w:marLeft w:val="0"/>
              <w:marRight w:val="0"/>
              <w:marTop w:val="0"/>
              <w:marBottom w:val="0"/>
              <w:divBdr>
                <w:top w:val="none" w:sz="0" w:space="0" w:color="auto"/>
                <w:left w:val="none" w:sz="0" w:space="0" w:color="auto"/>
                <w:bottom w:val="none" w:sz="0" w:space="0" w:color="auto"/>
                <w:right w:val="none" w:sz="0" w:space="0" w:color="auto"/>
              </w:divBdr>
              <w:divsChild>
                <w:div w:id="1835414873">
                  <w:marLeft w:val="0"/>
                  <w:marRight w:val="0"/>
                  <w:marTop w:val="0"/>
                  <w:marBottom w:val="0"/>
                  <w:divBdr>
                    <w:top w:val="none" w:sz="0" w:space="0" w:color="auto"/>
                    <w:left w:val="none" w:sz="0" w:space="0" w:color="auto"/>
                    <w:bottom w:val="none" w:sz="0" w:space="0" w:color="auto"/>
                    <w:right w:val="none" w:sz="0" w:space="0" w:color="auto"/>
                  </w:divBdr>
                </w:div>
              </w:divsChild>
            </w:div>
            <w:div w:id="447165716">
              <w:marLeft w:val="0"/>
              <w:marRight w:val="0"/>
              <w:marTop w:val="0"/>
              <w:marBottom w:val="0"/>
              <w:divBdr>
                <w:top w:val="none" w:sz="0" w:space="0" w:color="auto"/>
                <w:left w:val="none" w:sz="0" w:space="0" w:color="auto"/>
                <w:bottom w:val="none" w:sz="0" w:space="0" w:color="auto"/>
                <w:right w:val="none" w:sz="0" w:space="0" w:color="auto"/>
              </w:divBdr>
              <w:divsChild>
                <w:div w:id="16004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720651">
      <w:bodyDiv w:val="1"/>
      <w:marLeft w:val="0"/>
      <w:marRight w:val="0"/>
      <w:marTop w:val="0"/>
      <w:marBottom w:val="0"/>
      <w:divBdr>
        <w:top w:val="none" w:sz="0" w:space="0" w:color="auto"/>
        <w:left w:val="none" w:sz="0" w:space="0" w:color="auto"/>
        <w:bottom w:val="none" w:sz="0" w:space="0" w:color="auto"/>
        <w:right w:val="none" w:sz="0" w:space="0" w:color="auto"/>
      </w:divBdr>
      <w:divsChild>
        <w:div w:id="1044788110">
          <w:marLeft w:val="0"/>
          <w:marRight w:val="0"/>
          <w:marTop w:val="0"/>
          <w:marBottom w:val="0"/>
          <w:divBdr>
            <w:top w:val="none" w:sz="0" w:space="0" w:color="auto"/>
            <w:left w:val="none" w:sz="0" w:space="0" w:color="auto"/>
            <w:bottom w:val="none" w:sz="0" w:space="0" w:color="auto"/>
            <w:right w:val="none" w:sz="0" w:space="0" w:color="auto"/>
          </w:divBdr>
          <w:divsChild>
            <w:div w:id="860823219">
              <w:marLeft w:val="0"/>
              <w:marRight w:val="0"/>
              <w:marTop w:val="0"/>
              <w:marBottom w:val="0"/>
              <w:divBdr>
                <w:top w:val="none" w:sz="0" w:space="0" w:color="auto"/>
                <w:left w:val="none" w:sz="0" w:space="0" w:color="auto"/>
                <w:bottom w:val="none" w:sz="0" w:space="0" w:color="auto"/>
                <w:right w:val="none" w:sz="0" w:space="0" w:color="auto"/>
              </w:divBdr>
              <w:divsChild>
                <w:div w:id="4949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577625">
      <w:bodyDiv w:val="1"/>
      <w:marLeft w:val="0"/>
      <w:marRight w:val="0"/>
      <w:marTop w:val="0"/>
      <w:marBottom w:val="0"/>
      <w:divBdr>
        <w:top w:val="none" w:sz="0" w:space="0" w:color="auto"/>
        <w:left w:val="none" w:sz="0" w:space="0" w:color="auto"/>
        <w:bottom w:val="none" w:sz="0" w:space="0" w:color="auto"/>
        <w:right w:val="none" w:sz="0" w:space="0" w:color="auto"/>
      </w:divBdr>
      <w:divsChild>
        <w:div w:id="965623505">
          <w:marLeft w:val="0"/>
          <w:marRight w:val="0"/>
          <w:marTop w:val="0"/>
          <w:marBottom w:val="0"/>
          <w:divBdr>
            <w:top w:val="none" w:sz="0" w:space="0" w:color="auto"/>
            <w:left w:val="none" w:sz="0" w:space="0" w:color="auto"/>
            <w:bottom w:val="none" w:sz="0" w:space="0" w:color="auto"/>
            <w:right w:val="none" w:sz="0" w:space="0" w:color="auto"/>
          </w:divBdr>
          <w:divsChild>
            <w:div w:id="448398941">
              <w:marLeft w:val="0"/>
              <w:marRight w:val="0"/>
              <w:marTop w:val="0"/>
              <w:marBottom w:val="0"/>
              <w:divBdr>
                <w:top w:val="none" w:sz="0" w:space="0" w:color="auto"/>
                <w:left w:val="none" w:sz="0" w:space="0" w:color="auto"/>
                <w:bottom w:val="none" w:sz="0" w:space="0" w:color="auto"/>
                <w:right w:val="none" w:sz="0" w:space="0" w:color="auto"/>
              </w:divBdr>
              <w:divsChild>
                <w:div w:id="15815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950546">
      <w:bodyDiv w:val="1"/>
      <w:marLeft w:val="0"/>
      <w:marRight w:val="0"/>
      <w:marTop w:val="0"/>
      <w:marBottom w:val="0"/>
      <w:divBdr>
        <w:top w:val="none" w:sz="0" w:space="0" w:color="auto"/>
        <w:left w:val="none" w:sz="0" w:space="0" w:color="auto"/>
        <w:bottom w:val="none" w:sz="0" w:space="0" w:color="auto"/>
        <w:right w:val="none" w:sz="0" w:space="0" w:color="auto"/>
      </w:divBdr>
      <w:divsChild>
        <w:div w:id="2086535725">
          <w:marLeft w:val="0"/>
          <w:marRight w:val="0"/>
          <w:marTop w:val="0"/>
          <w:marBottom w:val="0"/>
          <w:divBdr>
            <w:top w:val="none" w:sz="0" w:space="0" w:color="auto"/>
            <w:left w:val="none" w:sz="0" w:space="0" w:color="auto"/>
            <w:bottom w:val="none" w:sz="0" w:space="0" w:color="auto"/>
            <w:right w:val="none" w:sz="0" w:space="0" w:color="auto"/>
          </w:divBdr>
          <w:divsChild>
            <w:div w:id="187564856">
              <w:marLeft w:val="0"/>
              <w:marRight w:val="0"/>
              <w:marTop w:val="0"/>
              <w:marBottom w:val="0"/>
              <w:divBdr>
                <w:top w:val="none" w:sz="0" w:space="0" w:color="auto"/>
                <w:left w:val="none" w:sz="0" w:space="0" w:color="auto"/>
                <w:bottom w:val="none" w:sz="0" w:space="0" w:color="auto"/>
                <w:right w:val="none" w:sz="0" w:space="0" w:color="auto"/>
              </w:divBdr>
              <w:divsChild>
                <w:div w:id="61499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TotalTime>
  <Pages>4</Pages>
  <Words>928</Words>
  <Characters>5293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Spence, Steven</dc:creator>
  <cp:keywords/>
  <dc:description/>
  <cp:lastModifiedBy>Spence, Steven</cp:lastModifiedBy>
  <cp:revision>32</cp:revision>
  <dcterms:created xsi:type="dcterms:W3CDTF">2018-10-05T19:08:00Z</dcterms:created>
  <dcterms:modified xsi:type="dcterms:W3CDTF">2018-10-21T23:45:00Z</dcterms:modified>
</cp:coreProperties>
</file>