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Style w:val="Strong"/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</w:t>
      </w:r>
      <w:bookmarkStart w:id="0" w:name="_GoBack"/>
      <w:bookmarkEnd w:id="0"/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arkeologi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geografis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Karanganyar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Tengah.</w:t>
      </w:r>
      <w:proofErr w:type="gramEnd"/>
      <w:r>
        <w:rPr>
          <w:rFonts w:ascii="Arial" w:hAnsi="Arial" w:cs="Arial"/>
        </w:rPr>
        <w:t xml:space="preserve"> Area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memilikiluas</w:t>
      </w:r>
      <w:proofErr w:type="spellEnd"/>
      <w:r>
        <w:rPr>
          <w:rFonts w:ascii="Arial" w:hAnsi="Arial" w:cs="Arial"/>
        </w:rPr>
        <w:t xml:space="preserve"> 48 km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15km</w:t>
      </w:r>
      <w:r>
        <w:rPr>
          <w:rFonts w:ascii="Arial" w:hAnsi="Arial" w:cs="Arial"/>
          <w:vertAlign w:val="superscript"/>
        </w:rPr>
        <w:t xml:space="preserve">2 </w:t>
      </w:r>
      <w:proofErr w:type="spellStart"/>
      <w:r>
        <w:rPr>
          <w:rFonts w:ascii="Arial" w:hAnsi="Arial" w:cs="Arial"/>
        </w:rPr>
        <w:t>sebelah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utara</w:t>
      </w:r>
      <w:proofErr w:type="spellEnd"/>
      <w:r>
        <w:rPr>
          <w:rFonts w:ascii="Arial" w:hAnsi="Arial" w:cs="Arial"/>
        </w:rPr>
        <w:t xml:space="preserve"> Surakarta di </w:t>
      </w:r>
      <w:proofErr w:type="spellStart"/>
      <w:r>
        <w:rPr>
          <w:rFonts w:ascii="Arial" w:hAnsi="Arial" w:cs="Arial"/>
        </w:rPr>
        <w:t>lembah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Bengawan</w:t>
      </w:r>
      <w:proofErr w:type="spellEnd"/>
      <w:r>
        <w:rPr>
          <w:rFonts w:ascii="Arial" w:hAnsi="Arial" w:cs="Arial"/>
        </w:rPr>
        <w:t xml:space="preserve"> Solo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terletak</w:t>
      </w:r>
      <w:proofErr w:type="spellEnd"/>
      <w:r>
        <w:rPr>
          <w:rFonts w:ascii="Arial" w:hAnsi="Arial" w:cs="Arial"/>
        </w:rPr>
        <w:t xml:space="preserve"> di kaki </w:t>
      </w:r>
      <w:proofErr w:type="spellStart"/>
      <w:r>
        <w:rPr>
          <w:rFonts w:ascii="Arial" w:hAnsi="Arial" w:cs="Arial"/>
        </w:rPr>
        <w:t>gunung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Lawu</w:t>
      </w:r>
      <w:proofErr w:type="spellEnd"/>
      <w:r>
        <w:rPr>
          <w:rFonts w:ascii="Arial" w:hAnsi="Arial" w:cs="Arial"/>
        </w:rPr>
        <w:t>.</w:t>
      </w:r>
    </w:p>
    <w:p w:rsidR="00810252" w:rsidRDefault="00810252" w:rsidP="00810252">
      <w:pPr>
        <w:pStyle w:val="NormalWeb"/>
        <w:jc w:val="both"/>
      </w:pPr>
      <w:proofErr w:type="spellStart"/>
      <w:r>
        <w:rPr>
          <w:rStyle w:val="Strong"/>
          <w:rFonts w:ascii="Arial" w:hAnsi="Arial" w:cs="Arial"/>
        </w:rPr>
        <w:t>Sejarah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Penemuan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dan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Pengakuan</w:t>
      </w:r>
      <w:proofErr w:type="spellEnd"/>
    </w:p>
    <w:p w:rsidR="00810252" w:rsidRDefault="00810252" w:rsidP="00810252">
      <w:pPr>
        <w:pStyle w:val="NormalWeb"/>
        <w:jc w:val="both"/>
      </w:pPr>
      <w:proofErr w:type="gramStart"/>
      <w:r>
        <w:rPr>
          <w:rFonts w:ascii="Arial" w:hAnsi="Arial" w:cs="Arial"/>
        </w:rPr>
        <w:t xml:space="preserve">Pada1936-1941seorang </w:t>
      </w:r>
      <w:proofErr w:type="spellStart"/>
      <w:r>
        <w:rPr>
          <w:rFonts w:ascii="Arial" w:hAnsi="Arial" w:cs="Arial"/>
        </w:rPr>
        <w:t>ilmuan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antropologi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Jerman</w:t>
      </w:r>
      <w:proofErr w:type="spellEnd"/>
      <w:r>
        <w:rPr>
          <w:rFonts w:ascii="Arial" w:hAnsi="Arial" w:cs="Arial"/>
        </w:rPr>
        <w:t xml:space="preserve"> Gustav Heinrich Ralph von </w:t>
      </w:r>
      <w:proofErr w:type="spellStart"/>
      <w:r>
        <w:rPr>
          <w:rFonts w:ascii="Arial" w:hAnsi="Arial" w:cs="Arial"/>
        </w:rPr>
        <w:t>Koenigswal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50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antaranya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Emphasis"/>
          <w:rFonts w:ascii="Arial" w:hAnsi="Arial" w:cs="Arial"/>
        </w:rPr>
        <w:t>Pithecanthropus erectus</w:t>
      </w:r>
      <w:r>
        <w:rPr>
          <w:rFonts w:ascii="Arial" w:hAnsi="Arial" w:cs="Arial"/>
        </w:rPr>
        <w:t xml:space="preserve"> (</w:t>
      </w:r>
      <w:proofErr w:type="spellStart"/>
      <w:r>
        <w:rPr>
          <w:rStyle w:val="Strong"/>
          <w:rFonts w:ascii="Arial" w:hAnsi="Arial" w:cs="Arial"/>
        </w:rPr>
        <w:t>Manusia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Style w:val="Emphasis"/>
          <w:rFonts w:ascii="Arial" w:hAnsi="Arial" w:cs="Arial"/>
        </w:rPr>
        <w:t>Meganthropus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palaeo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javanicus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badak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kerbau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gajah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lain-lain.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diperkirakan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berusia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1</w:t>
      </w:r>
      <w:proofErr w:type="gramStart"/>
      <w:r>
        <w:rPr>
          <w:rFonts w:ascii="Arial" w:hAnsi="Arial" w:cs="Arial"/>
        </w:rPr>
        <w:t>,5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diperkirakan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terkubur</w:t>
      </w:r>
      <w:proofErr w:type="spellEnd"/>
      <w:r>
        <w:rPr>
          <w:rFonts w:ascii="Arial" w:hAnsi="Arial" w:cs="Arial"/>
        </w:rPr>
        <w:t xml:space="preserve"> sejak2 </w:t>
      </w:r>
      <w:proofErr w:type="spellStart"/>
      <w:r>
        <w:rPr>
          <w:rFonts w:ascii="Arial" w:hAnsi="Arial" w:cs="Arial"/>
        </w:rPr>
        <w:t>juta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</w:t>
      </w:r>
      <w:r>
        <w:rPr>
          <w:rFonts w:ascii="Arial" w:hAnsi="Arial" w:cs="Arial"/>
        </w:rPr>
        <w:softHyphen/>
        <w:t>un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. Dari 50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mewakili</w:t>
      </w:r>
      <w:proofErr w:type="spellEnd"/>
      <w:r>
        <w:rPr>
          <w:rFonts w:ascii="Arial" w:hAnsi="Arial" w:cs="Arial"/>
        </w:rPr>
        <w:t xml:space="preserve"> 50% </w:t>
      </w:r>
      <w:proofErr w:type="spellStart"/>
      <w:r>
        <w:rPr>
          <w:rFonts w:ascii="Arial" w:hAnsi="Arial" w:cs="Arial"/>
        </w:rPr>
        <w:t>fosil</w:t>
      </w:r>
      <w:proofErr w:type="spellEnd"/>
      <w:proofErr w:type="gramStart"/>
      <w:r>
        <w:rPr>
          <w:rFonts w:ascii="Arial" w:hAnsi="Arial" w:cs="Arial"/>
        </w:rPr>
        <w:t>  yang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>.</w:t>
      </w:r>
    </w:p>
    <w:p w:rsidR="00810252" w:rsidRDefault="00810252" w:rsidP="00810252">
      <w:pPr>
        <w:pStyle w:val="NormalWeb"/>
        <w:jc w:val="both"/>
      </w:pP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kemunculan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1930-an,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di </w:t>
      </w:r>
      <w:proofErr w:type="spellStart"/>
      <w:proofErr w:type="gramStart"/>
      <w:r>
        <w:rPr>
          <w:rFonts w:ascii="Arial" w:hAnsi="Arial" w:cs="Arial"/>
        </w:rPr>
        <w:t>sana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fosil-fosil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lingkungan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sekitar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alias </w:t>
      </w:r>
      <w:proofErr w:type="spellStart"/>
      <w:r>
        <w:rPr>
          <w:rFonts w:ascii="Arial" w:hAnsi="Arial" w:cs="Arial"/>
        </w:rPr>
        <w:t>tulang-tulang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raksasa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Ilmuwan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artefak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purba</w:t>
      </w:r>
      <w:proofErr w:type="spellEnd"/>
      <w:r>
        <w:rPr>
          <w:rFonts w:ascii="Arial" w:hAnsi="Arial" w:cs="Arial"/>
        </w:rPr>
        <w:t>.</w:t>
      </w:r>
      <w:proofErr w:type="gramEnd"/>
    </w:p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pernah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kawasan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perbukitan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ribuan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silam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pertempuran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raksasa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gugur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terkubur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perbukitan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dibuktikan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lewat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potongan-potongan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tulang-belulang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tetua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kampung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berusia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60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percaya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kebenarannya</w:t>
      </w:r>
      <w:proofErr w:type="spellEnd"/>
      <w:r>
        <w:rPr>
          <w:rFonts w:ascii="Arial" w:hAnsi="Arial" w:cs="Arial"/>
        </w:rPr>
        <w:t>.</w:t>
      </w:r>
    </w:p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dianggap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magis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penyembuhan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pelindung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jimat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dipercaya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ibu-ibu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susah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Kerena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1930-an,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r>
        <w:rPr>
          <w:rFonts w:ascii="Arial" w:hAnsi="Arial" w:cs="Arial"/>
        </w:rPr>
        <w:t>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bermunculan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—di </w:t>
      </w:r>
      <w:proofErr w:type="spellStart"/>
      <w:r>
        <w:rPr>
          <w:rFonts w:ascii="Arial" w:hAnsi="Arial" w:cs="Arial"/>
        </w:rPr>
        <w:t>tepi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lereng-lereng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perbukitan</w:t>
      </w:r>
      <w:proofErr w:type="spellEnd"/>
      <w:r>
        <w:rPr>
          <w:rFonts w:ascii="Arial" w:hAnsi="Arial" w:cs="Arial"/>
        </w:rPr>
        <w:t>—</w:t>
      </w:r>
      <w:proofErr w:type="spellStart"/>
      <w:r>
        <w:rPr>
          <w:rFonts w:ascii="Arial" w:hAnsi="Arial" w:cs="Arial"/>
        </w:rPr>
        <w:t>jarang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diganggu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setempat</w:t>
      </w:r>
      <w:proofErr w:type="spellEnd"/>
      <w:r>
        <w:rPr>
          <w:rFonts w:ascii="Arial" w:hAnsi="Arial" w:cs="Arial"/>
        </w:rPr>
        <w:t>.</w:t>
      </w:r>
      <w:proofErr w:type="gramEnd"/>
    </w:p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pandangan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Luasnya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cakupan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tandus-gersang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bebukit-bukit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memungkinkan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mengumpulkan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>.</w:t>
      </w:r>
      <w:proofErr w:type="gramEnd"/>
    </w:p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imbalan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keterlibatan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menemukannya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Besaran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hadiah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beragam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bergantung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kelangkaannya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ternyata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dulu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tukar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menjanjikan</w:t>
      </w:r>
      <w:proofErr w:type="spellEnd"/>
      <w:r>
        <w:rPr>
          <w:rFonts w:ascii="Arial" w:hAnsi="Arial" w:cs="Arial"/>
        </w:rPr>
        <w:t>.</w:t>
      </w:r>
      <w:proofErr w:type="gramEnd"/>
    </w:p>
    <w:p w:rsidR="00810252" w:rsidRDefault="00810252" w:rsidP="00810252">
      <w:pPr>
        <w:pStyle w:val="NormalWeb"/>
        <w:jc w:val="both"/>
      </w:pPr>
      <w:proofErr w:type="spellStart"/>
      <w:r>
        <w:rPr>
          <w:rFonts w:ascii="Arial" w:hAnsi="Arial" w:cs="Arial"/>
        </w:rPr>
        <w:lastRenderedPageBreak/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ituistilah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lenyap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digantikan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nilainya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diinternalisasikan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Koenigswald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pula,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pemaknaan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alias </w:t>
      </w:r>
      <w:proofErr w:type="spellStart"/>
      <w:r>
        <w:rPr>
          <w:rStyle w:val="Emphasis"/>
          <w:rFonts w:ascii="Arial" w:hAnsi="Arial" w:cs="Arial"/>
        </w:rPr>
        <w:t>balung</w:t>
      </w:r>
      <w:proofErr w:type="spellEnd"/>
      <w:r>
        <w:rPr>
          <w:rStyle w:val="Emphasis"/>
          <w:rFonts w:ascii="Arial" w:hAnsi="Arial" w:cs="Arial"/>
        </w:rPr>
        <w:t xml:space="preserve"> </w:t>
      </w:r>
      <w:proofErr w:type="spellStart"/>
      <w:r>
        <w:rPr>
          <w:rStyle w:val="Emphasis"/>
          <w:rFonts w:ascii="Arial" w:hAnsi="Arial" w:cs="Arial"/>
        </w:rPr>
        <w:t>buto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semula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dikaitkan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keyakinan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mitos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komoditi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ekonomis</w:t>
      </w:r>
      <w:proofErr w:type="spellEnd"/>
      <w:r>
        <w:rPr>
          <w:rFonts w:ascii="Arial" w:hAnsi="Arial" w:cs="Arial"/>
        </w:rPr>
        <w:t>.</w:t>
      </w:r>
      <w:proofErr w:type="gramEnd"/>
    </w:p>
    <w:p w:rsidR="00810252" w:rsidRDefault="00810252" w:rsidP="00810252">
      <w:pPr>
        <w:pStyle w:val="NormalWeb"/>
        <w:jc w:val="both"/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1977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dideklarasikan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padatahun</w:t>
      </w:r>
      <w:proofErr w:type="spellEnd"/>
      <w:r>
        <w:rPr>
          <w:rFonts w:ascii="Arial" w:hAnsi="Arial" w:cs="Arial"/>
        </w:rPr>
        <w:t xml:space="preserve"> 1996 </w:t>
      </w:r>
      <w:proofErr w:type="spellStart"/>
      <w:r>
        <w:rPr>
          <w:rFonts w:ascii="Arial" w:hAnsi="Arial" w:cs="Arial"/>
        </w:rPr>
        <w:t>terdaftar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UNESCO. </w:t>
      </w:r>
    </w:p>
    <w:p w:rsidR="00810252" w:rsidRDefault="00810252" w:rsidP="00810252">
      <w:pPr>
        <w:pStyle w:val="NormalWeb"/>
        <w:jc w:val="both"/>
      </w:pPr>
      <w:proofErr w:type="spellStart"/>
      <w:proofErr w:type="gram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terletak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wiliyah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museum </w:t>
      </w:r>
      <w:proofErr w:type="spellStart"/>
      <w:r>
        <w:rPr>
          <w:rFonts w:ascii="Arial" w:hAnsi="Arial" w:cs="Arial"/>
        </w:rPr>
        <w:t>Sangiran</w:t>
      </w:r>
      <w:proofErr w:type="spellEnd"/>
      <w:r>
        <w:rPr>
          <w:rFonts w:ascii="Arial" w:hAnsi="Arial" w:cs="Arial"/>
        </w:rPr>
        <w:t xml:space="preserve">, di museum </w:t>
      </w:r>
      <w:proofErr w:type="spellStart"/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koleksi13.086 </w:t>
      </w:r>
      <w:proofErr w:type="spellStart"/>
      <w:r>
        <w:rPr>
          <w:rFonts w:ascii="Arial" w:hAnsi="Arial" w:cs="Arial"/>
        </w:rPr>
        <w:t>koleksi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</w:t>
      </w:r>
      <w:r>
        <w:rPr>
          <w:rFonts w:ascii="Arial" w:hAnsi="Arial" w:cs="Arial"/>
        </w:rPr>
        <w:softHyphen/>
        <w:t>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situsmanusia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tegak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terlengkap</w:t>
      </w:r>
      <w:proofErr w:type="spellEnd"/>
      <w:r>
        <w:rPr>
          <w:rFonts w:ascii="Arial" w:hAnsi="Arial" w:cs="Arial"/>
        </w:rPr>
        <w:t xml:space="preserve"> di Asia.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binatang</w:t>
      </w:r>
      <w:proofErr w:type="spellEnd"/>
      <w:r>
        <w:rPr>
          <w:rFonts w:ascii="Arial" w:hAnsi="Arial" w:cs="Arial"/>
        </w:rPr>
        <w:t xml:space="preserve"> air, </w:t>
      </w:r>
      <w:proofErr w:type="spellStart"/>
      <w:r>
        <w:rPr>
          <w:rFonts w:ascii="Arial" w:hAnsi="Arial" w:cs="Arial"/>
        </w:rPr>
        <w:t>batuan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tumbuhan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alat-alat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sekitar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juta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200.000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Pliosen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Pleistosen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teng</w:t>
      </w:r>
      <w:r>
        <w:rPr>
          <w:rFonts w:ascii="Arial" w:hAnsi="Arial" w:cs="Arial"/>
        </w:rPr>
        <w:t>ah</w:t>
      </w:r>
      <w:proofErr w:type="spellEnd"/>
    </w:p>
    <w:p w:rsidR="00CE220B" w:rsidRDefault="00CE220B"/>
    <w:sectPr w:rsidR="00CE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52"/>
    <w:rsid w:val="00810252"/>
    <w:rsid w:val="00C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252"/>
    <w:rPr>
      <w:b/>
      <w:bCs/>
    </w:rPr>
  </w:style>
  <w:style w:type="character" w:styleId="Emphasis">
    <w:name w:val="Emphasis"/>
    <w:basedOn w:val="DefaultParagraphFont"/>
    <w:uiPriority w:val="20"/>
    <w:qFormat/>
    <w:rsid w:val="008102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252"/>
    <w:rPr>
      <w:b/>
      <w:bCs/>
    </w:rPr>
  </w:style>
  <w:style w:type="character" w:styleId="Emphasis">
    <w:name w:val="Emphasis"/>
    <w:basedOn w:val="DefaultParagraphFont"/>
    <w:uiPriority w:val="20"/>
    <w:qFormat/>
    <w:rsid w:val="00810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>home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2015-09-24T07:48:00Z</dcterms:created>
  <dcterms:modified xsi:type="dcterms:W3CDTF">2015-09-24T07:48:00Z</dcterms:modified>
</cp:coreProperties>
</file>