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B83" w:rsidRDefault="00A46565">
      <w:r>
        <w:rPr>
          <w:rFonts w:ascii="Arial" w:hAnsi="Arial" w:cs="Arial"/>
          <w:color w:val="2A2A2A"/>
          <w:sz w:val="18"/>
          <w:szCs w:val="18"/>
          <w:shd w:val="clear" w:color="auto" w:fill="FFFFFF"/>
        </w:rPr>
        <w:t>Dalam istilah ilmu fiqih hewan qurban biasa disebut dengan nama</w:t>
      </w:r>
      <w:r>
        <w:rPr>
          <w:rStyle w:val="apple-converted-space"/>
          <w:rFonts w:ascii="Arial" w:hAnsi="Arial" w:cs="Arial"/>
          <w:color w:val="2A2A2A"/>
          <w:sz w:val="18"/>
          <w:szCs w:val="18"/>
          <w:shd w:val="clear" w:color="auto" w:fill="FFFFFF"/>
        </w:rPr>
        <w:t> </w:t>
      </w:r>
      <w:r>
        <w:rPr>
          <w:rStyle w:val="Emphasis"/>
          <w:rFonts w:ascii="Arial" w:hAnsi="Arial" w:cs="Arial"/>
          <w:color w:val="2A2A2A"/>
          <w:sz w:val="18"/>
          <w:szCs w:val="18"/>
          <w:bdr w:val="none" w:sz="0" w:space="0" w:color="auto" w:frame="1"/>
          <w:shd w:val="clear" w:color="auto" w:fill="FFFFFF"/>
        </w:rPr>
        <w:t>Al Udh-hiyah.</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Udh-hiyah</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adalah hewan ternak yang disembelih pada hari Iedul Adha dan hari Tasyriq dalam rangka mendekatkan diri kepada Allah karena datangnya hari raya tersebut (lihat Al Wajiz, 405 dan Shahih Fiqih Sunnah II/366)</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Keutamaan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Menyembelih qurban termasuk amal salih yang paling utama. Ibunda ‘Aisyah radhiyallahu‘anha menceritakan bahwa Nabi shallallahu ‘alaihi wa sallam bersabda,</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“Tidaklah anak Adam melakukan suatu amalan pada hari Nahr (Iedul Adha) yang lebih dicintai oleh Allah melebihi mengalirkan darah (qurban), maka hendaknya kalian merasa senang karenanya.”</w:t>
      </w:r>
      <w:r>
        <w:rPr>
          <w:rStyle w:val="apple-converted-space"/>
          <w:rFonts w:ascii="Arial" w:hAnsi="Arial" w:cs="Arial"/>
          <w:color w:val="2A2A2A"/>
          <w:sz w:val="18"/>
          <w:szCs w:val="18"/>
          <w:shd w:val="clear" w:color="auto" w:fill="FFFFFF"/>
        </w:rPr>
        <w:t> </w:t>
      </w:r>
      <w:r>
        <w:rPr>
          <w:rFonts w:ascii="Arial" w:hAnsi="Arial" w:cs="Arial"/>
          <w:color w:val="2A2A2A"/>
          <w:sz w:val="18"/>
          <w:szCs w:val="18"/>
          <w:shd w:val="clear" w:color="auto" w:fill="FFFFFF"/>
        </w:rPr>
        <w:t>(HR. Tirmidzi, Ibnu Majah dan Al Hakim dengan sanad shohih. Lihat Taudhihul Ahkam, IV/450)</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Banyak ulama menjelaskan bahwa menyembelih hewan qurban pada hari idul Adha</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lebih utama daripada sedekah yang senilai dengan harga hewan qurban atau bahkan sedekah yang lebih banyak dari pada nilai hewan qurban</w:t>
      </w:r>
      <w:r>
        <w:rPr>
          <w:rFonts w:ascii="Arial" w:hAnsi="Arial" w:cs="Arial"/>
          <w:color w:val="2A2A2A"/>
          <w:sz w:val="18"/>
          <w:szCs w:val="18"/>
          <w:shd w:val="clear" w:color="auto" w:fill="FFFFFF"/>
        </w:rPr>
        <w:t>. Karena maksud terpenting dalam berqurban adalah mendekatkan diri kepada Allah. Di samping itu, menyembelih qurban lebih menampakkan syi’ar islam dan lebih sesuai dengan sunnah. (Lihat Shahih Fiqh Sunnah 2/379 &amp; Syarhul Mumthi’ 7/521)</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Hukum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Dalam hal ini para ulama terbagi dalam dua pendapat. Ada yang mengatakan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hukumnya wajib bagi orang yang berkecukupan dan ada pula yang mengatakan hukumnya sunnah mu’akkad (ditekankan).</w:t>
      </w:r>
      <w:r>
        <w:rPr>
          <w:rFonts w:ascii="Arial" w:hAnsi="Arial" w:cs="Arial"/>
          <w:color w:val="2A2A2A"/>
          <w:sz w:val="18"/>
          <w:szCs w:val="18"/>
          <w:shd w:val="clear" w:color="auto" w:fill="FFFFFF"/>
        </w:rPr>
        <w:t>Sebagian ulama memberikan jalan keluar dari perselisihan ini dengan menasehatkan, “…selayaknya bagi mereka yang mampu, tidak meninggalkan berqurban. Karena dengan berqurban akan lebih menenangkan hati dan melepaskan tanggungan, wallahu a’lam.” (Tafsir Adwa’ul bayan, 1120).</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Yakinlah…!</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bagi mereka yang berqurban, Allah akan segera memberikan ganti biaya qurban yang dia keluarkan. Karena setiap pagi Allah mengutus dua malaikat, yang satu berdo’a:</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“Yaa Allah, berikanlah ganti bagi orang yang berinfaq.” Dan yang kedua berdo’a: “Yaa Allah, berikanlah kehancuran bagi orang yang menahan hartanya (pelit).”</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(HR. Bukhari 1374 &amp; Muslim 1010).</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Hewan Yang Boleh Digunakan Untuk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Hewan qurban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hanya boleh</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dari kalangan Bahiimatul Al An’aam (hewan ternak tertentu) yang terdiri dari onta, sapi atau kambing dan tidak boleh selain itu. Bahkan sekelompok ulama menukilkan adanya ijma’ (kesepakatan) bahwasanya qurban tidak sah kecuali dengan hewan-hewan tersebut (lihat Shahih Fiqih Sunnah, II/369 dan Al Wajiz 406)</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Seekor Kambing Untuk Satu Keluarga</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Seekor kambing cukup untuk qurban satu keluarga, dan pahalanya mencakup seluruh anggota keluarga meskipun jumlahnya banyak atau bahkan yang sudah meninggal dunia. Sebagaimana hadits Abu Ayyub radhiyallahu’anhu yang mengatakan,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”Pada masa Rasulullah shallallahu ’alaihi wa sallam seseorang (suami) menyembelih seekor kambing sebagai qurban bagi dirinya dan keluarganya.”</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(HR. Tirmidzi dan beliau menilainya shahih. Lihat Minhaajul Muslim, 264 dan 266).</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Oleh karena itu, tidak selayaknya seseorang mengkhususkan qurban untuk salah satu anggota keluarganya tertentu, misalnya kambing 1 untuk anak si A, kambing 2 untuk anak si B… karunia dan kemurahan Allah sangat luas maka tidak perlu dibatasi.</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Bahkan Nabi shallallahu ’alaihi wa sallam berqurban untuk dirinya dan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seluruh</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umatnya. Suatu ketika beliau hendak menyembelih kambing qurban. Sebelum menyembelih beliau mengatakan, “Yaa Allah ini – qurban – dariku dan dari umatku yang tidak berqurban.” (HR. Abu Daud 2810 &amp; Al Hakim 4/229 dan dishahihkan Syaikh Al Albani dalam Al Irwa’ 4/349).</w:t>
      </w:r>
      <w:r>
        <w:rPr>
          <w:rStyle w:val="apple-converted-space"/>
          <w:rFonts w:ascii="Arial" w:hAnsi="Arial" w:cs="Arial"/>
          <w:color w:val="2A2A2A"/>
          <w:sz w:val="18"/>
          <w:szCs w:val="18"/>
          <w:shd w:val="clear" w:color="auto" w:fill="FFFFFF"/>
        </w:rPr>
        <w:t> </w:t>
      </w:r>
      <w:r>
        <w:rPr>
          <w:rFonts w:ascii="Arial" w:hAnsi="Arial" w:cs="Arial"/>
          <w:color w:val="2A2A2A"/>
          <w:sz w:val="18"/>
          <w:szCs w:val="18"/>
        </w:rPr>
        <w:br/>
      </w:r>
      <w:r>
        <w:rPr>
          <w:rFonts w:ascii="Arial" w:hAnsi="Arial" w:cs="Arial"/>
          <w:color w:val="2A2A2A"/>
          <w:sz w:val="18"/>
          <w:szCs w:val="18"/>
        </w:rPr>
        <w:lastRenderedPageBreak/>
        <w:br/>
      </w:r>
      <w:r>
        <w:rPr>
          <w:rFonts w:ascii="Arial" w:hAnsi="Arial" w:cs="Arial"/>
          <w:color w:val="2A2A2A"/>
          <w:sz w:val="18"/>
          <w:szCs w:val="18"/>
          <w:shd w:val="clear" w:color="auto" w:fill="FFFFFF"/>
        </w:rPr>
        <w:t>Berdasarkan hadits ini, Syaikh Ali bin Hasan Al Halaby mengatakan, “Kaum muslimin yang tidak mampu berqurban, mendapatkan pahala sebagaimana orang berqurban dari umat Nabi shallallahu ’alaihi wa sallam.”</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Adapun yang dimaksud: “…kambing hanya boleh untuk satu orang, sapi untuk tujuh orang, dan onta 10 orang…” maksudnya adalah biaya pengadaannya. Biaya pengadaan kambing hanya boleh dari satu orang, biaya pengadaan sapi hanya boleh dari maksimal tujuh orang, dst.</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Ketentuan Untuk Sapi &amp; Onta</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Seekor sapi dijadikan qurban untuk 7 orang. Sedangkan seekor onta untuk 10 orang. Dari Ibnu Abbas radhiyallahu’anhu beliau mengatakan,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”Dahulu kami penah bersafar bersama Rasulullah shallallahu ’alaihi wa sallam lalu tibalah hari raya Iedul Adha maka kami pun berserikat sepuluh orang untuk qurban seekor onta. Sedangkan untuk seekor sapi kami berserikat sebanyak tujuh orang.”</w:t>
      </w:r>
      <w:r>
        <w:rPr>
          <w:rStyle w:val="apple-converted-space"/>
          <w:rFonts w:ascii="Arial" w:hAnsi="Arial" w:cs="Arial"/>
          <w:b/>
          <w:bCs/>
          <w:color w:val="2A2A2A"/>
          <w:sz w:val="18"/>
          <w:szCs w:val="18"/>
          <w:bdr w:val="none" w:sz="0" w:space="0" w:color="auto" w:frame="1"/>
          <w:shd w:val="clear" w:color="auto" w:fill="FFFFFF"/>
        </w:rPr>
        <w:t> </w:t>
      </w:r>
      <w:r>
        <w:rPr>
          <w:rFonts w:ascii="Arial" w:hAnsi="Arial" w:cs="Arial"/>
          <w:color w:val="2A2A2A"/>
          <w:sz w:val="18"/>
          <w:szCs w:val="18"/>
          <w:shd w:val="clear" w:color="auto" w:fill="FFFFFF"/>
        </w:rPr>
        <w:t>(Shahih Sunan Ibnu Majah 2536, Al Wajiz, hal. 406).</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Dalam masalah pahala, ketentuan qurban sapi sama dengan ketentuan qurban kambing. Artinya urunan 7 orang untuk qurban seekor sapi, pahalanya mencakup seluruh anggota keluarga dari 7 orang yang ikut urunan.</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Arisan Qurban Kambing?</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Mengadakan arisan dalam rangka berqurban masuk dalam pembahasan berhutang untuk qurban. Karena hakekat arisan untuk qurban adalah hutang untuk qurban. Sebagian ulama menganjurkan untuk berqurban meskipun harus hutang. Di antaranya adalah Imam Abu Hatim sebagaimana dinukil oleh Ibn Katsir dari Sufyan At Tsauri (Tafsir Ibn Katsir, surat Al Hajj:36).</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Sebagian ulama lain menyarankan untuk mendahulukan pelunasan hutang daripada berqurban. Di antaranya adalah Syaikh Ibnu Utsaimin dan ulama tim fatwa islamweb.net dibawah bimbingan Dr. Abdullah Al Faqih (lih. Fatwa Syabakah Islamiyah no. 7198 &amp; 28826). Syaikh Ibn Utsaimin mengatakan, “Jika ada yang memiliki hutang maka selayaknya dia mendahulukan pelunasan hutang dari pada berqurban.” (Syarhul Mumti’ 7/455).</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Namun pernyataan-pernyataan ulama di atas tidaklah saling bertentangan. Karena perbedaan ini didasari oleh perbedaan dalam memandang keadaan orang yang berhutang. Ulama yang menyarankan untuk</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berhutang ketika qurban terkait dengan orang yang keadaanya mudah dalam melunasi hutang atau kasus hutang yang jatuh temponya masih panjang</w:t>
      </w:r>
      <w:r>
        <w:rPr>
          <w:rFonts w:ascii="Arial" w:hAnsi="Arial" w:cs="Arial"/>
          <w:color w:val="2A2A2A"/>
          <w:sz w:val="18"/>
          <w:szCs w:val="18"/>
          <w:shd w:val="clear" w:color="auto" w:fill="FFFFFF"/>
        </w:rPr>
        <w:t>. Sedangkan anjuran sebagian ulama untuk mendahulukan pelunasan hutang dari pada qurban</w:t>
      </w:r>
      <w:r>
        <w:rPr>
          <w:rStyle w:val="apple-converted-space"/>
          <w:rFonts w:ascii="Arial" w:hAnsi="Arial" w:cs="Arial"/>
          <w:b/>
          <w:bCs/>
          <w:color w:val="2A2A2A"/>
          <w:sz w:val="18"/>
          <w:szCs w:val="18"/>
          <w:bdr w:val="none" w:sz="0" w:space="0" w:color="auto" w:frame="1"/>
          <w:shd w:val="clear" w:color="auto" w:fill="FFFFFF"/>
        </w:rPr>
        <w:t> </w:t>
      </w:r>
      <w:r>
        <w:rPr>
          <w:rStyle w:val="Strong"/>
          <w:rFonts w:ascii="Arial" w:hAnsi="Arial" w:cs="Arial"/>
          <w:color w:val="2A2A2A"/>
          <w:sz w:val="18"/>
          <w:szCs w:val="18"/>
          <w:bdr w:val="none" w:sz="0" w:space="0" w:color="auto" w:frame="1"/>
          <w:shd w:val="clear" w:color="auto" w:fill="FFFFFF"/>
        </w:rPr>
        <w:t>terkait dengan orang yang kesulitan melunasi hutang atau hutang yang menuntut segera dilunasi</w:t>
      </w:r>
      <w:r>
        <w:rPr>
          <w:rFonts w:ascii="Arial" w:hAnsi="Arial" w:cs="Arial"/>
          <w:color w:val="2A2A2A"/>
          <w:sz w:val="18"/>
          <w:szCs w:val="18"/>
          <w:shd w:val="clear" w:color="auto" w:fill="FFFFFF"/>
        </w:rPr>
        <w:t>. Dengan demikian, jika arisan qurban kita golongkan sebagai hutang yang jatuh temponya panjang atau hutang yang mudah dilunasi maka berqurban dengan arisan adalah satu hal yang baik.</w:t>
      </w:r>
      <w:r>
        <w:rPr>
          <w:rStyle w:val="apple-converted-space"/>
          <w:rFonts w:ascii="Arial" w:hAnsi="Arial" w:cs="Arial"/>
          <w:color w:val="2A2A2A"/>
          <w:sz w:val="18"/>
          <w:szCs w:val="18"/>
          <w:shd w:val="clear" w:color="auto" w:fill="FFFFFF"/>
        </w:rPr>
        <w:t> </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Urunan Qurban Satu Sekolahan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Terdapat satu tradisi di beberapa sekolah di negeri kita, ketika iedul adha tiba sebagian mereka menggalakkan kegiatan latihan qurban bagi siswa. Masing-masing siswa dibebani iuran sejumlah uang tertentu. Hasilnya digunakan untuk membeli kambing dan disembelih di hari-hari qurban.</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Apakah ini bisa dinilai sebagai ibadah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Perlu dipahami bahwa qurban adalah salah satu ibadah dalam islam yang memiliki aturan tertentu</w:t>
      </w:r>
      <w:r>
        <w:rPr>
          <w:rStyle w:val="Strong"/>
          <w:rFonts w:ascii="Arial" w:hAnsi="Arial" w:cs="Arial"/>
          <w:color w:val="2A2A2A"/>
          <w:sz w:val="18"/>
          <w:szCs w:val="18"/>
          <w:bdr w:val="none" w:sz="0" w:space="0" w:color="auto" w:frame="1"/>
          <w:shd w:val="clear" w:color="auto" w:fill="FFFFFF"/>
        </w:rPr>
        <w:t>sebagaimana yang digariskan oleh syari’at</w:t>
      </w:r>
      <w:r>
        <w:rPr>
          <w:rFonts w:ascii="Arial" w:hAnsi="Arial" w:cs="Arial"/>
          <w:color w:val="2A2A2A"/>
          <w:sz w:val="18"/>
          <w:szCs w:val="18"/>
          <w:shd w:val="clear" w:color="auto" w:fill="FFFFFF"/>
        </w:rPr>
        <w:t>. Keluar dari aturan ini maka tidak bisa dinilai sebagai ibadah qurban, alias qurbannya tidak sah. Di antara aturan tersebut adalah masalah pembiayaan. Sebagaimana telah dibahas sebelumnya, biaya pengadaan untuk seekor kambing hanya boleh diambilkan dari satu orang. Oleh karena itu, kasus tradisi ‘qurban’ seperti di atas tidak dapat dinilai sebagai qurban.</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Umur Hewan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 xml:space="preserve">Untuk onta dan sapi: Jabir meriwayatkan Rasulullah shallalahu ’alaihi wa sallam bersabda, “Janganlah kalian </w:t>
      </w:r>
      <w:r>
        <w:rPr>
          <w:rFonts w:ascii="Arial" w:hAnsi="Arial" w:cs="Arial"/>
          <w:color w:val="2A2A2A"/>
          <w:sz w:val="18"/>
          <w:szCs w:val="18"/>
          <w:shd w:val="clear" w:color="auto" w:fill="FFFFFF"/>
        </w:rPr>
        <w:lastRenderedPageBreak/>
        <w:t>menyembelih (qurban) kecuali</w:t>
      </w:r>
      <w:r>
        <w:rPr>
          <w:rStyle w:val="apple-converted-space"/>
          <w:rFonts w:ascii="Arial" w:hAnsi="Arial" w:cs="Arial"/>
          <w:color w:val="2A2A2A"/>
          <w:sz w:val="18"/>
          <w:szCs w:val="18"/>
          <w:shd w:val="clear" w:color="auto" w:fill="FFFFFF"/>
        </w:rPr>
        <w:t> </w:t>
      </w:r>
      <w:r>
        <w:rPr>
          <w:rStyle w:val="Strong"/>
          <w:rFonts w:ascii="Arial" w:hAnsi="Arial" w:cs="Arial"/>
          <w:color w:val="2A2A2A"/>
          <w:sz w:val="18"/>
          <w:szCs w:val="18"/>
          <w:bdr w:val="none" w:sz="0" w:space="0" w:color="auto" w:frame="1"/>
          <w:shd w:val="clear" w:color="auto" w:fill="FFFFFF"/>
        </w:rPr>
        <w:t>musinnah</w:t>
      </w:r>
      <w:r>
        <w:rPr>
          <w:rFonts w:ascii="Arial" w:hAnsi="Arial" w:cs="Arial"/>
          <w:color w:val="2A2A2A"/>
          <w:sz w:val="18"/>
          <w:szCs w:val="18"/>
          <w:shd w:val="clear" w:color="auto" w:fill="FFFFFF"/>
        </w:rPr>
        <w:t>. Kecuali apabila itu menyulitkan bagi kalian maka kalian boleh menyembelih domba jadza’ah.” (Muttafaq ‘alaih)</w:t>
      </w:r>
      <w:r>
        <w:rPr>
          <w:rStyle w:val="apple-converted-space"/>
          <w:rFonts w:ascii="Arial" w:hAnsi="Arial" w:cs="Arial"/>
          <w:color w:val="2A2A2A"/>
          <w:sz w:val="18"/>
          <w:szCs w:val="18"/>
          <w:shd w:val="clear" w:color="auto" w:fill="FFFFFF"/>
        </w:rPr>
        <w:t> </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Musinnah adalah hewan ternak yang sudah dewasa, dengan rincian:</w:t>
      </w:r>
      <w:r>
        <w:rPr>
          <w:rFonts w:ascii="Arial" w:hAnsi="Arial" w:cs="Arial"/>
          <w:color w:val="2A2A2A"/>
          <w:sz w:val="18"/>
          <w:szCs w:val="18"/>
        </w:rPr>
        <w:br/>
      </w:r>
      <w:r>
        <w:rPr>
          <w:rFonts w:ascii="Arial" w:hAnsi="Arial" w:cs="Arial"/>
          <w:color w:val="2A2A2A"/>
          <w:sz w:val="18"/>
          <w:szCs w:val="18"/>
          <w:shd w:val="clear" w:color="auto" w:fill="FFFFFF"/>
        </w:rPr>
        <w:t>No.    Hewan    Umur minimal</w:t>
      </w:r>
      <w:r>
        <w:rPr>
          <w:rFonts w:ascii="Arial" w:hAnsi="Arial" w:cs="Arial"/>
          <w:color w:val="2A2A2A"/>
          <w:sz w:val="18"/>
          <w:szCs w:val="18"/>
        </w:rPr>
        <w:br/>
      </w:r>
      <w:r>
        <w:rPr>
          <w:rFonts w:ascii="Arial" w:hAnsi="Arial" w:cs="Arial"/>
          <w:color w:val="2A2A2A"/>
          <w:sz w:val="18"/>
          <w:szCs w:val="18"/>
          <w:shd w:val="clear" w:color="auto" w:fill="FFFFFF"/>
        </w:rPr>
        <w:t>1.    Onta    5 tahun</w:t>
      </w:r>
      <w:r>
        <w:rPr>
          <w:rFonts w:ascii="Arial" w:hAnsi="Arial" w:cs="Arial"/>
          <w:color w:val="2A2A2A"/>
          <w:sz w:val="18"/>
          <w:szCs w:val="18"/>
        </w:rPr>
        <w:br/>
      </w:r>
      <w:r>
        <w:rPr>
          <w:rFonts w:ascii="Arial" w:hAnsi="Arial" w:cs="Arial"/>
          <w:color w:val="2A2A2A"/>
          <w:sz w:val="18"/>
          <w:szCs w:val="18"/>
          <w:shd w:val="clear" w:color="auto" w:fill="FFFFFF"/>
        </w:rPr>
        <w:t>2.    Sapi    2 tahun</w:t>
      </w:r>
      <w:r>
        <w:rPr>
          <w:rFonts w:ascii="Arial" w:hAnsi="Arial" w:cs="Arial"/>
          <w:color w:val="2A2A2A"/>
          <w:sz w:val="18"/>
          <w:szCs w:val="18"/>
        </w:rPr>
        <w:br/>
      </w:r>
      <w:r>
        <w:rPr>
          <w:rFonts w:ascii="Arial" w:hAnsi="Arial" w:cs="Arial"/>
          <w:color w:val="2A2A2A"/>
          <w:sz w:val="18"/>
          <w:szCs w:val="18"/>
          <w:shd w:val="clear" w:color="auto" w:fill="FFFFFF"/>
        </w:rPr>
        <w:t>3.    Kambing Jawa    1 tahun</w:t>
      </w:r>
      <w:r>
        <w:rPr>
          <w:rFonts w:ascii="Arial" w:hAnsi="Arial" w:cs="Arial"/>
          <w:color w:val="2A2A2A"/>
          <w:sz w:val="18"/>
          <w:szCs w:val="18"/>
        </w:rPr>
        <w:br/>
      </w:r>
      <w:r>
        <w:rPr>
          <w:rFonts w:ascii="Arial" w:hAnsi="Arial" w:cs="Arial"/>
          <w:color w:val="2A2A2A"/>
          <w:sz w:val="18"/>
          <w:szCs w:val="18"/>
          <w:shd w:val="clear" w:color="auto" w:fill="FFFFFF"/>
        </w:rPr>
        <w:t>4.    Domba    6 bulan (domba jadza’ah)</w:t>
      </w:r>
      <w:r>
        <w:rPr>
          <w:rFonts w:ascii="Arial" w:hAnsi="Arial" w:cs="Arial"/>
          <w:color w:val="2A2A2A"/>
          <w:sz w:val="18"/>
          <w:szCs w:val="18"/>
        </w:rPr>
        <w:br/>
      </w:r>
      <w:r>
        <w:rPr>
          <w:rFonts w:ascii="Arial" w:hAnsi="Arial" w:cs="Arial"/>
          <w:color w:val="2A2A2A"/>
          <w:sz w:val="18"/>
          <w:szCs w:val="18"/>
          <w:shd w:val="clear" w:color="auto" w:fill="FFFFFF"/>
        </w:rPr>
        <w:t>(lihat Shahih Fiqih Sunnah, II/371-372, Syarhul Mumti’, III/410, Taudhihul Ahkaam, IV/461)</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Cacat Hewan Qurban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Cacat hewan qurban dibagi menjadi 3:</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a) Cacat yang menyebabkan tidak sah untuk berqurban, ada 4:</w:t>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 Buta sebelah dan jelas sekali kebutaannya</w:t>
      </w:r>
      <w:r>
        <w:rPr>
          <w:rFonts w:ascii="Arial" w:hAnsi="Arial" w:cs="Arial"/>
          <w:color w:val="2A2A2A"/>
          <w:sz w:val="18"/>
          <w:szCs w:val="18"/>
        </w:rPr>
        <w:br/>
      </w:r>
      <w:r>
        <w:rPr>
          <w:rFonts w:ascii="Arial" w:hAnsi="Arial" w:cs="Arial"/>
          <w:color w:val="2A2A2A"/>
          <w:sz w:val="18"/>
          <w:szCs w:val="18"/>
          <w:shd w:val="clear" w:color="auto" w:fill="FFFFFF"/>
        </w:rPr>
        <w:t>Jika butanya belum jelas – orang yang melihatnya menilai belum buta – meskipun pada hakekatnya kambing tersebut satu matanya tidak berfungsi maka boleh diqurbankan. Demikian pula hewan yang rabun senja. Ulama’ madzhab syafi’iyah menegaskan hewan yang rabun boleh digunakan untuk qurban karena bukan termasuk hewan yang buta sebelah matanya.</w:t>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 Sakit dan tampak jelas sakitnya</w:t>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 Pincang dan tampak jelas pincangnya</w:t>
      </w:r>
      <w:r>
        <w:rPr>
          <w:rFonts w:ascii="Arial" w:hAnsi="Arial" w:cs="Arial"/>
          <w:color w:val="2A2A2A"/>
          <w:sz w:val="18"/>
          <w:szCs w:val="18"/>
        </w:rPr>
        <w:br/>
      </w:r>
      <w:r>
        <w:rPr>
          <w:rFonts w:ascii="Arial" w:hAnsi="Arial" w:cs="Arial"/>
          <w:color w:val="2A2A2A"/>
          <w:sz w:val="18"/>
          <w:szCs w:val="18"/>
          <w:shd w:val="clear" w:color="auto" w:fill="FFFFFF"/>
        </w:rPr>
        <w:t>Artinya pincang dan tidak bisa berjalan normal. Akan tetapi jika baru kelihatan pincang namun bisa berjalan dengan baik maka boleh dijadikan hewan qurban.</w:t>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 Sangat tua sampai-sampai tidak punya sumsum tulang</w:t>
      </w:r>
      <w:r>
        <w:rPr>
          <w:rFonts w:ascii="Arial" w:hAnsi="Arial" w:cs="Arial"/>
          <w:color w:val="2A2A2A"/>
          <w:sz w:val="18"/>
          <w:szCs w:val="18"/>
        </w:rPr>
        <w:br/>
      </w:r>
      <w:r>
        <w:rPr>
          <w:rFonts w:ascii="Arial" w:hAnsi="Arial" w:cs="Arial"/>
          <w:color w:val="2A2A2A"/>
          <w:sz w:val="18"/>
          <w:szCs w:val="18"/>
          <w:shd w:val="clear" w:color="auto" w:fill="FFFFFF"/>
        </w:rPr>
        <w:t>Dan jika ada hewan yang cacatnya lebih parah dari 4 jenis cacat di atas maka lebih tidak boleh untuk digunakan berqurban. (lih. Shahih Fiqih Sunnah, II/373 &amp; Syarhul Mumti’ 3/294).</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b) Cacat yang menyebabkan makruh untuk berqurban, ada 2:</w:t>
      </w:r>
      <w:r>
        <w:rPr>
          <w:rFonts w:ascii="Arial" w:hAnsi="Arial" w:cs="Arial"/>
          <w:color w:val="2A2A2A"/>
          <w:sz w:val="18"/>
          <w:szCs w:val="18"/>
        </w:rPr>
        <w:br/>
      </w:r>
      <w:r>
        <w:rPr>
          <w:rFonts w:ascii="Arial" w:hAnsi="Arial" w:cs="Arial"/>
          <w:color w:val="2A2A2A"/>
          <w:sz w:val="18"/>
          <w:szCs w:val="18"/>
          <w:shd w:val="clear" w:color="auto" w:fill="FFFFFF"/>
        </w:rPr>
        <w:t>• Sebagian atau keseluruhan telinganya terpotong</w:t>
      </w:r>
      <w:r>
        <w:rPr>
          <w:rFonts w:ascii="Arial" w:hAnsi="Arial" w:cs="Arial"/>
          <w:color w:val="2A2A2A"/>
          <w:sz w:val="18"/>
          <w:szCs w:val="18"/>
        </w:rPr>
        <w:br/>
      </w:r>
      <w:r>
        <w:rPr>
          <w:rFonts w:ascii="Arial" w:hAnsi="Arial" w:cs="Arial"/>
          <w:color w:val="2A2A2A"/>
          <w:sz w:val="18"/>
          <w:szCs w:val="18"/>
          <w:shd w:val="clear" w:color="auto" w:fill="FFFFFF"/>
        </w:rPr>
        <w:t>• Tanduknya pecah atau patah (lihat Shahih Fiqih Sunnah, II/373)</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c) Cacat yang tidak berpengaruh pada hewan qurban (boleh dijadikan untuk qurban) namun kurang sempurna.</w:t>
      </w:r>
      <w:r>
        <w:rPr>
          <w:rFonts w:ascii="Arial" w:hAnsi="Arial" w:cs="Arial"/>
          <w:color w:val="2A2A2A"/>
          <w:sz w:val="18"/>
          <w:szCs w:val="18"/>
        </w:rPr>
        <w:br/>
      </w:r>
      <w:r>
        <w:rPr>
          <w:rFonts w:ascii="Arial" w:hAnsi="Arial" w:cs="Arial"/>
          <w:color w:val="2A2A2A"/>
          <w:sz w:val="18"/>
          <w:szCs w:val="18"/>
          <w:shd w:val="clear" w:color="auto" w:fill="FFFFFF"/>
        </w:rPr>
        <w:t>Selain 6 jenis cacat di atas atau cacat yang tidak lebih parah dari itu maka tidak berpengaruh pada status hewan qurban. Misalnya tidak bergigi (ompong), tidak berekor, bunting, atau tidak berhidung. Wallahu a’lam. (lihat Shahih Fiqih Sunnah, II/373)</w:t>
      </w:r>
      <w:r>
        <w:rPr>
          <w:rFonts w:ascii="Arial" w:hAnsi="Arial" w:cs="Arial"/>
          <w:color w:val="2A2A2A"/>
          <w:sz w:val="18"/>
          <w:szCs w:val="18"/>
        </w:rPr>
        <w:br/>
      </w:r>
      <w:r>
        <w:rPr>
          <w:rFonts w:ascii="Arial" w:hAnsi="Arial" w:cs="Arial"/>
          <w:color w:val="2A2A2A"/>
          <w:sz w:val="18"/>
          <w:szCs w:val="18"/>
        </w:rPr>
        <w:br/>
      </w:r>
      <w:r>
        <w:rPr>
          <w:rStyle w:val="Strong"/>
          <w:rFonts w:ascii="Arial" w:hAnsi="Arial" w:cs="Arial"/>
          <w:color w:val="2A2A2A"/>
          <w:sz w:val="18"/>
          <w:szCs w:val="18"/>
          <w:bdr w:val="none" w:sz="0" w:space="0" w:color="auto" w:frame="1"/>
          <w:shd w:val="clear" w:color="auto" w:fill="FFFFFF"/>
        </w:rPr>
        <w:t>Hewan yang disukai dan lebih utama untuk diqurbankan</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Hendaknya hewan yang diqurbankan adalah hewan yang gemuk dan sempurna. Abu Umamah bin Sahl mengatakan, ”Dahulu kami di Madinah biasa memilih hewan yang gemuk dalam berqurban. Dan memang kebiasaan kaum muslimin ketika itu adalah berqurban dengan hewan yang gemuk-gemuk.” (HR. Bukhari secara mu’allaq namun secara tegas dan dimaushulkan oleh Abu Nu’aim dalam Al Mustakhraj, sanadnya hasan).</w:t>
      </w:r>
      <w:r>
        <w:rPr>
          <w:rStyle w:val="apple-converted-space"/>
          <w:rFonts w:ascii="Arial" w:hAnsi="Arial" w:cs="Arial"/>
          <w:color w:val="2A2A2A"/>
          <w:sz w:val="18"/>
          <w:szCs w:val="18"/>
          <w:shd w:val="clear" w:color="auto" w:fill="FFFFFF"/>
        </w:rPr>
        <w:t> </w:t>
      </w:r>
      <w:r>
        <w:rPr>
          <w:rFonts w:ascii="Arial" w:hAnsi="Arial" w:cs="Arial"/>
          <w:color w:val="2A2A2A"/>
          <w:sz w:val="18"/>
          <w:szCs w:val="18"/>
        </w:rPr>
        <w:br/>
      </w:r>
      <w:r>
        <w:rPr>
          <w:rFonts w:ascii="Arial" w:hAnsi="Arial" w:cs="Arial"/>
          <w:color w:val="2A2A2A"/>
          <w:sz w:val="18"/>
          <w:szCs w:val="18"/>
        </w:rPr>
        <w:br/>
      </w:r>
      <w:r>
        <w:rPr>
          <w:rFonts w:ascii="Arial" w:hAnsi="Arial" w:cs="Arial"/>
          <w:color w:val="2A2A2A"/>
          <w:sz w:val="18"/>
          <w:szCs w:val="18"/>
          <w:shd w:val="clear" w:color="auto" w:fill="FFFFFF"/>
        </w:rPr>
        <w:t>Di antara ketiga jenis hewan qurban maka menurut mayoritas ulama yang paling utama adalah berqurban dengan onta, kemudian sapi kemudian kambing, jika biaya pengadaan masing-masing ditanggung satu orang (bukan urunan). (lihat Shahih Fiqih Sunnah, II/374)</w:t>
      </w:r>
    </w:p>
    <w:sectPr w:rsidR="00176B83" w:rsidSect="00176B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6565"/>
    <w:rsid w:val="00176B83"/>
    <w:rsid w:val="00A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6565"/>
  </w:style>
  <w:style w:type="character" w:styleId="Emphasis">
    <w:name w:val="Emphasis"/>
    <w:basedOn w:val="DefaultParagraphFont"/>
    <w:uiPriority w:val="20"/>
    <w:qFormat/>
    <w:rsid w:val="00A46565"/>
    <w:rPr>
      <w:i/>
      <w:iCs/>
    </w:rPr>
  </w:style>
  <w:style w:type="character" w:styleId="Strong">
    <w:name w:val="Strong"/>
    <w:basedOn w:val="DefaultParagraphFont"/>
    <w:uiPriority w:val="22"/>
    <w:qFormat/>
    <w:rsid w:val="00A4656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1452</Words>
  <Characters>8277</Characters>
  <Application>Microsoft Office Word</Application>
  <DocSecurity>0</DocSecurity>
  <Lines>68</Lines>
  <Paragraphs>19</Paragraphs>
  <ScaleCrop>false</ScaleCrop>
  <Company>User</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2015-09-22T13:29:00Z</dcterms:created>
  <dcterms:modified xsi:type="dcterms:W3CDTF">2015-09-22T13:30:00Z</dcterms:modified>
</cp:coreProperties>
</file>