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向程序发命令、填控件、按键，再回来核对编辑器选区、菜单文本、对话框控件、剪贴板与磁盘内容，因此能抓住"编译通过但功能没接上"的问题。当前 35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