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36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剩下没标的（跳转到指定行、跳到匹配括号、全屏等）对应命令还没落地，所以现在还绑不上</w:t>
      </w:r>
      <w:r>
        <w:rPr>
          <w:rFonts w:ascii="Segoe UI" w:hAnsi="Segoe UI" w:eastAsia="微软雅黑"/>
        </w:rPr>
        <w:t>。</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