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00E951FE" w:rsidP="706CFDEB" w:rsidRDefault="26A15CA4" w14:paraId="57411DF3" w14:textId="1348EB99">
      <w:pPr>
        <w:spacing w:after="240" w:line="240" w:lineRule="auto"/>
        <w:jc w:val="center"/>
        <w:rPr>
          <w:rFonts w:hint="eastAsia"/>
        </w:rPr>
      </w:pPr>
      <w:r>
        <w:rPr>
          <w:noProof/>
        </w:rPr>
        <w:drawing>
          <wp:inline distT="0" distB="0" distL="0" distR="0" wp14:anchorId="35BB76CC" wp14:editId="7E5530A7">
            <wp:extent cx="4076700" cy="1943100"/>
            <wp:effectExtent l="0" t="0" r="0" b="0"/>
            <wp:docPr id="198191485" name="drawing">
              <a:extLst xmlns:a="http://schemas.openxmlformats.org/drawingml/2006/main">
                <a:ext uri="{FF2B5EF4-FFF2-40B4-BE49-F238E27FC236}">
                  <a16:creationId xmlns:a16="http://schemas.microsoft.com/office/drawing/2014/main" id="{7FD79E90-3A25-4C75-BE57-E2CED0263E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1485" name=""/>
                    <pic:cNvPicPr/>
                  </pic:nvPicPr>
                  <pic:blipFill>
                    <a:blip r:embed="rId5">
                      <a:extLst>
                        <a:ext uri="{28A0092B-C50C-407E-A947-70E740481C1C}">
                          <a14:useLocalDpi xmlns:a14="http://schemas.microsoft.com/office/drawing/2010/main" val="0"/>
                        </a:ext>
                      </a:extLst>
                    </a:blip>
                    <a:stretch>
                      <a:fillRect/>
                    </a:stretch>
                  </pic:blipFill>
                  <pic:spPr>
                    <a:xfrm>
                      <a:off x="0" y="0"/>
                      <a:ext cx="4076700" cy="1943100"/>
                    </a:xfrm>
                    <a:prstGeom prst="rect">
                      <a:avLst/>
                    </a:prstGeom>
                  </pic:spPr>
                </pic:pic>
              </a:graphicData>
            </a:graphic>
          </wp:inline>
        </w:drawing>
      </w:r>
    </w:p>
    <w:p w:rsidR="00E951FE" w:rsidP="706CFDEB" w:rsidRDefault="26A15CA4" w14:paraId="554F53B9" w14:textId="153590DB">
      <w:pPr>
        <w:spacing w:after="120" w:line="312" w:lineRule="auto"/>
        <w:jc w:val="center"/>
        <w:rPr>
          <w:rFonts w:ascii="Aptos Narrow" w:hAnsi="Aptos Narrow" w:eastAsia="Aptos Narrow" w:cs="Aptos Narrow"/>
          <w:sz w:val="72"/>
          <w:szCs w:val="72"/>
        </w:rPr>
      </w:pPr>
      <w:r w:rsidRPr="706CFDEB">
        <w:rPr>
          <w:rFonts w:ascii="Aptos Narrow" w:hAnsi="Aptos Narrow" w:eastAsia="Aptos Narrow" w:cs="Aptos Narrow"/>
          <w:b/>
          <w:bCs/>
          <w:sz w:val="72"/>
          <w:szCs w:val="72"/>
        </w:rPr>
        <w:t>[</w:t>
      </w:r>
      <w:r w:rsidRPr="706CFDEB">
        <w:rPr>
          <w:rFonts w:ascii="Aptos Narrow" w:hAnsi="Aptos Narrow" w:eastAsia="Aptos Narrow" w:cs="Aptos Narrow"/>
          <w:sz w:val="72"/>
          <w:szCs w:val="72"/>
        </w:rPr>
        <w:t>UFCF7S-30-2</w:t>
      </w:r>
      <w:r w:rsidRPr="706CFDEB">
        <w:rPr>
          <w:rFonts w:ascii="Aptos Narrow" w:hAnsi="Aptos Narrow" w:eastAsia="Aptos Narrow" w:cs="Aptos Narrow"/>
          <w:b/>
          <w:bCs/>
          <w:sz w:val="72"/>
          <w:szCs w:val="72"/>
        </w:rPr>
        <w:t xml:space="preserve"> - </w:t>
      </w:r>
      <w:r w:rsidRPr="706CFDEB" w:rsidR="2BBBF9F3">
        <w:rPr>
          <w:rFonts w:ascii="Aptos Narrow" w:hAnsi="Aptos Narrow" w:eastAsia="Aptos Narrow" w:cs="Aptos Narrow"/>
          <w:sz w:val="72"/>
          <w:szCs w:val="72"/>
        </w:rPr>
        <w:t>Systems Development Group Project</w:t>
      </w:r>
      <w:r w:rsidRPr="706CFDEB">
        <w:rPr>
          <w:rFonts w:ascii="Aptos Narrow" w:hAnsi="Aptos Narrow" w:eastAsia="Aptos Narrow" w:cs="Aptos Narrow"/>
          <w:b/>
          <w:bCs/>
          <w:sz w:val="72"/>
          <w:szCs w:val="72"/>
        </w:rPr>
        <w:t>]</w:t>
      </w:r>
    </w:p>
    <w:p w:rsidR="00E951FE" w:rsidP="706CFDEB" w:rsidRDefault="0C141387" w14:paraId="3DB40156" w14:textId="0950A2E5">
      <w:pPr>
        <w:spacing w:after="120" w:line="312" w:lineRule="auto"/>
        <w:jc w:val="center"/>
        <w:rPr>
          <w:rFonts w:ascii="Aptos Narrow" w:hAnsi="Aptos Narrow" w:eastAsia="Aptos Narrow" w:cs="Aptos Narrow"/>
          <w:b/>
          <w:bCs/>
          <w:color w:val="C00000"/>
          <w:sz w:val="52"/>
          <w:szCs w:val="52"/>
        </w:rPr>
      </w:pPr>
      <w:r w:rsidRPr="706CFDEB">
        <w:rPr>
          <w:rFonts w:ascii="Aptos Narrow" w:hAnsi="Aptos Narrow" w:eastAsia="Aptos Narrow" w:cs="Aptos Narrow"/>
          <w:b/>
          <w:bCs/>
          <w:color w:val="006989"/>
          <w:sz w:val="44"/>
          <w:szCs w:val="44"/>
        </w:rPr>
        <w:t>MAIN REPORT</w:t>
      </w:r>
      <w:r w:rsidRPr="706CFDEB" w:rsidR="4D72CE60">
        <w:rPr>
          <w:rFonts w:ascii="Aptos Narrow" w:hAnsi="Aptos Narrow" w:eastAsia="Aptos Narrow" w:cs="Aptos Narrow"/>
          <w:b/>
          <w:bCs/>
          <w:color w:val="006989"/>
          <w:sz w:val="44"/>
          <w:szCs w:val="44"/>
        </w:rPr>
        <w:t xml:space="preserve"> AND INDIVIDUAL REFLECTIONS</w:t>
      </w:r>
      <w:r w:rsidR="007B1950">
        <w:br/>
      </w:r>
    </w:p>
    <w:p w:rsidR="00E951FE" w:rsidP="706CFDEB" w:rsidRDefault="26A15CA4" w14:paraId="4F303FAF" w14:textId="700B00D2">
      <w:pPr>
        <w:spacing w:after="120" w:line="312" w:lineRule="auto"/>
        <w:jc w:val="center"/>
        <w:rPr>
          <w:rFonts w:ascii="Aptos Display" w:hAnsi="Aptos Display" w:eastAsia="Aptos Display" w:cs="Aptos Display"/>
          <w:b/>
          <w:bCs/>
          <w:color w:val="006989"/>
          <w:sz w:val="40"/>
          <w:szCs w:val="40"/>
        </w:rPr>
      </w:pPr>
      <w:r w:rsidRPr="706CFDEB">
        <w:rPr>
          <w:rFonts w:ascii="Aptos Display" w:hAnsi="Aptos Display" w:eastAsia="Aptos Display" w:cs="Aptos Display"/>
          <w:b/>
          <w:bCs/>
          <w:color w:val="006989"/>
          <w:sz w:val="40"/>
          <w:szCs w:val="40"/>
        </w:rPr>
        <w:t xml:space="preserve">STUDENT NUMBER </w:t>
      </w:r>
      <w:r w:rsidRPr="706CFDEB" w:rsidR="4D28E800">
        <w:rPr>
          <w:rFonts w:ascii="Aptos Display" w:hAnsi="Aptos Display" w:eastAsia="Aptos Display" w:cs="Aptos Display"/>
          <w:b/>
          <w:bCs/>
          <w:color w:val="006989"/>
          <w:sz w:val="40"/>
          <w:szCs w:val="40"/>
        </w:rPr>
        <w:t>1</w:t>
      </w:r>
      <w:r w:rsidRPr="706CFDEB">
        <w:rPr>
          <w:rFonts w:ascii="Aptos Display" w:hAnsi="Aptos Display" w:eastAsia="Aptos Display" w:cs="Aptos Display"/>
          <w:b/>
          <w:bCs/>
          <w:color w:val="006989"/>
          <w:sz w:val="40"/>
          <w:szCs w:val="40"/>
        </w:rPr>
        <w:t xml:space="preserve">: </w:t>
      </w:r>
      <w:r w:rsidRPr="706CFDEB" w:rsidR="2CE1ADAF">
        <w:rPr>
          <w:rFonts w:ascii="Aptos Display" w:hAnsi="Aptos Display" w:eastAsia="Aptos Display" w:cs="Aptos Display"/>
          <w:b/>
          <w:bCs/>
          <w:color w:val="006989"/>
          <w:sz w:val="40"/>
          <w:szCs w:val="40"/>
        </w:rPr>
        <w:t>2430388</w:t>
      </w:r>
    </w:p>
    <w:p w:rsidR="00E951FE" w:rsidP="6F8ECBF0" w:rsidRDefault="2D890EDA" w14:paraId="683D8F9F" w14:textId="19D692FE">
      <w:pPr>
        <w:spacing w:after="120" w:line="312" w:lineRule="auto"/>
        <w:jc w:val="center"/>
        <w:rPr>
          <w:rFonts w:ascii="Aptos Display" w:hAnsi="Aptos Display" w:eastAsia="Aptos Display" w:cs="Aptos Display"/>
          <w:b/>
          <w:bCs/>
          <w:color w:val="006989"/>
          <w:sz w:val="40"/>
          <w:szCs w:val="40"/>
        </w:rPr>
      </w:pPr>
      <w:r w:rsidRPr="6F8ECBF0">
        <w:rPr>
          <w:rFonts w:ascii="Aptos Display" w:hAnsi="Aptos Display" w:eastAsia="Aptos Display" w:cs="Aptos Display"/>
          <w:b/>
          <w:bCs/>
          <w:color w:val="006989"/>
          <w:sz w:val="40"/>
          <w:szCs w:val="40"/>
        </w:rPr>
        <w:t xml:space="preserve">STUDENT NUMBER </w:t>
      </w:r>
      <w:r w:rsidRPr="6F8ECBF0" w:rsidR="6F11F305">
        <w:rPr>
          <w:rFonts w:ascii="Aptos Display" w:hAnsi="Aptos Display" w:eastAsia="Aptos Display" w:cs="Aptos Display"/>
          <w:b/>
          <w:bCs/>
          <w:color w:val="006989"/>
          <w:sz w:val="40"/>
          <w:szCs w:val="40"/>
        </w:rPr>
        <w:t xml:space="preserve">2: </w:t>
      </w:r>
      <w:r w:rsidRPr="6F8ECBF0">
        <w:rPr>
          <w:rFonts w:ascii="Aptos Display" w:hAnsi="Aptos Display" w:eastAsia="Aptos Display" w:cs="Aptos Display"/>
          <w:b/>
          <w:bCs/>
          <w:color w:val="006989"/>
          <w:sz w:val="40"/>
          <w:szCs w:val="40"/>
        </w:rPr>
        <w:t>2</w:t>
      </w:r>
      <w:r w:rsidRPr="6F8ECBF0" w:rsidR="7398E811">
        <w:rPr>
          <w:rFonts w:ascii="Aptos Display" w:hAnsi="Aptos Display" w:eastAsia="Aptos Display" w:cs="Aptos Display"/>
          <w:b/>
          <w:bCs/>
          <w:color w:val="006989"/>
          <w:sz w:val="40"/>
          <w:szCs w:val="40"/>
        </w:rPr>
        <w:t>4063400</w:t>
      </w:r>
    </w:p>
    <w:p w:rsidR="00E951FE" w:rsidP="706CFDEB" w:rsidRDefault="2D890EDA" w14:paraId="478F96E3" w14:textId="744652A8">
      <w:pPr>
        <w:spacing w:after="120" w:line="312" w:lineRule="auto"/>
        <w:jc w:val="center"/>
        <w:rPr>
          <w:rFonts w:ascii="Aptos Display" w:hAnsi="Aptos Display" w:eastAsia="Aptos Display" w:cs="Aptos Display"/>
          <w:color w:val="006989"/>
          <w:sz w:val="40"/>
          <w:szCs w:val="40"/>
        </w:rPr>
      </w:pPr>
      <w:r w:rsidRPr="706CFDEB">
        <w:rPr>
          <w:rFonts w:ascii="Aptos Display" w:hAnsi="Aptos Display" w:eastAsia="Aptos Display" w:cs="Aptos Display"/>
          <w:b/>
          <w:bCs/>
          <w:color w:val="006989"/>
          <w:sz w:val="40"/>
          <w:szCs w:val="40"/>
        </w:rPr>
        <w:t xml:space="preserve">STUDENT NUMBER 3: </w:t>
      </w:r>
      <w:r w:rsidR="007B1950">
        <w:rPr>
          <w:rFonts w:hint="cs" w:ascii="Arial" w:hAnsi="Arial" w:eastAsia="Aptos Display" w:cs="Arial"/>
          <w:b/>
          <w:bCs/>
          <w:color w:val="006989"/>
          <w:sz w:val="40"/>
          <w:szCs w:val="40"/>
          <w:lang w:bidi="ar-DZ"/>
        </w:rPr>
        <w:t>24018717</w:t>
      </w:r>
    </w:p>
    <w:p w:rsidR="00E951FE" w:rsidP="706CFDEB" w:rsidRDefault="2D890EDA" w14:paraId="1280FA8C" w14:textId="59D08726">
      <w:pPr>
        <w:spacing w:after="120" w:line="312" w:lineRule="auto"/>
        <w:jc w:val="center"/>
        <w:rPr>
          <w:rFonts w:ascii="Aptos Display" w:hAnsi="Aptos Display" w:eastAsia="Aptos Display" w:cs="Aptos Display"/>
          <w:b/>
          <w:bCs/>
          <w:color w:val="006989"/>
          <w:sz w:val="40"/>
          <w:szCs w:val="40"/>
        </w:rPr>
      </w:pPr>
      <w:r w:rsidRPr="706CFDEB">
        <w:rPr>
          <w:rFonts w:ascii="Aptos Display" w:hAnsi="Aptos Display" w:eastAsia="Aptos Display" w:cs="Aptos Display"/>
          <w:b/>
          <w:bCs/>
          <w:color w:val="006989"/>
          <w:sz w:val="40"/>
          <w:szCs w:val="40"/>
        </w:rPr>
        <w:t xml:space="preserve">STUDENT NUMBER 4: </w:t>
      </w:r>
    </w:p>
    <w:p w:rsidR="00E951FE" w:rsidP="706CFDEB" w:rsidRDefault="2D890EDA" w14:paraId="2EDF4D8B" w14:textId="78C838F8">
      <w:pPr>
        <w:spacing w:after="120" w:line="312" w:lineRule="auto"/>
        <w:jc w:val="center"/>
        <w:rPr>
          <w:rFonts w:ascii="Aptos Display" w:hAnsi="Aptos Display" w:eastAsia="Aptos Display" w:cs="Aptos Display"/>
          <w:color w:val="006989"/>
          <w:sz w:val="40"/>
          <w:szCs w:val="40"/>
        </w:rPr>
      </w:pPr>
      <w:r w:rsidRPr="706CFDEB">
        <w:rPr>
          <w:rFonts w:ascii="Aptos Display" w:hAnsi="Aptos Display" w:eastAsia="Aptos Display" w:cs="Aptos Display"/>
          <w:b/>
          <w:bCs/>
          <w:color w:val="006989"/>
          <w:sz w:val="40"/>
          <w:szCs w:val="40"/>
        </w:rPr>
        <w:t>STUDENT NUMBER 5: 23010646</w:t>
      </w:r>
    </w:p>
    <w:p w:rsidR="00E951FE" w:rsidP="706CFDEB" w:rsidRDefault="00E951FE" w14:paraId="20C9F203" w14:textId="0B6D4C95">
      <w:pPr>
        <w:spacing w:after="120" w:line="312" w:lineRule="auto"/>
        <w:jc w:val="center"/>
        <w:rPr>
          <w:rFonts w:ascii="Aptos Display" w:hAnsi="Aptos Display" w:eastAsia="Aptos Display" w:cs="Aptos Display"/>
          <w:b/>
          <w:bCs/>
          <w:color w:val="006989"/>
          <w:sz w:val="40"/>
          <w:szCs w:val="40"/>
        </w:rPr>
      </w:pPr>
    </w:p>
    <w:p w:rsidR="00E951FE" w:rsidP="706CFDEB" w:rsidRDefault="26A15CA4" w14:paraId="163D4CBA" w14:textId="23C3B3E6">
      <w:pPr>
        <w:spacing w:after="120" w:line="312" w:lineRule="auto"/>
        <w:jc w:val="center"/>
        <w:rPr>
          <w:rFonts w:ascii="Aptos Display" w:hAnsi="Aptos Display" w:eastAsia="Aptos Display" w:cs="Aptos Display"/>
          <w:b/>
          <w:bCs/>
          <w:color w:val="006989"/>
          <w:sz w:val="36"/>
          <w:szCs w:val="36"/>
          <w:lang w:val="fr-FR"/>
        </w:rPr>
      </w:pPr>
      <w:r w:rsidRPr="706CFDEB">
        <w:rPr>
          <w:rFonts w:asciiTheme="majorHAnsi" w:hAnsiTheme="majorHAnsi" w:eastAsiaTheme="majorEastAsia" w:cstheme="majorBidi"/>
          <w:b/>
          <w:bCs/>
          <w:color w:val="156082" w:themeColor="accent1"/>
          <w:sz w:val="36"/>
          <w:szCs w:val="36"/>
          <w:lang w:val="fr-FR"/>
        </w:rPr>
        <w:t xml:space="preserve">MODULE </w:t>
      </w:r>
      <w:r w:rsidRPr="706CFDEB" w:rsidR="2EAE4A7F">
        <w:rPr>
          <w:rFonts w:asciiTheme="majorHAnsi" w:hAnsiTheme="majorHAnsi" w:eastAsiaTheme="majorEastAsia" w:cstheme="majorBidi"/>
          <w:b/>
          <w:bCs/>
          <w:color w:val="156082" w:themeColor="accent1"/>
          <w:sz w:val="36"/>
          <w:szCs w:val="36"/>
          <w:lang w:val="fr-FR"/>
        </w:rPr>
        <w:t>LEADERS</w:t>
      </w:r>
      <w:r w:rsidRPr="706CFDEB" w:rsidR="3A3087E9">
        <w:rPr>
          <w:rFonts w:asciiTheme="majorHAnsi" w:hAnsiTheme="majorHAnsi" w:eastAsiaTheme="majorEastAsia" w:cstheme="majorBidi"/>
          <w:b/>
          <w:bCs/>
          <w:color w:val="156082" w:themeColor="accent1"/>
          <w:sz w:val="36"/>
          <w:szCs w:val="36"/>
          <w:lang w:val="fr-FR"/>
        </w:rPr>
        <w:t xml:space="preserve"> </w:t>
      </w:r>
      <w:r w:rsidRPr="706CFDEB" w:rsidR="2EAE4A7F">
        <w:rPr>
          <w:rFonts w:asciiTheme="majorHAnsi" w:hAnsiTheme="majorHAnsi" w:eastAsiaTheme="majorEastAsia" w:cstheme="majorBidi"/>
          <w:b/>
          <w:bCs/>
          <w:color w:val="156082" w:themeColor="accent1"/>
          <w:sz w:val="36"/>
          <w:szCs w:val="36"/>
          <w:lang w:val="fr-FR"/>
        </w:rPr>
        <w:t>:</w:t>
      </w:r>
      <w:r w:rsidRPr="706CFDEB" w:rsidR="3A3087E9">
        <w:rPr>
          <w:rFonts w:asciiTheme="majorHAnsi" w:hAnsiTheme="majorHAnsi" w:eastAsiaTheme="majorEastAsia" w:cstheme="majorBidi"/>
          <w:b/>
          <w:bCs/>
          <w:color w:val="156082" w:themeColor="accent1"/>
          <w:sz w:val="36"/>
          <w:szCs w:val="36"/>
          <w:lang w:val="fr-FR"/>
        </w:rPr>
        <w:t xml:space="preserve"> </w:t>
      </w:r>
      <w:r w:rsidRPr="706CFDEB" w:rsidR="45806E86">
        <w:rPr>
          <w:rFonts w:asciiTheme="majorHAnsi" w:hAnsiTheme="majorHAnsi" w:eastAsiaTheme="majorEastAsia" w:cstheme="majorBidi"/>
          <w:b/>
          <w:bCs/>
          <w:color w:val="156082" w:themeColor="accent1"/>
          <w:sz w:val="36"/>
          <w:szCs w:val="36"/>
          <w:lang w:val="fr-FR"/>
        </w:rPr>
        <w:t>Elias Pimenidis &amp; Shelan Jeawak</w:t>
      </w:r>
      <w:r w:rsidRPr="706CFDEB" w:rsidR="45806E86">
        <w:rPr>
          <w:rFonts w:ascii="Aptos Display" w:hAnsi="Aptos Display" w:eastAsia="Aptos Display" w:cs="Aptos Display"/>
          <w:b/>
          <w:bCs/>
          <w:sz w:val="36"/>
          <w:szCs w:val="36"/>
          <w:lang w:val="fr-FR"/>
        </w:rPr>
        <w:t xml:space="preserve"> </w:t>
      </w:r>
    </w:p>
    <w:p w:rsidR="00E951FE" w:rsidRDefault="00E951FE" w14:paraId="5E5787A5" w14:textId="6829BD86">
      <w:pPr>
        <w:rPr>
          <w:rFonts w:hint="eastAsia"/>
        </w:rPr>
      </w:pPr>
    </w:p>
    <w:p w:rsidR="706CFDEB" w:rsidRDefault="706CFDEB" w14:paraId="64BDDCF0" w14:textId="26805394">
      <w:pPr>
        <w:rPr>
          <w:rFonts w:hint="eastAsia"/>
        </w:rPr>
      </w:pPr>
    </w:p>
    <w:p w:rsidR="706CFDEB" w:rsidP="706CFDEB" w:rsidRDefault="706CFDEB" w14:paraId="765DB831" w14:textId="7A8965C9">
      <w:pPr>
        <w:rPr>
          <w:rFonts w:hint="eastAsia"/>
        </w:rPr>
      </w:pPr>
    </w:p>
    <w:p w:rsidR="706CFDEB" w:rsidP="6F8ECBF0" w:rsidRDefault="746CCF7E" w14:paraId="774FB3DC" w14:textId="1A878ECD">
      <w:pPr>
        <w:rPr>
          <w:rFonts w:hint="eastAsia" w:asciiTheme="majorHAnsi" w:hAnsiTheme="majorHAnsi" w:eastAsiaTheme="majorEastAsia" w:cstheme="majorBidi"/>
          <w:sz w:val="32"/>
          <w:szCs w:val="32"/>
          <w:u w:val="single"/>
        </w:rPr>
      </w:pPr>
      <w:r w:rsidRPr="7826CF65">
        <w:rPr>
          <w:rFonts w:asciiTheme="majorHAnsi" w:hAnsiTheme="majorHAnsi" w:eastAsiaTheme="majorEastAsia" w:cstheme="majorBidi"/>
          <w:sz w:val="32"/>
          <w:szCs w:val="32"/>
          <w:u w:val="single"/>
        </w:rPr>
        <w:t xml:space="preserve">INTRODUCTION </w:t>
      </w:r>
    </w:p>
    <w:p w:rsidR="706CFDEB" w:rsidP="6F8ECBF0" w:rsidRDefault="5EABAB26" w14:paraId="5C286F62" w14:textId="37E38BB9">
      <w:pPr>
        <w:spacing w:before="240" w:after="240"/>
      </w:pPr>
      <w:r w:rsidR="5EABAB26">
        <w:rPr/>
        <w:t xml:space="preserve">Bristol Pink Cafe, a rapidly growing bakery chain with five locations across the Bristol region, faces an acute challenge in managing inventory for perishable products. The nature of bakery </w:t>
      </w:r>
      <w:r w:rsidR="3A93BAF3">
        <w:rPr/>
        <w:t>operations,</w:t>
      </w:r>
      <w:r w:rsidR="5EABAB26">
        <w:rPr/>
        <w:t xml:space="preserve"> where unsold goods are discarded </w:t>
      </w:r>
      <w:r w:rsidR="2C3EB341">
        <w:rPr/>
        <w:t>daily,</w:t>
      </w:r>
      <w:r w:rsidR="5EABAB26">
        <w:rPr/>
        <w:t xml:space="preserve"> creates a persistent tension between </w:t>
      </w:r>
      <w:r w:rsidR="5EABAB26">
        <w:rPr/>
        <w:t>maintaining</w:t>
      </w:r>
      <w:r w:rsidR="5EABAB26">
        <w:rPr/>
        <w:t xml:space="preserve"> product availability and minimizing costly food waste. Overestimating demand leads to unnecessary financial losses and environmental impact, while underestimating disrupts customer satisfaction due to frequent stock-outs. Sector research estimates that food retail businesses waste between </w:t>
      </w:r>
      <w:r w:rsidR="1E2D1452">
        <w:rPr/>
        <w:t>5% and 15%</w:t>
      </w:r>
      <w:r w:rsidR="5EABAB26">
        <w:rPr/>
        <w:t xml:space="preserve"> of daily production, with bakeries particularly vulnerable due to limited shelf life and dynamic consumer preferences</w:t>
      </w:r>
      <w:r w:rsidR="3EE6F870">
        <w:rPr/>
        <w:t xml:space="preserve"> (IEEP </w:t>
      </w:r>
      <w:r w:rsidR="317E7A10">
        <w:rPr/>
        <w:t>(2025)).</w:t>
      </w:r>
    </w:p>
    <w:p w:rsidR="706CFDEB" w:rsidP="6F8ECBF0" w:rsidRDefault="5EABAB26" w14:paraId="70118595" w14:textId="6FD71756">
      <w:pPr>
        <w:spacing w:before="240" w:after="240"/>
      </w:pPr>
      <w:r w:rsidR="5EABAB26">
        <w:rPr/>
        <w:t xml:space="preserve">To address these issues, Bristol Pink Cafe has </w:t>
      </w:r>
      <w:r w:rsidR="5EABAB26">
        <w:rPr/>
        <w:t>initiated</w:t>
      </w:r>
      <w:r w:rsidR="5EABAB26">
        <w:rPr/>
        <w:t xml:space="preserve"> the design and deployment of an intelligent forecasting dashboard. Leveraging advanced time series analysis and machine learning algorithms, this system ingests historical sales data to generate near-term sales predictions for key bakery and coffee products. The envisioned dashboard, developed using modern data science tools in Python and deployed via </w:t>
      </w:r>
      <w:r w:rsidR="5EABAB26">
        <w:rPr/>
        <w:t>Streamlit</w:t>
      </w:r>
      <w:r w:rsidR="5EABAB26">
        <w:rPr/>
        <w:t>, equips managers not only to visualize multi-week sales trends but also to adjust forecasting parameters</w:t>
      </w:r>
      <w:r w:rsidR="63902BCA">
        <w:rPr/>
        <w:t xml:space="preserve">, </w:t>
      </w:r>
      <w:r w:rsidR="5EABAB26">
        <w:rPr/>
        <w:t xml:space="preserve">such as training periods and selected algorithms (Prophet, </w:t>
      </w:r>
      <w:r w:rsidR="673D61F1">
        <w:rPr/>
        <w:t>ARIMA),</w:t>
      </w:r>
      <w:r w:rsidR="5EABAB26">
        <w:rPr/>
        <w:t xml:space="preserve"> enabling evidence-based and adaptive inventory planning.</w:t>
      </w:r>
    </w:p>
    <w:p w:rsidR="706CFDEB" w:rsidP="6F8ECBF0" w:rsidRDefault="5EABAB26" w14:paraId="50B34095" w14:textId="12140C78">
      <w:pPr>
        <w:spacing w:before="240" w:after="240"/>
        <w:rPr>
          <w:rFonts w:hint="eastAsia"/>
        </w:rPr>
      </w:pPr>
      <w:r w:rsidRPr="6F8ECBF0">
        <w:t>This project delivers on strategic business objectives: reducing food wastage in line with sustainability commitments, enhancing profitability through smarter purchasing, and supporting managerial decision-making with data-driven insights. The solution further exemplifies industry best practices by implementing robust validation and error handling, clear performance and accuracy targets, and inclusive usability/accessibility requirements.</w:t>
      </w:r>
    </w:p>
    <w:p w:rsidR="706CFDEB" w:rsidP="6F8ECBF0" w:rsidRDefault="5EABAB26" w14:paraId="2952E11C" w14:textId="2AC5B74F">
      <w:pPr>
        <w:spacing w:before="240" w:after="240"/>
      </w:pPr>
      <w:r w:rsidR="5EABAB26">
        <w:rPr/>
        <w:t xml:space="preserve">The report details the entire development lifecycle: from requirements engineering and literature synthesis, through system design (UML </w:t>
      </w:r>
      <w:r w:rsidR="4B8CFE97">
        <w:rPr/>
        <w:t>modelling</w:t>
      </w:r>
      <w:r w:rsidR="5EABAB26">
        <w:rPr/>
        <w:t xml:space="preserve">, UI/UX wireframes, database schema), algorithm </w:t>
      </w:r>
      <w:r w:rsidR="094FE0FF">
        <w:rPr/>
        <w:t>implementation,</w:t>
      </w:r>
      <w:r w:rsidR="5EABAB26">
        <w:rPr/>
        <w:t xml:space="preserve"> and rigorous testing, to final evaluation and future enhancement opportunities. The scope </w:t>
      </w:r>
      <w:r w:rsidR="05C3B639">
        <w:rPr/>
        <w:t>centers</w:t>
      </w:r>
      <w:r w:rsidR="5EABAB26">
        <w:rPr/>
        <w:t xml:space="preserve"> on prediction and visualization capabilities; inventory automation and integration with supply chain systems are considered for </w:t>
      </w:r>
      <w:r w:rsidR="5EABAB26">
        <w:rPr/>
        <w:t>subsequent</w:t>
      </w:r>
      <w:r w:rsidR="5EABAB26">
        <w:rPr/>
        <w:t xml:space="preserve"> development phases. Section 2 presents critical project aims and SMART </w:t>
      </w:r>
      <w:r w:rsidR="5EABAB26">
        <w:rPr/>
        <w:t>objectives</w:t>
      </w:r>
      <w:r w:rsidR="5EABAB26">
        <w:rPr/>
        <w:t xml:space="preserve">; Section 3 </w:t>
      </w:r>
      <w:r w:rsidR="7E33DD56">
        <w:rPr/>
        <w:t>includ</w:t>
      </w:r>
      <w:r w:rsidR="5EABAB26">
        <w:rPr/>
        <w:t>es relevant research</w:t>
      </w:r>
      <w:r w:rsidR="1E8E7201">
        <w:rPr/>
        <w:t xml:space="preserve"> on this topic</w:t>
      </w:r>
      <w:r w:rsidR="5EABAB26">
        <w:rPr/>
        <w:t xml:space="preserve">; Section </w:t>
      </w:r>
      <w:r w:rsidR="059FF6C8">
        <w:rPr/>
        <w:t>4 describes</w:t>
      </w:r>
      <w:r w:rsidR="5EABAB26">
        <w:rPr/>
        <w:t xml:space="preserve"> requirements</w:t>
      </w:r>
      <w:r w:rsidR="10A4FEB3">
        <w:rPr/>
        <w:t>;</w:t>
      </w:r>
      <w:r w:rsidR="67276FBC">
        <w:rPr/>
        <w:t xml:space="preserve"> Section 5 covers</w:t>
      </w:r>
      <w:r w:rsidR="5EABAB26">
        <w:rPr/>
        <w:t xml:space="preserve"> project planning; Section 6 covers architecture and design</w:t>
      </w:r>
      <w:r w:rsidR="74F2BB2C">
        <w:rPr/>
        <w:t xml:space="preserve"> of the system</w:t>
      </w:r>
      <w:r w:rsidR="5EABAB26">
        <w:rPr/>
        <w:t xml:space="preserve">; Section 7 </w:t>
      </w:r>
      <w:r w:rsidR="541FCE19">
        <w:rPr/>
        <w:t>analyzes</w:t>
      </w:r>
      <w:r w:rsidR="5EABAB26">
        <w:rPr/>
        <w:t xml:space="preserve"> implementation and </w:t>
      </w:r>
      <w:r w:rsidR="3ABD771E">
        <w:rPr/>
        <w:t>results; and</w:t>
      </w:r>
      <w:r w:rsidR="5EABAB26">
        <w:rPr/>
        <w:t xml:space="preserve"> Section 8 provides evaluation and reflection.</w:t>
      </w:r>
    </w:p>
    <w:p w:rsidR="706CFDEB" w:rsidP="6F8ECBF0" w:rsidRDefault="706CFDEB" w14:paraId="2713B4B7" w14:textId="06E7095D">
      <w:pPr>
        <w:rPr>
          <w:rFonts w:hint="eastAsia" w:asciiTheme="majorHAnsi" w:hAnsiTheme="majorHAnsi" w:eastAsiaTheme="majorEastAsia" w:cstheme="majorBidi"/>
          <w:sz w:val="32"/>
          <w:szCs w:val="32"/>
        </w:rPr>
      </w:pPr>
    </w:p>
    <w:p w:rsidR="706CFDEB" w:rsidP="6F8ECBF0" w:rsidRDefault="2EEDB6E9" w14:paraId="3668E1F2" w14:textId="4F23024C">
      <w:pPr>
        <w:rPr>
          <w:rFonts w:hint="eastAsia" w:asciiTheme="majorHAnsi" w:hAnsiTheme="majorHAnsi" w:eastAsiaTheme="majorEastAsia" w:cstheme="majorBidi"/>
          <w:sz w:val="36"/>
          <w:szCs w:val="36"/>
          <w:u w:val="single"/>
        </w:rPr>
      </w:pPr>
      <w:r w:rsidRPr="7826CF65">
        <w:rPr>
          <w:rFonts w:asciiTheme="majorHAnsi" w:hAnsiTheme="majorHAnsi" w:eastAsiaTheme="majorEastAsia" w:cstheme="majorBidi"/>
          <w:sz w:val="36"/>
          <w:szCs w:val="36"/>
          <w:u w:val="single"/>
        </w:rPr>
        <w:t>AIM &amp; OBJECTIVES</w:t>
      </w:r>
    </w:p>
    <w:p w:rsidR="706CFDEB" w:rsidP="6F8ECBF0" w:rsidRDefault="0187B6DC" w14:paraId="55A1AFD3" w14:textId="64F94F11">
      <w:pPr>
        <w:pStyle w:val="Heading2"/>
        <w:spacing w:before="299" w:after="299"/>
        <w:rPr>
          <w:rFonts w:ascii="Aptos Display" w:hAnsi="Aptos Display" w:eastAsia="Aptos Display" w:cs="Aptos Display"/>
          <w:color w:val="auto"/>
          <w:u w:val="single"/>
        </w:rPr>
      </w:pPr>
      <w:r w:rsidRPr="7826CF65">
        <w:rPr>
          <w:rFonts w:ascii="Aptos Display" w:hAnsi="Aptos Display" w:eastAsia="Aptos Display" w:cs="Aptos Display"/>
          <w:color w:val="auto"/>
          <w:u w:val="single"/>
        </w:rPr>
        <w:t>Overall Aim</w:t>
      </w:r>
    </w:p>
    <w:p w:rsidR="706CFDEB" w:rsidP="6F8ECBF0" w:rsidRDefault="037B247E" w14:paraId="5A2944AD" w14:textId="0BF0FAF0">
      <w:pPr>
        <w:spacing w:before="240" w:after="240"/>
        <w:rPr>
          <w:rFonts w:hint="eastAsia"/>
        </w:rPr>
      </w:pPr>
      <w:r w:rsidRPr="0C4CCBCD">
        <w:rPr>
          <w:color w:val="275317" w:themeColor="accent6" w:themeShade="80"/>
        </w:rPr>
        <w:t xml:space="preserve">THIN THIS </w:t>
      </w:r>
      <w:r w:rsidR="0187B6DC">
        <w:br/>
      </w:r>
      <w:r w:rsidR="0187B6DC">
        <w:t>The overarching aim is to design, implement, and evaluate an intelligent forecasting dashboard that supports Bristol Pink Café managers in decision-making by reducing food waste and optimising inventory purchases using advanced data analytics and machine learning, delivered as a deployable system by the end of the project timeline.</w:t>
      </w:r>
    </w:p>
    <w:p w:rsidR="706CFDEB" w:rsidP="6F8ECBF0" w:rsidRDefault="0187B6DC" w14:paraId="096BE04A" w14:textId="17DC3750">
      <w:pPr>
        <w:pStyle w:val="Heading2"/>
        <w:spacing w:before="299" w:after="299"/>
        <w:rPr>
          <w:rFonts w:ascii="Aptos Display" w:hAnsi="Aptos Display" w:eastAsia="Aptos Display" w:cs="Aptos Display"/>
          <w:color w:val="auto"/>
          <w:u w:val="single"/>
        </w:rPr>
      </w:pPr>
      <w:r w:rsidRPr="22596DAE">
        <w:rPr>
          <w:rFonts w:ascii="Aptos Display" w:hAnsi="Aptos Display" w:eastAsia="Aptos Display" w:cs="Aptos Display"/>
          <w:color w:val="auto"/>
          <w:u w:val="single"/>
        </w:rPr>
        <w:t>SMART Objectives</w:t>
      </w:r>
    </w:p>
    <w:p w:rsidR="715C4F53" w:rsidP="22596DAE" w:rsidRDefault="715C4F53" w14:paraId="6FD0E7E5" w14:textId="19D39B1E">
      <w:pPr>
        <w:rPr>
          <w:rFonts w:hint="eastAsia"/>
        </w:rPr>
      </w:pPr>
      <w:r w:rsidRPr="22596DAE">
        <w:rPr>
          <w:color w:val="275317" w:themeColor="accent6" w:themeShade="80"/>
        </w:rPr>
        <w:t xml:space="preserve">CHANGE OBJECTIVES TO FIT THE ENTIRE PROJECT SCOPE RATHER THAN JUST PROGRAM </w:t>
      </w:r>
    </w:p>
    <w:p w:rsidR="706CFDEB" w:rsidP="2D8535FD" w:rsidRDefault="0187B6DC" w14:paraId="2AF4F144" w14:textId="1E47945C">
      <w:pPr>
        <w:spacing w:before="240" w:after="240"/>
        <w:rPr>
          <w:rFonts w:ascii="Aptos Display" w:hAnsi="Aptos Display" w:eastAsia="ＭＳ ゴシック" w:cs="Times New Roman" w:asciiTheme="majorAscii" w:hAnsiTheme="majorAscii" w:eastAsiaTheme="majorEastAsia" w:cstheme="majorBidi"/>
          <w:sz w:val="28"/>
          <w:szCs w:val="28"/>
          <w:u w:val="single"/>
        </w:rPr>
      </w:pPr>
      <w:r w:rsidRPr="2D8535FD" w:rsidR="0187B6DC">
        <w:rPr>
          <w:rFonts w:ascii="Aptos Display" w:hAnsi="Aptos Display" w:eastAsia="ＭＳ ゴシック" w:cs="Times New Roman" w:asciiTheme="majorAscii" w:hAnsiTheme="majorAscii" w:eastAsiaTheme="majorEastAsia" w:cstheme="majorBidi"/>
          <w:sz w:val="28"/>
          <w:szCs w:val="28"/>
          <w:u w:val="single"/>
        </w:rPr>
        <w:t xml:space="preserve">Objective 1: </w:t>
      </w:r>
      <w:r w:rsidRPr="2D8535FD" w:rsidR="0982C660">
        <w:rPr>
          <w:rFonts w:ascii="Aptos Display" w:hAnsi="Aptos Display" w:eastAsia="ＭＳ ゴシック" w:cs="Times New Roman" w:asciiTheme="majorAscii" w:hAnsiTheme="majorAscii" w:eastAsiaTheme="majorEastAsia" w:cstheme="majorBidi"/>
          <w:sz w:val="28"/>
          <w:szCs w:val="28"/>
          <w:u w:val="single"/>
        </w:rPr>
        <w:t>literature</w:t>
      </w:r>
      <w:r w:rsidRPr="2D8535FD" w:rsidR="0982C660">
        <w:rPr>
          <w:rFonts w:ascii="Aptos Display" w:hAnsi="Aptos Display" w:eastAsia="ＭＳ ゴシック" w:cs="Times New Roman" w:asciiTheme="majorAscii" w:hAnsiTheme="majorAscii" w:eastAsiaTheme="majorEastAsia" w:cstheme="majorBidi"/>
          <w:sz w:val="28"/>
          <w:szCs w:val="28"/>
          <w:u w:val="single"/>
        </w:rPr>
        <w:t xml:space="preserve"> review</w:t>
      </w:r>
    </w:p>
    <w:p w:rsidR="706CFDEB" w:rsidP="6F8ECBF0" w:rsidRDefault="706CFDEB" w14:paraId="5C288396" w14:textId="0014E99D">
      <w:pPr>
        <w:spacing w:before="240" w:after="240"/>
        <w:rPr>
          <w:rFonts w:hint="eastAsia"/>
        </w:rPr>
      </w:pPr>
    </w:p>
    <w:p w:rsidR="706CFDEB" w:rsidP="6F8ECBF0" w:rsidRDefault="706CFDEB" w14:paraId="232496D6" w14:textId="2E47E8C1">
      <w:pPr>
        <w:spacing w:before="240" w:after="240"/>
        <w:rPr>
          <w:rFonts w:hint="eastAsia"/>
        </w:rPr>
      </w:pPr>
    </w:p>
    <w:p w:rsidR="706CFDEB" w:rsidP="6F8ECBF0" w:rsidRDefault="0187B6DC" w14:paraId="05C45E93" w14:textId="3EA01659">
      <w:pPr>
        <w:spacing w:before="240" w:after="240"/>
        <w:rPr>
          <w:rFonts w:hint="eastAsia" w:asciiTheme="majorHAnsi" w:hAnsiTheme="majorHAnsi" w:eastAsiaTheme="majorEastAsia" w:cstheme="majorBidi"/>
          <w:sz w:val="28"/>
          <w:szCs w:val="28"/>
          <w:u w:val="single"/>
        </w:rPr>
      </w:pPr>
      <w:r w:rsidRPr="59BC0B3D">
        <w:rPr>
          <w:rFonts w:asciiTheme="majorHAnsi" w:hAnsiTheme="majorHAnsi" w:eastAsiaTheme="majorEastAsia" w:cstheme="majorBidi"/>
          <w:sz w:val="28"/>
          <w:szCs w:val="28"/>
          <w:u w:val="single"/>
        </w:rPr>
        <w:t xml:space="preserve">Objective 5: Testing, Documentation, and Deployment </w:t>
      </w:r>
    </w:p>
    <w:p w:rsidR="706CFDEB" w:rsidP="6F8ECBF0" w:rsidRDefault="0187B6DC" w14:paraId="27588C80" w14:textId="1FD8EB31">
      <w:pPr>
        <w:spacing w:before="240" w:after="240"/>
        <w:rPr>
          <w:rFonts w:hint="eastAsia"/>
        </w:rPr>
      </w:pPr>
      <w:r w:rsidRPr="6F8ECBF0">
        <w:t>Conduct comprehensive system testing against a detailed test plan, complete technical documentation, and prepare the final demonstration with critical evaluation. Testing must cover all functional and non-functional requirements through unit, integration, system, and acceptance testing phases. Documentation includes user guides and technical reports with the demonstration delivered to project stakeholders This objective ensures system quality, completeness, and readiness for production deployment</w:t>
      </w:r>
      <w:r w:rsidR="00851A5E">
        <w:t>.</w:t>
      </w:r>
    </w:p>
    <w:p w:rsidR="706CFDEB" w:rsidP="6F8ECBF0" w:rsidRDefault="706CFDEB" w14:paraId="16FB6BA3" w14:textId="578E7D0B">
      <w:pPr>
        <w:rPr>
          <w:rFonts w:hint="eastAsia" w:asciiTheme="majorHAnsi" w:hAnsiTheme="majorHAnsi" w:eastAsiaTheme="majorEastAsia" w:cstheme="majorBidi"/>
          <w:sz w:val="32"/>
          <w:szCs w:val="32"/>
        </w:rPr>
      </w:pPr>
    </w:p>
    <w:p w:rsidR="706CFDEB" w:rsidP="6F8ECBF0" w:rsidRDefault="00E35C62" w14:paraId="0C37B4A0" w14:textId="4D6904A2">
      <w:pPr>
        <w:rPr>
          <w:rFonts w:hint="eastAsia" w:asciiTheme="majorHAnsi" w:hAnsiTheme="majorHAnsi" w:eastAsiaTheme="majorEastAsia" w:cstheme="majorBidi"/>
          <w:sz w:val="32"/>
          <w:szCs w:val="32"/>
        </w:rPr>
      </w:pPr>
      <w:r>
        <w:rPr>
          <w:rFonts w:asciiTheme="majorHAnsi" w:hAnsiTheme="majorHAnsi" w:eastAsiaTheme="majorEastAsia" w:cstheme="majorBidi"/>
          <w:sz w:val="32"/>
          <w:szCs w:val="32"/>
        </w:rPr>
        <w:t xml:space="preserve"> </w:t>
      </w:r>
    </w:p>
    <w:p w:rsidR="14728ABA" w:rsidP="14728ABA" w:rsidRDefault="14728ABA" w14:paraId="76987AA5" w14:textId="11FEED76">
      <w:pPr>
        <w:rPr>
          <w:rFonts w:hint="eastAsia" w:asciiTheme="majorHAnsi" w:hAnsiTheme="majorHAnsi" w:eastAsiaTheme="majorEastAsia" w:cstheme="majorBidi"/>
          <w:sz w:val="32"/>
          <w:szCs w:val="32"/>
        </w:rPr>
      </w:pPr>
    </w:p>
    <w:p w:rsidR="6A25B224" w:rsidP="6A25B224" w:rsidRDefault="26B9D1DE" w14:paraId="315F639A" w14:textId="7A2B0150">
      <w:pPr>
        <w:rPr>
          <w:rFonts w:hint="eastAsia" w:asciiTheme="majorHAnsi" w:hAnsiTheme="majorHAnsi" w:eastAsiaTheme="majorEastAsia" w:cstheme="majorBidi"/>
          <w:sz w:val="32"/>
          <w:szCs w:val="32"/>
        </w:rPr>
      </w:pPr>
      <w:r w:rsidRPr="6F8ECBF0">
        <w:rPr>
          <w:rFonts w:asciiTheme="majorHAnsi" w:hAnsiTheme="majorHAnsi" w:eastAsiaTheme="majorEastAsia" w:cstheme="majorBidi"/>
          <w:sz w:val="32"/>
          <w:szCs w:val="32"/>
        </w:rPr>
        <w:t>LITERATURE REVIEW (1500 WORDS)</w:t>
      </w:r>
      <w:r w:rsidRPr="5CC001C9" w:rsidR="5F2DF043">
        <w:rPr>
          <w:rFonts w:asciiTheme="majorHAnsi" w:hAnsiTheme="majorHAnsi" w:eastAsiaTheme="majorEastAsia" w:cstheme="majorBidi"/>
          <w:sz w:val="32"/>
          <w:szCs w:val="32"/>
        </w:rPr>
        <w:t xml:space="preserve"> </w:t>
      </w:r>
    </w:p>
    <w:p w:rsidR="127184D8" w:rsidP="6CC92A8A" w:rsidRDefault="7E283801" w14:paraId="57D2E51C" w14:textId="079D8926">
      <w:pPr>
        <w:rPr>
          <w:rFonts w:hint="eastAsia"/>
          <w:color w:val="000000" w:themeColor="text1"/>
        </w:rPr>
      </w:pPr>
      <w:r w:rsidRPr="558FA9E3">
        <w:rPr>
          <w:color w:val="FF0000"/>
        </w:rPr>
        <w:t xml:space="preserve"> 1. Time series forecasting techniques (ALGORITHMS, APPROACH)</w:t>
      </w:r>
      <w:r w:rsidRPr="558FA9E3" w:rsidR="697CA4B0">
        <w:rPr>
          <w:color w:val="FF0000"/>
        </w:rPr>
        <w:t xml:space="preserve"> hasaan</w:t>
      </w:r>
      <w:r w:rsidRPr="558FA9E3" w:rsidR="4EE4CD10">
        <w:rPr>
          <w:color w:val="FF0000"/>
        </w:rPr>
        <w:t xml:space="preserve"> 350 words</w:t>
      </w:r>
      <w:r>
        <w:br/>
      </w:r>
      <w:r w:rsidRPr="59B26037" w:rsidR="127184D8">
        <w:rPr>
          <w:rFonts w:ascii="Aptos" w:hAnsi="Aptos" w:eastAsia="Aptos" w:cs="Aptos"/>
        </w:rPr>
        <w:t>Demand forecasting is critical to supply chain optimization as one-third of all the foodstuffs produced to be used by humans as food is lost or wasted (Korie, 2025). However, traditional approaches struggle with non-linear patterns and variations in external factors such as seasons or popular holidays, which are common in retail environments. Recent advances in machine learning offer potential solutions to forecasting demand in supply chain optimization, with the capability to incorporate macroeconomic factors like consumer sentiment and unemployment rates (Haque, 2023). As stated by Iakovlieva (2021), the most common reason for bread waste generation, according to bakery respondents, is human error</w:t>
      </w:r>
      <w:r w:rsidRPr="2E05FFD9" w:rsidR="43D7838E">
        <w:rPr>
          <w:rFonts w:ascii="Aptos" w:hAnsi="Aptos" w:eastAsia="Aptos" w:cs="Aptos"/>
        </w:rPr>
        <w:t xml:space="preserve"> which can be directly improved through a potential machine learned model</w:t>
      </w:r>
      <w:r w:rsidRPr="2E05FFD9" w:rsidR="127184D8">
        <w:rPr>
          <w:rFonts w:ascii="Aptos" w:hAnsi="Aptos" w:eastAsia="Aptos" w:cs="Aptos"/>
        </w:rPr>
        <w:t>.</w:t>
      </w:r>
      <w:r>
        <w:br/>
      </w:r>
      <w:r>
        <w:br/>
      </w:r>
      <w:r w:rsidRPr="59B26037" w:rsidR="127184D8">
        <w:rPr>
          <w:rFonts w:ascii="Aptos" w:hAnsi="Aptos" w:eastAsia="Aptos" w:cs="Aptos"/>
        </w:rPr>
        <w:t>To address these forecasting challenges, it is essential to understand the foundational statistical models. Autoregressive Integrated Moving Average (ARIMA) models have long been the industry standard for univariate time series forecasting, capturing temporal dependencies through autoregressive (AR) and moving average (MA) components (Box and Jenkins, 1970). ARIMA models require stationarity and are effective for data exhibiting clear linear trends and stable patterns. However, ARIMA has limitations in handling complex seasonal patterns, which led to the development of Seasonal ARIMA (SARIMA), a model that explicitly captures seasonal components at multiple scales (Cleveland et al., 1990). Despite their widespread adoption, ARIMA and SARIMA models often face challenges with real-world retail data. These include sensitivity to the selection of parameters (p, d, q values), difficulty handling multiple simultaneous seasonal cycles typical in bakery sales, and reduced interpretability compared to more modern machine learning-based tree methods (Hyndman and Athanasopoulos, 2021). Recent studies further suggest that SARIMA, while effective for seasonal patterns, may underperform when promotions or other external shocks create non-seasonal anomalies, thus highlighting the potential value of hybrid or alternative approaches in practice (Kwarteng and Andreevich, 2024).</w:t>
      </w:r>
    </w:p>
    <w:p w:rsidR="127184D8" w:rsidP="59B26037" w:rsidRDefault="127184D8" w14:paraId="2FA82243" w14:textId="67F9D8D2">
      <w:pPr>
        <w:spacing w:before="240" w:after="240"/>
        <w:rPr>
          <w:rFonts w:hint="eastAsia"/>
        </w:rPr>
      </w:pPr>
      <w:r w:rsidRPr="59B26037">
        <w:rPr>
          <w:rFonts w:ascii="Aptos" w:hAnsi="Aptos" w:eastAsia="Aptos" w:cs="Aptos"/>
        </w:rPr>
        <w:t>Evaluating the accuracy of forecasting algorithms requires standardized error metrics. Mean Absolute Error (MAE) calculates the average deviation between forecast and actual values and is easily interpretable and robust to outliers (Willmott and Matsuura, 2005). Root Mean Squared Error (RMSE) gives greater weight to larger errors and is appropriate when errors are expected to be normally distributed (Chai and Draxler, 2014). Mean Absolute Percentage Error (MAPE) provides a relative measure and enables comparison across products with different sales scales, though it can be misleading at low sales volumes (Hodson et al., 2022). For bakery sales, reporting both MAE and MAPE provides a balanced basis for evaluating model accuracy.</w:t>
      </w:r>
    </w:p>
    <w:p w:rsidR="127184D8" w:rsidP="59B26037" w:rsidRDefault="127184D8" w14:paraId="0007AB71" w14:textId="4D9C3DAB">
      <w:pPr>
        <w:spacing w:before="240" w:after="240"/>
        <w:rPr>
          <w:rFonts w:ascii="Aptos" w:hAnsi="Aptos" w:eastAsia="Aptos" w:cs="Aptos"/>
        </w:rPr>
      </w:pPr>
      <w:r w:rsidRPr="59B26037">
        <w:rPr>
          <w:rFonts w:ascii="Aptos" w:hAnsi="Aptos" w:eastAsia="Aptos" w:cs="Aptos"/>
        </w:rPr>
        <w:t>In summary, while ARIMA and SARIMA remain solid starting points for capturing bakery sales seasonality, their practical shortcomings necessitate careful validation on real data. Their interpretability justifies their use in the Bristol Pink Cafe context initially, but model performance must be judged with MAE and MAP</w:t>
      </w:r>
      <w:r w:rsidR="00822C8D">
        <w:rPr>
          <w:rFonts w:ascii="Aptos" w:hAnsi="Aptos" w:eastAsia="Aptos" w:cs="Aptos"/>
        </w:rPr>
        <w:t xml:space="preserve"> </w:t>
      </w:r>
      <w:r w:rsidRPr="59B26037">
        <w:rPr>
          <w:rFonts w:ascii="Aptos" w:hAnsi="Aptos" w:eastAsia="Aptos" w:cs="Aptos"/>
        </w:rPr>
        <w:t>and alternative or hybrid models should be considered if results prove inadequate</w:t>
      </w:r>
      <w:r w:rsidRPr="243555CE" w:rsidR="38B53065">
        <w:rPr>
          <w:rFonts w:ascii="Aptos" w:hAnsi="Aptos" w:eastAsia="Aptos" w:cs="Aptos"/>
        </w:rPr>
        <w:t>, further discussed in following sections.</w:t>
      </w:r>
    </w:p>
    <w:p w:rsidR="7E283801" w:rsidP="2993719F" w:rsidRDefault="7E283801" w14:paraId="26599066" w14:textId="7AAABF94">
      <w:pPr>
        <w:spacing w:before="240" w:after="240"/>
        <w:rPr>
          <w:rFonts w:ascii="Aptos" w:hAnsi="Aptos" w:eastAsia="Aptos" w:cs="Aptos"/>
        </w:rPr>
      </w:pPr>
      <w:r w:rsidRPr="558FA9E3">
        <w:rPr>
          <w:color w:val="FF0000"/>
        </w:rPr>
        <w:t xml:space="preserve">2. Food waste reduction in retail/bakeries </w:t>
      </w:r>
      <w:r w:rsidRPr="558FA9E3" w:rsidR="2DCC0FE1">
        <w:rPr>
          <w:color w:val="FF0000"/>
        </w:rPr>
        <w:t xml:space="preserve"> chouaib</w:t>
      </w:r>
      <w:r w:rsidRPr="558FA9E3" w:rsidR="7552F687">
        <w:rPr>
          <w:color w:val="FF0000"/>
        </w:rPr>
        <w:t xml:space="preserve"> </w:t>
      </w:r>
      <w:r w:rsidRPr="2993719F" w:rsidR="7552F687">
        <w:rPr>
          <w:color w:val="FF0000"/>
        </w:rPr>
        <w:t>3</w:t>
      </w:r>
      <w:r w:rsidRPr="2993719F" w:rsidR="32F7B3EB">
        <w:rPr>
          <w:color w:val="FF0000"/>
        </w:rPr>
        <w:t>00</w:t>
      </w:r>
      <w:r w:rsidRPr="558FA9E3" w:rsidR="7552F687">
        <w:rPr>
          <w:color w:val="FF0000"/>
        </w:rPr>
        <w:t xml:space="preserve"> words</w:t>
      </w:r>
      <w:r w:rsidRPr="558FA9E3" w:rsidR="733410A2">
        <w:rPr>
          <w:color w:val="FF0000"/>
        </w:rPr>
        <w:t xml:space="preserve"> </w:t>
      </w:r>
      <w:r w:rsidRPr="2993719F" w:rsidR="32F7B3EB">
        <w:rPr>
          <w:color w:val="FF0000"/>
        </w:rPr>
        <w:t>(6</w:t>
      </w:r>
      <w:r w:rsidRPr="558FA9E3" w:rsidR="733410A2">
        <w:rPr>
          <w:color w:val="FF0000"/>
        </w:rPr>
        <w:t xml:space="preserve"> references</w:t>
      </w:r>
      <w:r w:rsidRPr="2993719F" w:rsidR="32F7B3EB">
        <w:rPr>
          <w:color w:val="FF0000"/>
        </w:rPr>
        <w:t>)</w:t>
      </w:r>
    </w:p>
    <w:p w:rsidR="3C3B1AA7" w:rsidP="2993719F" w:rsidRDefault="3C3B1AA7" w14:paraId="6E9B3FE0" w14:textId="1CC4CE85">
      <w:pPr>
        <w:spacing w:line="276" w:lineRule="auto"/>
        <w:rPr>
          <w:rFonts w:ascii="Aptos" w:hAnsi="Aptos" w:eastAsia="Aptos" w:cs="Aptos"/>
        </w:rPr>
      </w:pPr>
      <w:r w:rsidRPr="2993719F">
        <w:rPr>
          <w:rFonts w:ascii="Aptos" w:hAnsi="Aptos" w:eastAsia="Aptos" w:cs="Aptos"/>
        </w:rPr>
        <w:t>Food waste in retail bakeries stems primarily from overproduction due to inaccurate demand forecasting and the extremely short shelf life of fresh baked goods, with European studies estimating that approximately 10% of bread production is wasted daily as it goes unsold or stale (Kertész, 2020). Globally, around one-third of food intended for human consumption is lost or wasted, including 118 million tonnes annually from retail operations alone, highlighting the urgent need for precision in inventory management (Onyeaka et al., 2023). Basic strategies such as first-in-first-out (FIFO) stock rotation, repurposing day-old products into croutons or breadcrumbs, and donating surplus to charities can recover 20-50% of potential waste, though these remain reactive rather than predictive (WasteManaged, 2024).</w:t>
      </w:r>
    </w:p>
    <w:p w:rsidR="3C3B1AA7" w:rsidP="2993719F" w:rsidRDefault="3C3B1AA7" w14:paraId="4D20DFE6" w14:textId="5881A72C">
      <w:pPr>
        <w:spacing w:line="276" w:lineRule="auto"/>
      </w:pPr>
      <w:r w:rsidRPr="5C0A4C3C" w:rsidR="3C3B1AA7">
        <w:rPr>
          <w:rFonts w:ascii="Aptos" w:hAnsi="Aptos" w:eastAsia="Aptos" w:cs="Aptos"/>
        </w:rPr>
        <w:t xml:space="preserve">Artificial intelligence (AI) and machine learning </w:t>
      </w:r>
      <w:r w:rsidRPr="5C0A4C3C" w:rsidR="0E8BBB91">
        <w:rPr>
          <w:rFonts w:ascii="Aptos" w:hAnsi="Aptos" w:eastAsia="Aptos" w:cs="Aptos"/>
        </w:rPr>
        <w:t>revolutionize</w:t>
      </w:r>
      <w:r w:rsidRPr="5C0A4C3C" w:rsidR="3C3B1AA7">
        <w:rPr>
          <w:rFonts w:ascii="Aptos" w:hAnsi="Aptos" w:eastAsia="Aptos" w:cs="Aptos"/>
        </w:rPr>
        <w:t xml:space="preserve"> waste reduction by enabling proactive demand forecasting that integrates historical sales, weather data, local events, and seasonal patterns to optimise daily baking schedules (Pacific Coast Food Waste Commitment, 2022). Grocery retail pilots using AI platforms like Shelf Engine and Afresh achieved average food waste reductions of 14.8% per store, alongside 20% labour savings from automated ordering and improved profit margins through better stock alignment (</w:t>
      </w:r>
      <w:r w:rsidRPr="5C0A4C3C" w:rsidR="3C3B1AA7">
        <w:rPr>
          <w:rFonts w:ascii="Aptos" w:hAnsi="Aptos" w:eastAsia="Aptos" w:cs="Aptos"/>
        </w:rPr>
        <w:t>ReFED</w:t>
      </w:r>
      <w:r w:rsidRPr="5C0A4C3C" w:rsidR="3C3B1AA7">
        <w:rPr>
          <w:rFonts w:ascii="Aptos" w:hAnsi="Aptos" w:eastAsia="Aptos" w:cs="Aptos"/>
        </w:rPr>
        <w:t>, 2024). Bakery-specific Industry 4.0 initiatives, such as the PrO4Bake project, deploy AI-driven 'digital twins' and big data analytics across multiple sites to dynamically adjust production for variables like holidays and weather, significantly cutting raw material waste and energy use (Kertész, 2020). Dynamic pricing AI tools like Wasteless further reduce waste by automatically discounting near-expiry items, with a Spanish supermarket trial reporting 32.7% less discarded food (World Economic Forum, 2021).</w:t>
      </w:r>
    </w:p>
    <w:p w:rsidR="3C3B1AA7" w:rsidP="2993719F" w:rsidRDefault="3C3B1AA7" w14:paraId="0ADB99F1" w14:textId="756F2F8F">
      <w:pPr>
        <w:spacing w:line="276" w:lineRule="auto"/>
        <w:rPr>
          <w:rFonts w:ascii="Aptos" w:hAnsi="Aptos" w:eastAsia="Aptos" w:cs="Aptos"/>
        </w:rPr>
      </w:pPr>
      <w:r w:rsidRPr="2993719F">
        <w:rPr>
          <w:rFonts w:ascii="Aptos" w:hAnsi="Aptos" w:eastAsia="Aptos" w:cs="Aptos"/>
        </w:rPr>
        <w:t xml:space="preserve">In our Bristol Pink Café project, these principles will be implemented through a custom Streamlit </w:t>
      </w:r>
      <w:r w:rsidRPr="21D4BAD7" w:rsidR="025CE966">
        <w:rPr>
          <w:rFonts w:ascii="Aptos" w:hAnsi="Aptos" w:eastAsia="Aptos" w:cs="Aptos"/>
        </w:rPr>
        <w:t>application</w:t>
      </w:r>
      <w:r w:rsidRPr="2E05FFD9">
        <w:rPr>
          <w:rFonts w:ascii="Aptos" w:hAnsi="Aptos" w:eastAsia="Aptos" w:cs="Aptos"/>
        </w:rPr>
        <w:t xml:space="preserve"> </w:t>
      </w:r>
      <w:r w:rsidRPr="4E9A31BD" w:rsidR="2EE5C435">
        <w:rPr>
          <w:rFonts w:ascii="Aptos" w:hAnsi="Aptos" w:eastAsia="Aptos" w:cs="Aptos"/>
        </w:rPr>
        <w:t>based</w:t>
      </w:r>
      <w:r w:rsidRPr="669C0FD0">
        <w:rPr>
          <w:rFonts w:ascii="Aptos" w:hAnsi="Aptos" w:eastAsia="Aptos" w:cs="Aptos"/>
        </w:rPr>
        <w:t xml:space="preserve"> </w:t>
      </w:r>
      <w:r w:rsidRPr="2993719F">
        <w:rPr>
          <w:rFonts w:ascii="Aptos" w:hAnsi="Aptos" w:eastAsia="Aptos" w:cs="Aptos"/>
        </w:rPr>
        <w:t xml:space="preserve">dashboard </w:t>
      </w:r>
      <w:r w:rsidRPr="63FF6991" w:rsidR="2EE5C435">
        <w:rPr>
          <w:rFonts w:ascii="Aptos" w:hAnsi="Aptos" w:eastAsia="Aptos" w:cs="Aptos"/>
        </w:rPr>
        <w:t>which</w:t>
      </w:r>
      <w:r w:rsidRPr="2993719F">
        <w:rPr>
          <w:rFonts w:ascii="Aptos" w:hAnsi="Aptos" w:eastAsia="Aptos" w:cs="Aptos"/>
        </w:rPr>
        <w:t xml:space="preserve"> processes</w:t>
      </w:r>
      <w:r w:rsidRPr="2E05FFD9">
        <w:rPr>
          <w:rFonts w:ascii="Aptos" w:hAnsi="Aptos" w:eastAsia="Aptos" w:cs="Aptos"/>
        </w:rPr>
        <w:t xml:space="preserve"> </w:t>
      </w:r>
      <w:r w:rsidRPr="19E9AF2F" w:rsidR="1245C644">
        <w:rPr>
          <w:rFonts w:ascii="Aptos" w:hAnsi="Aptos" w:eastAsia="Aptos" w:cs="Aptos"/>
        </w:rPr>
        <w:t>the</w:t>
      </w:r>
      <w:r w:rsidRPr="2993719F">
        <w:rPr>
          <w:rFonts w:ascii="Aptos" w:hAnsi="Aptos" w:eastAsia="Aptos" w:cs="Aptos"/>
        </w:rPr>
        <w:t xml:space="preserve"> CSV sales data </w:t>
      </w:r>
      <w:r w:rsidRPr="2FF62DCF" w:rsidR="447730BC">
        <w:rPr>
          <w:rFonts w:ascii="Aptos" w:hAnsi="Aptos" w:eastAsia="Aptos" w:cs="Aptos"/>
        </w:rPr>
        <w:t xml:space="preserve">( through previously </w:t>
      </w:r>
      <w:r w:rsidRPr="0B51F27C" w:rsidR="447730BC">
        <w:rPr>
          <w:rFonts w:ascii="Aptos" w:hAnsi="Aptos" w:eastAsia="Aptos" w:cs="Aptos"/>
        </w:rPr>
        <w:t xml:space="preserve">discussed </w:t>
      </w:r>
      <w:r w:rsidRPr="0B51F27C">
        <w:rPr>
          <w:rFonts w:ascii="Aptos" w:hAnsi="Aptos" w:eastAsia="Aptos" w:cs="Aptos"/>
        </w:rPr>
        <w:t>time</w:t>
      </w:r>
      <w:r w:rsidRPr="2993719F">
        <w:rPr>
          <w:rFonts w:ascii="Aptos" w:hAnsi="Aptos" w:eastAsia="Aptos" w:cs="Aptos"/>
        </w:rPr>
        <w:t xml:space="preserve">-series forecasting and ML algorithms </w:t>
      </w:r>
      <w:r w:rsidRPr="112DD6DB" w:rsidR="41D43178">
        <w:rPr>
          <w:rFonts w:ascii="Aptos" w:hAnsi="Aptos" w:eastAsia="Aptos" w:cs="Aptos"/>
        </w:rPr>
        <w:t>)</w:t>
      </w:r>
      <w:r w:rsidRPr="2993719F">
        <w:rPr>
          <w:rFonts w:ascii="Aptos" w:hAnsi="Aptos" w:eastAsia="Aptos" w:cs="Aptos"/>
        </w:rPr>
        <w:t>to generate precise 28-day predictions, enabling managers to align baking volumes with actual demand, minimise unsold inventory, enhance profitability, and deliver measurable sustainability outcomes.</w:t>
      </w:r>
    </w:p>
    <w:p w:rsidR="65F12398" w:rsidP="65F12398" w:rsidRDefault="65F12398" w14:paraId="25214E62" w14:textId="6F8C9C44">
      <w:pPr>
        <w:rPr>
          <w:rFonts w:hint="eastAsia"/>
        </w:rPr>
      </w:pPr>
    </w:p>
    <w:p w:rsidR="6D543801" w:rsidP="6D543801" w:rsidRDefault="7E283801" w14:paraId="31943C59" w14:textId="034BAA47">
      <w:pPr>
        <w:rPr>
          <w:rFonts w:hint="eastAsia"/>
          <w:color w:val="000000" w:themeColor="text1"/>
        </w:rPr>
      </w:pPr>
      <w:r w:rsidRPr="558FA9E3">
        <w:rPr>
          <w:color w:val="FF0000"/>
        </w:rPr>
        <w:t>3. Machine learning for demand prediction</w:t>
      </w:r>
      <w:r w:rsidRPr="558FA9E3" w:rsidR="019F5183">
        <w:rPr>
          <w:color w:val="FF0000"/>
        </w:rPr>
        <w:t xml:space="preserve"> </w:t>
      </w:r>
      <w:r w:rsidRPr="558FA9E3" w:rsidR="52C44B2A">
        <w:rPr>
          <w:color w:val="FF0000"/>
        </w:rPr>
        <w:t>350 words</w:t>
      </w:r>
      <w:r w:rsidRPr="558FA9E3" w:rsidR="722EE164">
        <w:rPr>
          <w:color w:val="FF0000"/>
        </w:rPr>
        <w:t xml:space="preserve"> </w:t>
      </w:r>
      <w:r w:rsidRPr="558FA9E3" w:rsidR="72237F01">
        <w:rPr>
          <w:color w:val="FF0000"/>
        </w:rPr>
        <w:t>2 / 3</w:t>
      </w:r>
      <w:r w:rsidRPr="558FA9E3" w:rsidR="722EE164">
        <w:rPr>
          <w:color w:val="FF0000"/>
        </w:rPr>
        <w:t xml:space="preserve"> </w:t>
      </w:r>
      <w:r w:rsidRPr="3B9DF38C" w:rsidR="55050393">
        <w:rPr>
          <w:color w:val="FF0000"/>
        </w:rPr>
        <w:t xml:space="preserve">Ishaq </w:t>
      </w:r>
    </w:p>
    <w:p w:rsidR="0045089C" w:rsidP="5FEF2B35" w:rsidRDefault="1FD05996" w14:paraId="6C61E945" w14:textId="056DC3EA">
      <w:pPr>
        <w:rPr>
          <w:rFonts w:hint="eastAsia"/>
          <w:color w:val="000000" w:themeColor="text1"/>
        </w:rPr>
      </w:pPr>
      <w:r w:rsidRPr="5FEF2B35">
        <w:rPr>
          <w:rFonts w:ascii="system-ui" w:hAnsi="system-ui" w:eastAsia="system-ui" w:cs="system-ui"/>
        </w:rPr>
        <w:t xml:space="preserve">Fabregat Et Al </w:t>
      </w:r>
      <w:r w:rsidRPr="5FEF2B35" w:rsidR="4B588C4E">
        <w:rPr>
          <w:rFonts w:ascii="system-ui" w:hAnsi="system-ui" w:eastAsia="system-ui" w:cs="system-ui"/>
        </w:rPr>
        <w:t>implemented a</w:t>
      </w:r>
      <w:r w:rsidRPr="5FEF2B35" w:rsidR="5CCA2974">
        <w:rPr>
          <w:color w:val="000000" w:themeColor="text1"/>
        </w:rPr>
        <w:t xml:space="preserve"> </w:t>
      </w:r>
      <w:r w:rsidRPr="5FEF2B35" w:rsidR="0B33B5B0">
        <w:rPr>
          <w:color w:val="000000" w:themeColor="text1"/>
        </w:rPr>
        <w:t>r</w:t>
      </w:r>
      <w:r w:rsidRPr="5FEF2B35" w:rsidR="4FA60341">
        <w:rPr>
          <w:color w:val="000000" w:themeColor="text1"/>
        </w:rPr>
        <w:t>e</w:t>
      </w:r>
      <w:r w:rsidRPr="5FEF2B35" w:rsidR="41D4F294">
        <w:rPr>
          <w:color w:val="000000" w:themeColor="text1"/>
        </w:rPr>
        <w:t>search repor</w:t>
      </w:r>
      <w:r w:rsidRPr="5FEF2B35" w:rsidR="1625B354">
        <w:rPr>
          <w:color w:val="000000" w:themeColor="text1"/>
        </w:rPr>
        <w:t>t</w:t>
      </w:r>
      <w:r w:rsidRPr="5FEF2B35" w:rsidR="5CCA2974">
        <w:rPr>
          <w:color w:val="000000" w:themeColor="text1"/>
        </w:rPr>
        <w:t xml:space="preserve"> </w:t>
      </w:r>
      <w:r w:rsidRPr="5FEF2B35" w:rsidR="17286E1A">
        <w:rPr>
          <w:color w:val="000000" w:themeColor="text1"/>
        </w:rPr>
        <w:t>in the</w:t>
      </w:r>
      <w:r w:rsidRPr="5FEF2B35">
        <w:rPr>
          <w:color w:val="000000" w:themeColor="text1"/>
        </w:rPr>
        <w:t xml:space="preserve"> </w:t>
      </w:r>
      <w:r w:rsidRPr="5FEF2B35" w:rsidR="5CCA2974">
        <w:rPr>
          <w:color w:val="000000" w:themeColor="text1"/>
        </w:rPr>
        <w:t>Barcelona metropolitan area</w:t>
      </w:r>
      <w:r w:rsidRPr="5FEF2B35" w:rsidR="170AB89B">
        <w:rPr>
          <w:color w:val="000000" w:themeColor="text1"/>
        </w:rPr>
        <w:t xml:space="preserve"> </w:t>
      </w:r>
      <w:r w:rsidRPr="5FEF2B35" w:rsidR="5CCA2974">
        <w:rPr>
          <w:rFonts w:ascii="system-ui" w:hAnsi="system-ui" w:eastAsia="system-ui" w:cs="system-ui"/>
        </w:rPr>
        <w:t>to</w:t>
      </w:r>
      <w:r w:rsidRPr="5FEF2B35" w:rsidR="5CCA2974">
        <w:rPr>
          <w:color w:val="000000" w:themeColor="text1"/>
        </w:rPr>
        <w:t xml:space="preserve"> predict the local pollutant concentrations and assess the impact of using different types of transport. </w:t>
      </w:r>
      <w:r w:rsidRPr="5FEF2B35" w:rsidR="1F2D08F2">
        <w:rPr>
          <w:color w:val="000000" w:themeColor="text1"/>
        </w:rPr>
        <w:t xml:space="preserve">They </w:t>
      </w:r>
      <w:r w:rsidRPr="5FEF2B35" w:rsidR="0A1B898C">
        <w:rPr>
          <w:color w:val="000000" w:themeColor="text1"/>
        </w:rPr>
        <w:t>discussed different models that were used to solve this type of issue</w:t>
      </w:r>
      <w:r w:rsidRPr="5FEF2B35" w:rsidR="41410F27">
        <w:rPr>
          <w:color w:val="000000" w:themeColor="text1"/>
        </w:rPr>
        <w:t xml:space="preserve"> like </w:t>
      </w:r>
      <w:r w:rsidRPr="5FEF2B35" w:rsidR="2F1FFD9B">
        <w:rPr>
          <w:color w:val="000000" w:themeColor="text1"/>
        </w:rPr>
        <w:t xml:space="preserve">Gaussian Dispersion Models, </w:t>
      </w:r>
      <w:r w:rsidRPr="5FEF2B35" w:rsidR="11A235EE">
        <w:rPr>
          <w:color w:val="000000" w:themeColor="text1"/>
        </w:rPr>
        <w:t>CALIOPE-Urban</w:t>
      </w:r>
      <w:r w:rsidRPr="5FEF2B35" w:rsidR="6137138C">
        <w:rPr>
          <w:color w:val="000000" w:themeColor="text1"/>
        </w:rPr>
        <w:t xml:space="preserve"> and other physics-based models. But all of these came with their limitation</w:t>
      </w:r>
      <w:r w:rsidRPr="5FEF2B35" w:rsidR="77B40935">
        <w:rPr>
          <w:color w:val="000000" w:themeColor="text1"/>
        </w:rPr>
        <w:t xml:space="preserve"> which resulted in these models not being used. </w:t>
      </w:r>
      <w:r w:rsidRPr="5FEF2B35" w:rsidR="20D28060">
        <w:rPr>
          <w:color w:val="000000" w:themeColor="text1"/>
        </w:rPr>
        <w:t>So</w:t>
      </w:r>
      <w:r w:rsidRPr="5FEF2B35" w:rsidR="6267AB79">
        <w:rPr>
          <w:color w:val="000000" w:themeColor="text1"/>
        </w:rPr>
        <w:t>,</w:t>
      </w:r>
      <w:r w:rsidRPr="5FEF2B35" w:rsidR="20D28060">
        <w:rPr>
          <w:color w:val="000000" w:themeColor="text1"/>
        </w:rPr>
        <w:t xml:space="preserve"> they decided to use </w:t>
      </w:r>
      <w:r w:rsidRPr="5FEF2B35" w:rsidR="52044E22">
        <w:rPr>
          <w:color w:val="000000" w:themeColor="text1"/>
        </w:rPr>
        <w:t>Multilayer Perceptron Regressor (MLPR)</w:t>
      </w:r>
      <w:r w:rsidRPr="5FEF2B35" w:rsidR="239112F4">
        <w:rPr>
          <w:color w:val="000000" w:themeColor="text1"/>
        </w:rPr>
        <w:t xml:space="preserve"> for their project which was trained </w:t>
      </w:r>
      <w:r w:rsidRPr="5FEF2B35" w:rsidR="4E0B3605">
        <w:rPr>
          <w:color w:val="000000" w:themeColor="text1"/>
        </w:rPr>
        <w:t xml:space="preserve">on </w:t>
      </w:r>
      <w:r w:rsidRPr="5FEF2B35" w:rsidR="70C91FC4">
        <w:rPr>
          <w:color w:val="000000" w:themeColor="text1"/>
        </w:rPr>
        <w:t>four years of hourly time-series data (October 2017 to June 2021</w:t>
      </w:r>
      <w:r w:rsidRPr="5FEF2B35" w:rsidR="6877C247">
        <w:rPr>
          <w:color w:val="000000" w:themeColor="text1"/>
        </w:rPr>
        <w:t>.</w:t>
      </w:r>
    </w:p>
    <w:p w:rsidR="0045089C" w:rsidP="00065D00" w:rsidRDefault="00184CD1" w14:paraId="1E9AE045" w14:textId="3043705E">
      <w:pPr>
        <w:rPr>
          <w:rFonts w:ascii="Georgia" w:hAnsi="Georgia"/>
          <w:color w:val="1F1F1F"/>
        </w:rPr>
      </w:pPr>
      <w:r w:rsidRPr="168AF338">
        <w:rPr>
          <w:color w:val="000000" w:themeColor="text1"/>
        </w:rPr>
        <w:t xml:space="preserve"> </w:t>
      </w:r>
      <w:r w:rsidRPr="168AF338" w:rsidR="008A428C">
        <w:rPr>
          <w:color w:val="000000" w:themeColor="text1"/>
        </w:rPr>
        <w:t>M</w:t>
      </w:r>
      <w:r w:rsidRPr="168AF338" w:rsidR="00B338A3">
        <w:rPr>
          <w:color w:val="000000" w:themeColor="text1"/>
        </w:rPr>
        <w:t>ultilayer Perceptron Regressor (MLPR)</w:t>
      </w:r>
      <w:r w:rsidRPr="168AF338" w:rsidR="000E606F">
        <w:rPr>
          <w:color w:val="000000" w:themeColor="text1"/>
        </w:rPr>
        <w:t xml:space="preserve"> </w:t>
      </w:r>
      <w:r w:rsidRPr="168AF338" w:rsidR="00390D63">
        <w:rPr>
          <w:color w:val="000000" w:themeColor="text1"/>
        </w:rPr>
        <w:t>is a class of feed-forward artificial neural networks (ANNs). The input</w:t>
      </w:r>
      <w:r w:rsidRPr="168AF338" w:rsidR="00603331">
        <w:rPr>
          <w:color w:val="000000" w:themeColor="text1"/>
        </w:rPr>
        <w:t xml:space="preserve"> layer</w:t>
      </w:r>
      <w:r w:rsidRPr="168AF338" w:rsidR="00390D63">
        <w:rPr>
          <w:color w:val="000000" w:themeColor="text1"/>
        </w:rPr>
        <w:t>, hidden</w:t>
      </w:r>
      <w:r w:rsidRPr="168AF338" w:rsidR="00603331">
        <w:rPr>
          <w:color w:val="000000" w:themeColor="text1"/>
        </w:rPr>
        <w:t xml:space="preserve"> layer</w:t>
      </w:r>
      <w:r w:rsidRPr="168AF338" w:rsidR="00390D63">
        <w:rPr>
          <w:color w:val="000000" w:themeColor="text1"/>
        </w:rPr>
        <w:t xml:space="preserve"> and output layer in the MLP architecture are connected in a feed-forward manner. Broadly speaking, the MLP network is a type of supervised learning, and backpropagation is used by them for the training of the network. Backpropagation is a type of gradient-descent algorithm in which the output values are compared with the target values for computing predefined error-function values. The weights of each of the neurons in the layers are adjusted by these values which were propagated back into the network after the computation</w:t>
      </w:r>
      <w:r w:rsidRPr="168AF338" w:rsidR="009821EC">
        <w:rPr>
          <w:rFonts w:ascii="system-ui" w:hAnsi="system-ui" w:eastAsia="system-ui" w:cs="system-ui"/>
        </w:rPr>
        <w:t xml:space="preserve"> (Dutt</w:t>
      </w:r>
      <w:r w:rsidRPr="168AF338" w:rsidR="00137065">
        <w:rPr>
          <w:rFonts w:ascii="system-ui" w:hAnsi="system-ui" w:eastAsia="system-ui" w:cs="system-ui"/>
        </w:rPr>
        <w:t xml:space="preserve"> Et Al.</w:t>
      </w:r>
      <w:r w:rsidRPr="168AF338" w:rsidR="007860BB">
        <w:rPr>
          <w:rFonts w:ascii="system-ui" w:hAnsi="system-ui" w:eastAsia="system-ui" w:cs="system-ui"/>
        </w:rPr>
        <w:t>, 2022)</w:t>
      </w:r>
      <w:r w:rsidRPr="168AF338" w:rsidR="00390D63">
        <w:rPr>
          <w:color w:val="000000" w:themeColor="text1"/>
        </w:rPr>
        <w:t>.</w:t>
      </w:r>
      <w:r w:rsidR="009E576C">
        <w:t xml:space="preserve"> </w:t>
      </w:r>
    </w:p>
    <w:p w:rsidR="007E541A" w:rsidP="00065D00" w:rsidRDefault="007962DD" w14:paraId="60BF3018" w14:textId="504EBE27">
      <w:pPr>
        <w:rPr>
          <w:rFonts w:hint="eastAsia"/>
          <w:color w:val="000000" w:themeColor="text1"/>
        </w:rPr>
      </w:pPr>
      <w:r>
        <w:rPr>
          <w:color w:val="000000" w:themeColor="text1"/>
        </w:rPr>
        <w:t>T</w:t>
      </w:r>
      <w:r w:rsidRPr="005C4CFF" w:rsidR="005C4CFF">
        <w:rPr>
          <w:color w:val="000000" w:themeColor="text1"/>
        </w:rPr>
        <w:t xml:space="preserve">he model was used to evaluate the effectiveness of the recently enforced Low Emission Zone (LEZ) traffic restrictions. The results predicted a statistically significant reduction, estimating an approximate </w:t>
      </w:r>
      <w:r w:rsidR="00E02E07">
        <w:rPr>
          <w:color w:val="000000" w:themeColor="text1"/>
        </w:rPr>
        <w:t>8 ug m</w:t>
      </w:r>
      <w:r w:rsidR="00E02E07">
        <w:rPr>
          <w:color w:val="000000" w:themeColor="text1"/>
          <w:vertAlign w:val="superscript"/>
        </w:rPr>
        <w:t>-3</w:t>
      </w:r>
      <w:r w:rsidRPr="005C4CFF" w:rsidR="005C4CFF">
        <w:rPr>
          <w:color w:val="000000" w:themeColor="text1"/>
        </w:rPr>
        <w:t xml:space="preserve"> decrease in </w:t>
      </w:r>
      <w:r w:rsidR="00337D08">
        <w:rPr>
          <w:color w:val="000000" w:themeColor="text1"/>
        </w:rPr>
        <w:t xml:space="preserve">CO </w:t>
      </w:r>
      <w:r w:rsidRPr="005C4CFF" w:rsidR="005C4CFF">
        <w:rPr>
          <w:color w:val="000000" w:themeColor="text1"/>
        </w:rPr>
        <w:t xml:space="preserve">and </w:t>
      </w:r>
      <w:r w:rsidRPr="2993719F" w:rsidR="00337D08">
        <w:rPr>
          <w:color w:val="000000" w:themeColor="text1"/>
        </w:rPr>
        <w:t>NO</w:t>
      </w:r>
      <w:r w:rsidRPr="2993719F" w:rsidR="2E2F4379">
        <w:rPr>
          <w:color w:val="000000" w:themeColor="text1"/>
        </w:rPr>
        <w:t>(x)</w:t>
      </w:r>
      <w:r w:rsidRPr="005C4CFF" w:rsidR="005C4CFF">
        <w:rPr>
          <w:color w:val="000000" w:themeColor="text1"/>
        </w:rPr>
        <w:t xml:space="preserve"> concentrations, corresponding to roughly 15% reduction in total </w:t>
      </w:r>
      <w:r w:rsidRPr="004E7074" w:rsidR="004E7074">
        <w:rPr>
          <w:color w:val="000000" w:themeColor="text1"/>
        </w:rPr>
        <w:t>NO</w:t>
      </w:r>
      <w:r w:rsidR="004E7074">
        <w:rPr>
          <w:color w:val="000000" w:themeColor="text1"/>
          <w:vertAlign w:val="subscript"/>
        </w:rPr>
        <w:t>x</w:t>
      </w:r>
      <w:r w:rsidR="004E7074">
        <w:rPr>
          <w:color w:val="000000" w:themeColor="text1"/>
        </w:rPr>
        <w:t xml:space="preserve"> </w:t>
      </w:r>
      <w:r w:rsidRPr="004E7074" w:rsidR="005C4CFF">
        <w:rPr>
          <w:color w:val="000000" w:themeColor="text1"/>
        </w:rPr>
        <w:t>levels</w:t>
      </w:r>
      <w:r w:rsidR="00181324">
        <w:rPr>
          <w:color w:val="000000" w:themeColor="text1"/>
        </w:rPr>
        <w:t xml:space="preserve"> </w:t>
      </w:r>
      <w:r w:rsidR="00431F52">
        <w:rPr>
          <w:color w:val="000000" w:themeColor="text1"/>
        </w:rPr>
        <w:t>(</w:t>
      </w:r>
      <w:r w:rsidRPr="005F5593" w:rsidR="00431F52">
        <w:rPr>
          <w:rFonts w:ascii="system-ui" w:hAnsi="system-ui" w:eastAsia="system-ui" w:cs="system-ui"/>
        </w:rPr>
        <w:t>Fabregat</w:t>
      </w:r>
      <w:r w:rsidR="00431F52">
        <w:rPr>
          <w:rFonts w:ascii="system-ui" w:hAnsi="system-ui" w:eastAsia="system-ui" w:cs="system-ui"/>
        </w:rPr>
        <w:t xml:space="preserve"> Et Al. 2022</w:t>
      </w:r>
      <w:r w:rsidR="00431F52">
        <w:rPr>
          <w:color w:val="000000" w:themeColor="text1"/>
        </w:rPr>
        <w:t xml:space="preserve">). </w:t>
      </w:r>
      <w:r w:rsidR="00480125">
        <w:rPr>
          <w:color w:val="000000" w:themeColor="text1"/>
        </w:rPr>
        <w:t xml:space="preserve"> </w:t>
      </w:r>
    </w:p>
    <w:p w:rsidR="00431F52" w:rsidP="00431F52" w:rsidRDefault="00E01FF1" w14:paraId="251BCCE9" w14:textId="3B5B7AA7">
      <w:pPr>
        <w:rPr>
          <w:rFonts w:hint="eastAsia"/>
          <w:color w:val="000000" w:themeColor="text1"/>
        </w:rPr>
      </w:pPr>
      <w:r>
        <w:rPr>
          <w:color w:val="000000" w:themeColor="text1"/>
        </w:rPr>
        <w:t xml:space="preserve">From this case study </w:t>
      </w:r>
      <w:r w:rsidR="00924E83">
        <w:rPr>
          <w:color w:val="000000" w:themeColor="text1"/>
        </w:rPr>
        <w:t>Fa</w:t>
      </w:r>
      <w:r w:rsidR="008067A5">
        <w:rPr>
          <w:color w:val="000000" w:themeColor="text1"/>
        </w:rPr>
        <w:t xml:space="preserve">bregat Et Al concluded that, the </w:t>
      </w:r>
      <w:r w:rsidRPr="00480125" w:rsidR="00480125">
        <w:rPr>
          <w:color w:val="000000" w:themeColor="text1"/>
        </w:rPr>
        <w:t>present work demonstrates that it is possible to use Machine Learning/Artificial Intelligence techniques to obtain very accurate predictions of local pollutant concentrations with modest CPU resources without requiring detailed information on usually unavailable variables</w:t>
      </w:r>
      <w:r w:rsidR="008067A5">
        <w:rPr>
          <w:color w:val="000000" w:themeColor="text1"/>
        </w:rPr>
        <w:t>.</w:t>
      </w:r>
      <w:r w:rsidR="00431F52">
        <w:rPr>
          <w:color w:val="000000" w:themeColor="text1"/>
        </w:rPr>
        <w:t xml:space="preserve"> </w:t>
      </w:r>
    </w:p>
    <w:p w:rsidRPr="00D17977" w:rsidR="00D17977" w:rsidP="38CD5163" w:rsidRDefault="00D17977" w14:paraId="0ABE2998" w14:textId="561A4BAB">
      <w:pPr>
        <w:rPr>
          <w:rFonts w:hint="eastAsia"/>
          <w:color w:val="000000" w:themeColor="text1"/>
        </w:rPr>
      </w:pPr>
      <w:r w:rsidRPr="38CD5163">
        <w:rPr>
          <w:color w:val="000000" w:themeColor="text1"/>
        </w:rPr>
        <w:t>W</w:t>
      </w:r>
      <w:r w:rsidRPr="38CD5163" w:rsidR="004A193B">
        <w:rPr>
          <w:color w:val="000000" w:themeColor="text1"/>
        </w:rPr>
        <w:t xml:space="preserve">ith </w:t>
      </w:r>
      <w:r w:rsidRPr="38CD5163">
        <w:rPr>
          <w:color w:val="000000" w:themeColor="text1"/>
        </w:rPr>
        <w:t>th</w:t>
      </w:r>
      <w:r w:rsidRPr="38CD5163" w:rsidR="00B9527F">
        <w:rPr>
          <w:color w:val="000000" w:themeColor="text1"/>
        </w:rPr>
        <w:t>is in min</w:t>
      </w:r>
      <w:r w:rsidRPr="38CD5163" w:rsidR="00B27B27">
        <w:rPr>
          <w:color w:val="000000" w:themeColor="text1"/>
        </w:rPr>
        <w:t>d</w:t>
      </w:r>
      <w:r w:rsidRPr="38CD5163" w:rsidR="00B9527F">
        <w:rPr>
          <w:color w:val="000000" w:themeColor="text1"/>
        </w:rPr>
        <w:t xml:space="preserve">, we will </w:t>
      </w:r>
      <w:r w:rsidRPr="38CD5163" w:rsidR="4DB7E24E">
        <w:rPr>
          <w:color w:val="000000" w:themeColor="text1"/>
        </w:rPr>
        <w:t>employ</w:t>
      </w:r>
      <w:r w:rsidRPr="38CD5163" w:rsidR="00B9527F">
        <w:rPr>
          <w:color w:val="000000" w:themeColor="text1"/>
        </w:rPr>
        <w:t xml:space="preserve"> a similar </w:t>
      </w:r>
      <w:r w:rsidRPr="38CD5163">
        <w:rPr>
          <w:color w:val="000000" w:themeColor="text1"/>
        </w:rPr>
        <w:t>MLP</w:t>
      </w:r>
      <w:r w:rsidRPr="38CD5163" w:rsidR="005B3498">
        <w:rPr>
          <w:color w:val="000000" w:themeColor="text1"/>
        </w:rPr>
        <w:t xml:space="preserve"> algorithm</w:t>
      </w:r>
      <w:r w:rsidRPr="38CD5163" w:rsidR="00B9527F">
        <w:rPr>
          <w:color w:val="000000" w:themeColor="text1"/>
        </w:rPr>
        <w:t xml:space="preserve"> to predict sales of th</w:t>
      </w:r>
      <w:r w:rsidRPr="38CD5163" w:rsidR="00D703E0">
        <w:rPr>
          <w:color w:val="000000" w:themeColor="text1"/>
        </w:rPr>
        <w:t>e café</w:t>
      </w:r>
      <w:r w:rsidRPr="38CD5163">
        <w:rPr>
          <w:color w:val="000000" w:themeColor="text1"/>
        </w:rPr>
        <w:t xml:space="preserve">. The air quality report established the MLPR's ability to handle complex, non-linear relationships inherent in time-series data, </w:t>
      </w:r>
      <w:r w:rsidRPr="38CD5163" w:rsidR="00CE5555">
        <w:rPr>
          <w:color w:val="000000" w:themeColor="text1"/>
        </w:rPr>
        <w:t xml:space="preserve">ensuring that the MLP algorithm we use </w:t>
      </w:r>
      <w:r w:rsidRPr="38CD5163" w:rsidR="12721AA8">
        <w:rPr>
          <w:color w:val="000000" w:themeColor="text1"/>
        </w:rPr>
        <w:t>will</w:t>
      </w:r>
      <w:r w:rsidRPr="38CD5163" w:rsidR="00CE5555">
        <w:rPr>
          <w:color w:val="000000" w:themeColor="text1"/>
        </w:rPr>
        <w:t xml:space="preserve"> provide </w:t>
      </w:r>
      <w:r w:rsidRPr="38CD5163" w:rsidR="009821EF">
        <w:rPr>
          <w:color w:val="000000" w:themeColor="text1"/>
        </w:rPr>
        <w:t>similar results. For</w:t>
      </w:r>
      <w:r w:rsidRPr="38CD5163">
        <w:rPr>
          <w:color w:val="000000" w:themeColor="text1"/>
        </w:rPr>
        <w:t xml:space="preserve"> our training, we will </w:t>
      </w:r>
      <w:r w:rsidRPr="38CD5163" w:rsidR="675E73A3">
        <w:rPr>
          <w:color w:val="000000" w:themeColor="text1"/>
        </w:rPr>
        <w:t>use</w:t>
      </w:r>
      <w:r w:rsidRPr="38CD5163">
        <w:rPr>
          <w:color w:val="000000" w:themeColor="text1"/>
        </w:rPr>
        <w:t xml:space="preserve"> eight weeks of sales data as the input to the model</w:t>
      </w:r>
      <w:r w:rsidRPr="38CD5163" w:rsidR="00D12B25">
        <w:rPr>
          <w:color w:val="000000" w:themeColor="text1"/>
        </w:rPr>
        <w:t xml:space="preserve">. </w:t>
      </w:r>
    </w:p>
    <w:p w:rsidR="0003139D" w:rsidP="006D13C7" w:rsidRDefault="0003139D" w14:paraId="414B40B3" w14:textId="77777777">
      <w:pPr>
        <w:rPr>
          <w:rFonts w:hint="eastAsia"/>
          <w:color w:val="000000" w:themeColor="text1"/>
        </w:rPr>
      </w:pPr>
    </w:p>
    <w:p w:rsidR="0001140C" w:rsidP="377F8EEB" w:rsidRDefault="0001140C" w14:paraId="0AA7A05C" w14:textId="77777777">
      <w:pPr>
        <w:rPr>
          <w:rFonts w:hint="eastAsia"/>
          <w:color w:val="000000" w:themeColor="text1"/>
        </w:rPr>
      </w:pPr>
    </w:p>
    <w:p w:rsidR="7E283801" w:rsidP="7195EAA8" w:rsidRDefault="7E283801" w14:paraId="4087CBCF" w14:textId="3F145903">
      <w:pPr>
        <w:rPr>
          <w:rFonts w:hint="eastAsia"/>
          <w:color w:val="000000" w:themeColor="text1"/>
        </w:rPr>
      </w:pPr>
    </w:p>
    <w:p w:rsidR="65F12398" w:rsidP="65F12398" w:rsidRDefault="65F12398" w14:paraId="5F6F051E" w14:textId="7D669F51">
      <w:pPr>
        <w:rPr>
          <w:rFonts w:hint="eastAsia"/>
          <w:color w:val="000000" w:themeColor="text1"/>
        </w:rPr>
      </w:pPr>
    </w:p>
    <w:p w:rsidR="7E283801" w:rsidP="377F8EEB" w:rsidRDefault="7E283801" w14:paraId="06162150" w14:textId="6254E7F5">
      <w:pPr>
        <w:rPr>
          <w:rFonts w:hint="eastAsia"/>
          <w:color w:val="000000" w:themeColor="text1"/>
        </w:rPr>
      </w:pPr>
      <w:r w:rsidRPr="558FA9E3">
        <w:rPr>
          <w:color w:val="FF0000"/>
        </w:rPr>
        <w:t xml:space="preserve"> 4. Software engineering best practices for this type of system</w:t>
      </w:r>
      <w:r w:rsidRPr="558FA9E3" w:rsidR="233DA6AF">
        <w:rPr>
          <w:color w:val="FF0000"/>
        </w:rPr>
        <w:t xml:space="preserve"> rayyan</w:t>
      </w:r>
      <w:r w:rsidRPr="558FA9E3" w:rsidR="246E6281">
        <w:rPr>
          <w:color w:val="FF0000"/>
        </w:rPr>
        <w:t xml:space="preserve"> 350 words</w:t>
      </w:r>
      <w:r w:rsidRPr="558FA9E3" w:rsidR="15E0BC66">
        <w:rPr>
          <w:color w:val="FF0000"/>
        </w:rPr>
        <w:t xml:space="preserve"> 2 / 3 references</w:t>
      </w:r>
    </w:p>
    <w:p w:rsidR="7E283801" w:rsidP="7195EAA8" w:rsidRDefault="7E283801" w14:paraId="464002B9" w14:textId="2E85DE54">
      <w:pPr>
        <w:rPr>
          <w:rFonts w:hint="eastAsia"/>
          <w:color w:val="000000" w:themeColor="text1"/>
        </w:rPr>
      </w:pPr>
    </w:p>
    <w:p w:rsidR="3E07A84A" w:rsidP="5C0A4C3C" w:rsidRDefault="3E07A84A" w14:paraId="563D1259" w14:textId="7A81341E">
      <w:pPr>
        <w:spacing w:before="0" w:beforeAutospacing="off" w:after="160" w:afterAutospacing="off" w:line="276" w:lineRule="auto"/>
      </w:pPr>
      <w:r w:rsidRPr="5C0A4C3C" w:rsidR="12DF60D7">
        <w:rPr>
          <w:rFonts w:ascii="Aptos" w:hAnsi="Aptos" w:eastAsia="Aptos" w:cs="Aptos"/>
          <w:noProof w:val="0"/>
          <w:sz w:val="24"/>
          <w:szCs w:val="24"/>
          <w:lang w:val="en-GB"/>
        </w:rPr>
        <w:t xml:space="preserve">The successful deployment of the machine learning forecasting solution for the </w:t>
      </w:r>
      <w:r w:rsidRPr="5C0A4C3C" w:rsidR="12DF60D7">
        <w:rPr>
          <w:rFonts w:ascii="Aptos" w:hAnsi="Aptos" w:eastAsia="Aptos" w:cs="Aptos"/>
          <w:b w:val="1"/>
          <w:bCs w:val="1"/>
          <w:noProof w:val="0"/>
          <w:sz w:val="24"/>
          <w:szCs w:val="24"/>
          <w:lang w:val="en-GB"/>
        </w:rPr>
        <w:t>Bristol Pink Cafe</w:t>
      </w:r>
      <w:r w:rsidRPr="5C0A4C3C" w:rsidR="12DF60D7">
        <w:rPr>
          <w:rFonts w:ascii="Aptos" w:hAnsi="Aptos" w:eastAsia="Aptos" w:cs="Aptos"/>
          <w:noProof w:val="0"/>
          <w:sz w:val="24"/>
          <w:szCs w:val="24"/>
          <w:lang w:val="en-GB"/>
        </w:rPr>
        <w:t xml:space="preserve"> depends entirely on robust </w:t>
      </w:r>
      <w:r w:rsidRPr="5C0A4C3C" w:rsidR="12DF60D7">
        <w:rPr>
          <w:rFonts w:ascii="Aptos" w:hAnsi="Aptos" w:eastAsia="Aptos" w:cs="Aptos"/>
          <w:b w:val="1"/>
          <w:bCs w:val="1"/>
          <w:noProof w:val="0"/>
          <w:sz w:val="24"/>
          <w:szCs w:val="24"/>
          <w:lang w:val="en-GB"/>
        </w:rPr>
        <w:t>software engineering practices</w:t>
      </w:r>
      <w:r w:rsidRPr="5C0A4C3C" w:rsidR="12DF60D7">
        <w:rPr>
          <w:rFonts w:ascii="Aptos" w:hAnsi="Aptos" w:eastAsia="Aptos" w:cs="Aptos"/>
          <w:noProof w:val="0"/>
          <w:sz w:val="24"/>
          <w:szCs w:val="24"/>
          <w:lang w:val="en-GB"/>
        </w:rPr>
        <w:t xml:space="preserve">. Statistical accuracy is insufficient if the system architecture is slow, unreliable, or </w:t>
      </w:r>
      <w:r w:rsidRPr="5C0A4C3C" w:rsidR="12DF60D7">
        <w:rPr>
          <w:rFonts w:ascii="Aptos" w:hAnsi="Aptos" w:eastAsia="Aptos" w:cs="Aptos"/>
          <w:noProof w:val="0"/>
          <w:sz w:val="24"/>
          <w:szCs w:val="24"/>
          <w:lang w:val="en-GB"/>
        </w:rPr>
        <w:t>fails to</w:t>
      </w:r>
      <w:r w:rsidRPr="5C0A4C3C" w:rsidR="12DF60D7">
        <w:rPr>
          <w:rFonts w:ascii="Aptos" w:hAnsi="Aptos" w:eastAsia="Aptos" w:cs="Aptos"/>
          <w:noProof w:val="0"/>
          <w:sz w:val="24"/>
          <w:szCs w:val="24"/>
          <w:lang w:val="en-GB"/>
        </w:rPr>
        <w:t xml:space="preserve"> scale to meet business demands. </w:t>
      </w:r>
    </w:p>
    <w:p w:rsidR="3E07A84A" w:rsidP="5C0A4C3C" w:rsidRDefault="3E07A84A" w14:paraId="0B02D649" w14:textId="41F63AC7">
      <w:pPr>
        <w:spacing w:before="0" w:beforeAutospacing="off" w:after="160" w:afterAutospacing="off" w:line="276" w:lineRule="auto"/>
      </w:pPr>
      <w:r w:rsidRPr="5C0A4C3C" w:rsidR="12DF60D7">
        <w:rPr>
          <w:rFonts w:ascii="Aptos" w:hAnsi="Aptos" w:eastAsia="Aptos" w:cs="Aptos"/>
          <w:noProof w:val="0"/>
          <w:sz w:val="24"/>
          <w:szCs w:val="24"/>
          <w:lang w:val="en-GB"/>
        </w:rPr>
        <w:t xml:space="preserve">This section reviews the methodologies </w:t>
      </w:r>
      <w:r w:rsidRPr="5C0A4C3C" w:rsidR="12DF60D7">
        <w:rPr>
          <w:rFonts w:ascii="Aptos" w:hAnsi="Aptos" w:eastAsia="Aptos" w:cs="Aptos"/>
          <w:noProof w:val="0"/>
          <w:sz w:val="24"/>
          <w:szCs w:val="24"/>
          <w:lang w:val="en-GB"/>
        </w:rPr>
        <w:t>required</w:t>
      </w:r>
      <w:r w:rsidRPr="5C0A4C3C" w:rsidR="12DF60D7">
        <w:rPr>
          <w:rFonts w:ascii="Aptos" w:hAnsi="Aptos" w:eastAsia="Aptos" w:cs="Aptos"/>
          <w:noProof w:val="0"/>
          <w:sz w:val="24"/>
          <w:szCs w:val="24"/>
          <w:lang w:val="en-GB"/>
        </w:rPr>
        <w:t xml:space="preserve"> to govern the design of the forecasting dashboard and its supporting infrastructure. Analytics dashboards require a specialized approach to </w:t>
      </w:r>
      <w:r w:rsidRPr="5C0A4C3C" w:rsidR="12DF60D7">
        <w:rPr>
          <w:rFonts w:ascii="Aptos" w:hAnsi="Aptos" w:eastAsia="Aptos" w:cs="Aptos"/>
          <w:b w:val="1"/>
          <w:bCs w:val="1"/>
          <w:noProof w:val="0"/>
          <w:sz w:val="24"/>
          <w:szCs w:val="24"/>
          <w:lang w:val="en-GB"/>
        </w:rPr>
        <w:t>Requirements Engineering (RE)</w:t>
      </w:r>
      <w:r w:rsidRPr="5C0A4C3C" w:rsidR="12DF60D7">
        <w:rPr>
          <w:rFonts w:ascii="Aptos" w:hAnsi="Aptos" w:eastAsia="Aptos" w:cs="Aptos"/>
          <w:noProof w:val="0"/>
          <w:sz w:val="24"/>
          <w:szCs w:val="24"/>
          <w:lang w:val="en-GB"/>
        </w:rPr>
        <w:t xml:space="preserve">, </w:t>
      </w:r>
      <w:r w:rsidRPr="5C0A4C3C" w:rsidR="12DF60D7">
        <w:rPr>
          <w:rFonts w:ascii="Aptos" w:hAnsi="Aptos" w:eastAsia="Aptos" w:cs="Aptos"/>
          <w:noProof w:val="0"/>
          <w:sz w:val="24"/>
          <w:szCs w:val="24"/>
          <w:lang w:val="en-GB"/>
        </w:rPr>
        <w:t>necessitating</w:t>
      </w:r>
      <w:r w:rsidRPr="5C0A4C3C" w:rsidR="12DF60D7">
        <w:rPr>
          <w:rFonts w:ascii="Aptos" w:hAnsi="Aptos" w:eastAsia="Aptos" w:cs="Aptos"/>
          <w:noProof w:val="0"/>
          <w:sz w:val="24"/>
          <w:szCs w:val="24"/>
          <w:lang w:val="en-GB"/>
        </w:rPr>
        <w:t xml:space="preserve"> a clear distinction between </w:t>
      </w:r>
      <w:r w:rsidRPr="5C0A4C3C" w:rsidR="12DF60D7">
        <w:rPr>
          <w:rFonts w:ascii="Aptos" w:hAnsi="Aptos" w:eastAsia="Aptos" w:cs="Aptos"/>
          <w:b w:val="1"/>
          <w:bCs w:val="1"/>
          <w:noProof w:val="0"/>
          <w:sz w:val="24"/>
          <w:szCs w:val="24"/>
          <w:lang w:val="en-GB"/>
        </w:rPr>
        <w:t>functional requirements (FRs)</w:t>
      </w:r>
      <w:r w:rsidRPr="5C0A4C3C" w:rsidR="12DF60D7">
        <w:rPr>
          <w:rFonts w:ascii="Aptos" w:hAnsi="Aptos" w:eastAsia="Aptos" w:cs="Aptos"/>
          <w:noProof w:val="0"/>
          <w:sz w:val="24"/>
          <w:szCs w:val="24"/>
          <w:lang w:val="en-GB"/>
        </w:rPr>
        <w:t xml:space="preserve"> and critical </w:t>
      </w:r>
      <w:r w:rsidRPr="5C0A4C3C" w:rsidR="12DF60D7">
        <w:rPr>
          <w:rFonts w:ascii="Aptos" w:hAnsi="Aptos" w:eastAsia="Aptos" w:cs="Aptos"/>
          <w:b w:val="1"/>
          <w:bCs w:val="1"/>
          <w:noProof w:val="0"/>
          <w:sz w:val="24"/>
          <w:szCs w:val="24"/>
          <w:lang w:val="en-GB"/>
        </w:rPr>
        <w:t>non-functional requirements (NFRs)</w:t>
      </w:r>
      <w:r w:rsidRPr="5C0A4C3C" w:rsidR="12DF60D7">
        <w:rPr>
          <w:rFonts w:ascii="Aptos" w:hAnsi="Aptos" w:eastAsia="Aptos" w:cs="Aptos"/>
          <w:noProof w:val="0"/>
          <w:sz w:val="24"/>
          <w:szCs w:val="24"/>
          <w:lang w:val="en-GB"/>
        </w:rPr>
        <w:t xml:space="preserve"> (Norman &amp; Spiridigliozzi, 2013). </w:t>
      </w:r>
    </w:p>
    <w:p w:rsidR="3E07A84A" w:rsidP="5C0A4C3C" w:rsidRDefault="3E07A84A" w14:paraId="7EE6A84E" w14:textId="2280A4C2">
      <w:pPr>
        <w:spacing w:before="0" w:beforeAutospacing="off" w:after="160" w:afterAutospacing="off" w:line="276" w:lineRule="auto"/>
      </w:pPr>
      <w:r w:rsidRPr="5C0A4C3C" w:rsidR="12DF60D7">
        <w:rPr>
          <w:rFonts w:ascii="Aptos" w:hAnsi="Aptos" w:eastAsia="Aptos" w:cs="Aptos"/>
          <w:noProof w:val="0"/>
          <w:sz w:val="24"/>
          <w:szCs w:val="24"/>
          <w:lang w:val="en-GB"/>
        </w:rPr>
        <w:t xml:space="preserve">The system needs scalability to support the planned </w:t>
      </w:r>
      <w:r w:rsidRPr="5C0A4C3C" w:rsidR="12DF60D7">
        <w:rPr>
          <w:rFonts w:ascii="Aptos" w:hAnsi="Aptos" w:eastAsia="Aptos" w:cs="Aptos"/>
          <w:b w:val="1"/>
          <w:bCs w:val="1"/>
          <w:noProof w:val="0"/>
          <w:sz w:val="24"/>
          <w:szCs w:val="24"/>
          <w:lang w:val="en-GB"/>
        </w:rPr>
        <w:t>expansion from 5 to 50+ locations</w:t>
      </w:r>
      <w:r w:rsidRPr="5C0A4C3C" w:rsidR="12DF60D7">
        <w:rPr>
          <w:rFonts w:ascii="Aptos" w:hAnsi="Aptos" w:eastAsia="Aptos" w:cs="Aptos"/>
          <w:noProof w:val="0"/>
          <w:sz w:val="24"/>
          <w:szCs w:val="24"/>
          <w:lang w:val="en-GB"/>
        </w:rPr>
        <w:t xml:space="preserve">. Also, performance must ensure a </w:t>
      </w:r>
      <w:r w:rsidRPr="5C0A4C3C" w:rsidR="12DF60D7">
        <w:rPr>
          <w:rFonts w:ascii="Aptos" w:hAnsi="Aptos" w:eastAsia="Aptos" w:cs="Aptos"/>
          <w:b w:val="1"/>
          <w:bCs w:val="1"/>
          <w:noProof w:val="0"/>
          <w:sz w:val="24"/>
          <w:szCs w:val="24"/>
          <w:lang w:val="en-GB"/>
        </w:rPr>
        <w:t>response time of less than two seconds (&lt;2 seconds)</w:t>
      </w:r>
      <w:r w:rsidRPr="5C0A4C3C" w:rsidR="12DF60D7">
        <w:rPr>
          <w:rFonts w:ascii="Aptos" w:hAnsi="Aptos" w:eastAsia="Aptos" w:cs="Aptos"/>
          <w:noProof w:val="0"/>
          <w:sz w:val="24"/>
          <w:szCs w:val="24"/>
          <w:lang w:val="en-GB"/>
        </w:rPr>
        <w:t xml:space="preserve"> for interactive filtering, allowing managers to make quick decisions to reduce waste. Finally, data security </w:t>
      </w:r>
      <w:r w:rsidRPr="5C0A4C3C" w:rsidR="12DF60D7">
        <w:rPr>
          <w:rFonts w:ascii="Aptos" w:hAnsi="Aptos" w:eastAsia="Aptos" w:cs="Aptos"/>
          <w:b w:val="1"/>
          <w:bCs w:val="1"/>
          <w:noProof w:val="0"/>
          <w:sz w:val="24"/>
          <w:szCs w:val="24"/>
          <w:lang w:val="en-GB"/>
        </w:rPr>
        <w:t>requires that confidential</w:t>
      </w:r>
      <w:r w:rsidRPr="5C0A4C3C" w:rsidR="12DF60D7">
        <w:rPr>
          <w:rFonts w:ascii="Aptos" w:hAnsi="Aptos" w:eastAsia="Aptos" w:cs="Aptos"/>
          <w:noProof w:val="0"/>
          <w:sz w:val="24"/>
          <w:szCs w:val="24"/>
          <w:lang w:val="en-GB"/>
        </w:rPr>
        <w:t xml:space="preserve"> sales information be</w:t>
      </w:r>
      <w:r w:rsidRPr="5C0A4C3C" w:rsidR="12DF60D7">
        <w:rPr>
          <w:rFonts w:ascii="Aptos" w:hAnsi="Aptos" w:eastAsia="Aptos" w:cs="Aptos"/>
          <w:b w:val="1"/>
          <w:bCs w:val="1"/>
          <w:noProof w:val="0"/>
          <w:sz w:val="24"/>
          <w:szCs w:val="24"/>
          <w:lang w:val="en-GB"/>
        </w:rPr>
        <w:t xml:space="preserve"> encrypted</w:t>
      </w:r>
      <w:r w:rsidRPr="5C0A4C3C" w:rsidR="12DF60D7">
        <w:rPr>
          <w:rFonts w:ascii="Aptos" w:hAnsi="Aptos" w:eastAsia="Aptos" w:cs="Aptos"/>
          <w:noProof w:val="0"/>
          <w:sz w:val="24"/>
          <w:szCs w:val="24"/>
          <w:lang w:val="en-GB"/>
        </w:rPr>
        <w:t xml:space="preserve"> to protect the company's assets. </w:t>
      </w:r>
    </w:p>
    <w:p w:rsidR="3E07A84A" w:rsidP="5C0A4C3C" w:rsidRDefault="3E07A84A" w14:paraId="5967A694" w14:textId="315CDAAF">
      <w:pPr>
        <w:spacing w:before="0" w:beforeAutospacing="off" w:after="160" w:afterAutospacing="off" w:line="276" w:lineRule="auto"/>
      </w:pPr>
      <w:r w:rsidRPr="5C0A4C3C" w:rsidR="12DF60D7">
        <w:rPr>
          <w:rFonts w:ascii="Aptos" w:hAnsi="Aptos" w:eastAsia="Aptos" w:cs="Aptos"/>
          <w:b w:val="1"/>
          <w:bCs w:val="1"/>
          <w:noProof w:val="0"/>
          <w:sz w:val="24"/>
          <w:szCs w:val="24"/>
          <w:lang w:val="en-GB"/>
        </w:rPr>
        <w:t xml:space="preserve">UML designing for system structure: </w:t>
      </w:r>
    </w:p>
    <w:p w:rsidR="3E07A84A" w:rsidP="5C0A4C3C" w:rsidRDefault="3E07A84A" w14:paraId="10C2BA22" w14:textId="750E744C">
      <w:pPr>
        <w:spacing w:before="0" w:beforeAutospacing="off" w:after="160" w:afterAutospacing="off" w:line="276" w:lineRule="auto"/>
      </w:pPr>
      <w:r w:rsidRPr="5C0A4C3C" w:rsidR="12DF60D7">
        <w:rPr>
          <w:rFonts w:ascii="Aptos" w:hAnsi="Aptos" w:eastAsia="Aptos" w:cs="Aptos"/>
          <w:noProof w:val="0"/>
          <w:sz w:val="24"/>
          <w:szCs w:val="24"/>
          <w:lang w:val="en-GB"/>
        </w:rPr>
        <w:t xml:space="preserve">To manage the structure and integration of the ML forecasting engine with the front-end dashboard, the </w:t>
      </w:r>
      <w:r w:rsidRPr="5C0A4C3C" w:rsidR="12DF60D7">
        <w:rPr>
          <w:rFonts w:ascii="Aptos" w:hAnsi="Aptos" w:eastAsia="Aptos" w:cs="Aptos"/>
          <w:b w:val="1"/>
          <w:bCs w:val="1"/>
          <w:noProof w:val="0"/>
          <w:sz w:val="24"/>
          <w:szCs w:val="24"/>
          <w:lang w:val="en-GB"/>
        </w:rPr>
        <w:t>Unified Modeling Language (UML)</w:t>
      </w:r>
      <w:r w:rsidRPr="5C0A4C3C" w:rsidR="12DF60D7">
        <w:rPr>
          <w:rFonts w:ascii="Aptos" w:hAnsi="Aptos" w:eastAsia="Aptos" w:cs="Aptos"/>
          <w:noProof w:val="0"/>
          <w:sz w:val="24"/>
          <w:szCs w:val="24"/>
          <w:lang w:val="en-GB"/>
        </w:rPr>
        <w:t xml:space="preserve"> is used as the standard way to document the system's design (ISO/IEC/IEEE 42010).</w:t>
      </w:r>
    </w:p>
    <w:p w:rsidR="3E07A84A" w:rsidP="5C0A4C3C" w:rsidRDefault="3E07A84A" w14:paraId="2F15F11A" w14:textId="359AA660">
      <w:pPr>
        <w:spacing w:before="0" w:beforeAutospacing="off" w:after="160" w:afterAutospacing="off" w:line="276" w:lineRule="auto"/>
      </w:pPr>
      <w:r w:rsidRPr="5C0A4C3C" w:rsidR="12DF60D7">
        <w:rPr>
          <w:rFonts w:ascii="Aptos" w:hAnsi="Aptos" w:eastAsia="Aptos" w:cs="Aptos"/>
          <w:b w:val="1"/>
          <w:bCs w:val="1"/>
          <w:noProof w:val="0"/>
          <w:sz w:val="24"/>
          <w:szCs w:val="24"/>
          <w:lang w:val="en-GB"/>
        </w:rPr>
        <w:t>Use Case diagrams</w:t>
      </w:r>
      <w:r w:rsidRPr="5C0A4C3C" w:rsidR="12DF60D7">
        <w:rPr>
          <w:rFonts w:ascii="Aptos" w:hAnsi="Aptos" w:eastAsia="Aptos" w:cs="Aptos"/>
          <w:noProof w:val="0"/>
          <w:sz w:val="24"/>
          <w:szCs w:val="24"/>
          <w:lang w:val="en-GB"/>
        </w:rPr>
        <w:t xml:space="preserve"> will formally show how the Manager interacts with the Forecast</w:t>
      </w:r>
      <w:r w:rsidRPr="5C0A4C3C" w:rsidR="12DF60D7">
        <w:rPr>
          <w:rFonts w:ascii="Aptos" w:hAnsi="Aptos" w:eastAsia="Aptos" w:cs="Aptos"/>
          <w:i w:val="1"/>
          <w:iCs w:val="1"/>
          <w:noProof w:val="0"/>
          <w:sz w:val="24"/>
          <w:szCs w:val="24"/>
          <w:lang w:val="en-GB"/>
        </w:rPr>
        <w:t xml:space="preserve"> </w:t>
      </w:r>
      <w:r w:rsidRPr="5C0A4C3C" w:rsidR="12DF60D7">
        <w:rPr>
          <w:rFonts w:ascii="Aptos" w:hAnsi="Aptos" w:eastAsia="Aptos" w:cs="Aptos"/>
          <w:noProof w:val="0"/>
          <w:sz w:val="24"/>
          <w:szCs w:val="24"/>
          <w:lang w:val="en-GB"/>
        </w:rPr>
        <w:t>Generation system, clearly defining what the project covers and preventing unnecessary additions</w:t>
      </w:r>
    </w:p>
    <w:p w:rsidR="3E07A84A" w:rsidP="5C0A4C3C" w:rsidRDefault="3E07A84A" w14:paraId="554910BD" w14:textId="7BDC143F">
      <w:pPr>
        <w:spacing w:before="0" w:beforeAutospacing="off" w:after="160" w:afterAutospacing="off" w:line="276" w:lineRule="auto"/>
      </w:pPr>
      <w:r w:rsidRPr="5C0A4C3C" w:rsidR="12DF60D7">
        <w:rPr>
          <w:rFonts w:ascii="Aptos" w:hAnsi="Aptos" w:eastAsia="Aptos" w:cs="Aptos"/>
          <w:noProof w:val="0"/>
          <w:sz w:val="24"/>
          <w:szCs w:val="24"/>
          <w:lang w:val="en-GB"/>
        </w:rPr>
        <w:t xml:space="preserve">Detailed </w:t>
      </w:r>
      <w:r w:rsidRPr="5C0A4C3C" w:rsidR="12DF60D7">
        <w:rPr>
          <w:rFonts w:ascii="Aptos" w:hAnsi="Aptos" w:eastAsia="Aptos" w:cs="Aptos"/>
          <w:b w:val="1"/>
          <w:bCs w:val="1"/>
          <w:noProof w:val="0"/>
          <w:sz w:val="24"/>
          <w:szCs w:val="24"/>
          <w:lang w:val="en-GB"/>
        </w:rPr>
        <w:t>Sequence diagrams</w:t>
      </w:r>
      <w:r w:rsidRPr="5C0A4C3C" w:rsidR="12DF60D7">
        <w:rPr>
          <w:rFonts w:ascii="Aptos" w:hAnsi="Aptos" w:eastAsia="Aptos" w:cs="Aptos"/>
          <w:noProof w:val="0"/>
          <w:sz w:val="24"/>
          <w:szCs w:val="24"/>
          <w:lang w:val="en-GB"/>
        </w:rPr>
        <w:t xml:space="preserve"> will show the step-by-step process of the forecasting pipeline. This confirms that the whole process meets the strict speed requirements (Performance NFR). This formal design approach is proven to </w:t>
      </w:r>
      <w:r w:rsidRPr="5C0A4C3C" w:rsidR="12DF60D7">
        <w:rPr>
          <w:rFonts w:ascii="Aptos" w:hAnsi="Aptos" w:eastAsia="Aptos" w:cs="Aptos"/>
          <w:b w:val="1"/>
          <w:bCs w:val="1"/>
          <w:noProof w:val="0"/>
          <w:sz w:val="24"/>
          <w:szCs w:val="24"/>
          <w:lang w:val="en-GB"/>
        </w:rPr>
        <w:t>reduce errors and faults by 20-30%</w:t>
      </w:r>
      <w:r w:rsidRPr="5C0A4C3C" w:rsidR="12DF60D7">
        <w:rPr>
          <w:rFonts w:ascii="Aptos" w:hAnsi="Aptos" w:eastAsia="Aptos" w:cs="Aptos"/>
          <w:noProof w:val="0"/>
          <w:sz w:val="24"/>
          <w:szCs w:val="24"/>
          <w:lang w:val="en-GB"/>
        </w:rPr>
        <w:t xml:space="preserve"> (Grossman et al., 2005).</w:t>
      </w:r>
    </w:p>
    <w:p w:rsidR="3E07A84A" w:rsidP="5C0A4C3C" w:rsidRDefault="3E07A84A" w14:paraId="4A03435C" w14:textId="69220706">
      <w:pPr>
        <w:spacing w:before="0" w:beforeAutospacing="off" w:after="160" w:afterAutospacing="off" w:line="276" w:lineRule="auto"/>
      </w:pPr>
      <w:r w:rsidRPr="5C0A4C3C" w:rsidR="12DF60D7">
        <w:rPr>
          <w:rFonts w:ascii="Aptos" w:hAnsi="Aptos" w:eastAsia="Aptos" w:cs="Aptos"/>
          <w:noProof w:val="0"/>
          <w:sz w:val="24"/>
          <w:szCs w:val="24"/>
          <w:lang w:val="en-GB"/>
        </w:rPr>
        <w:t>By using UML, we ensure a clean, stable design that separates the ML logic from the user display, guaranteeing the system's long-term reliability for the Cafe's operations.</w:t>
      </w:r>
    </w:p>
    <w:p w:rsidR="3E07A84A" w:rsidP="5C0A4C3C" w:rsidRDefault="3E07A84A" w14:paraId="10ECB627" w14:textId="3505F291">
      <w:pPr>
        <w:rPr>
          <w:color w:val="000000" w:themeColor="text1"/>
        </w:rPr>
      </w:pPr>
    </w:p>
    <w:p w:rsidR="00A64EC2" w:rsidP="5C0A4C3C" w:rsidRDefault="00A64EC2" w14:paraId="2ADAA885" w14:textId="46EC2025">
      <w:pPr>
        <w:pStyle w:val="Normal"/>
        <w:rPr>
          <w:color w:val="000000" w:themeColor="text1" w:themeTint="FF" w:themeShade="FF"/>
        </w:rPr>
      </w:pPr>
    </w:p>
    <w:p w:rsidR="00A64EC2" w:rsidP="5C0A4C3C" w:rsidRDefault="00A64EC2" w14:paraId="15BED695" w14:textId="209FE0C3">
      <w:pPr>
        <w:pStyle w:val="Normal"/>
        <w:rPr>
          <w:rFonts w:ascii="Aptos Display" w:hAnsi="Aptos Display" w:eastAsia="ＭＳ ゴシック" w:cs="Times New Roman" w:asciiTheme="majorAscii" w:hAnsiTheme="majorAscii" w:eastAsiaTheme="majorEastAsia" w:cstheme="majorBidi"/>
          <w:sz w:val="32"/>
          <w:szCs w:val="32"/>
        </w:rPr>
      </w:pPr>
    </w:p>
    <w:p w:rsidR="5C0A4C3C" w:rsidP="5C0A4C3C" w:rsidRDefault="5C0A4C3C" w14:paraId="361EB46E" w14:textId="57A906E0">
      <w:pPr>
        <w:pStyle w:val="Normal"/>
        <w:rPr>
          <w:rFonts w:ascii="Aptos Display" w:hAnsi="Aptos Display" w:eastAsia="ＭＳ ゴシック" w:cs="Times New Roman" w:asciiTheme="majorAscii" w:hAnsiTheme="majorAscii" w:eastAsiaTheme="majorEastAsia" w:cstheme="majorBidi"/>
          <w:sz w:val="32"/>
          <w:szCs w:val="32"/>
        </w:rPr>
      </w:pPr>
    </w:p>
    <w:p w:rsidR="5C0A4C3C" w:rsidP="5C0A4C3C" w:rsidRDefault="5C0A4C3C" w14:paraId="0E834E89" w14:textId="6074E835">
      <w:pPr>
        <w:pStyle w:val="Normal"/>
        <w:rPr>
          <w:rFonts w:ascii="Aptos Display" w:hAnsi="Aptos Display" w:eastAsia="ＭＳ ゴシック" w:cs="Times New Roman" w:asciiTheme="majorAscii" w:hAnsiTheme="majorAscii" w:eastAsiaTheme="majorEastAsia" w:cstheme="majorBidi"/>
          <w:sz w:val="32"/>
          <w:szCs w:val="32"/>
        </w:rPr>
      </w:pPr>
    </w:p>
    <w:p w:rsidR="706CFDEB" w:rsidP="768FCA72" w:rsidRDefault="26B9D1DE" w14:paraId="77F277C2" w14:textId="0B34202B">
      <w:pPr>
        <w:rPr>
          <w:rFonts w:hint="eastAsia" w:asciiTheme="majorHAnsi" w:hAnsiTheme="majorHAnsi" w:eastAsiaTheme="majorEastAsia" w:cstheme="majorBidi"/>
          <w:color w:val="FF0000"/>
          <w:sz w:val="32"/>
          <w:szCs w:val="32"/>
        </w:rPr>
      </w:pPr>
      <w:r w:rsidRPr="768FCA72">
        <w:rPr>
          <w:rFonts w:asciiTheme="majorHAnsi" w:hAnsiTheme="majorHAnsi" w:eastAsiaTheme="majorEastAsia" w:cstheme="majorBidi"/>
          <w:sz w:val="32"/>
          <w:szCs w:val="32"/>
        </w:rPr>
        <w:t xml:space="preserve">REQUIREMENTS </w:t>
      </w:r>
      <w:r w:rsidRPr="768FCA72">
        <w:rPr>
          <w:rFonts w:asciiTheme="majorHAnsi" w:hAnsiTheme="majorHAnsi" w:eastAsiaTheme="majorEastAsia" w:cstheme="majorBidi"/>
          <w:color w:val="FF0000"/>
          <w:sz w:val="32"/>
          <w:szCs w:val="32"/>
        </w:rPr>
        <w:t>(500 WORDS)</w:t>
      </w:r>
    </w:p>
    <w:p w:rsidR="78905406" w:rsidP="768FCA72" w:rsidRDefault="78905406" w14:paraId="76DCFCCD" w14:textId="34F7E62F">
      <w:pPr>
        <w:rPr>
          <w:rFonts w:hint="eastAsia" w:asciiTheme="majorHAnsi" w:hAnsiTheme="majorHAnsi" w:eastAsiaTheme="majorEastAsia" w:cstheme="majorBidi"/>
          <w:color w:val="275317" w:themeColor="accent6" w:themeShade="80"/>
          <w:sz w:val="32"/>
          <w:szCs w:val="32"/>
        </w:rPr>
      </w:pPr>
      <w:r w:rsidRPr="768FCA72">
        <w:rPr>
          <w:rFonts w:asciiTheme="majorHAnsi" w:hAnsiTheme="majorHAnsi" w:eastAsiaTheme="majorEastAsia" w:cstheme="majorBidi"/>
          <w:color w:val="275317" w:themeColor="accent6" w:themeShade="80"/>
          <w:sz w:val="32"/>
          <w:szCs w:val="32"/>
        </w:rPr>
        <w:t xml:space="preserve">ADD SCOPE OF PROJECT BEFORE DEFINING REQUIREMENTS </w:t>
      </w:r>
    </w:p>
    <w:p w:rsidR="764B5AEA" w:rsidP="764B5AEA" w:rsidRDefault="006B1622" w14:paraId="5B8F971B" w14:textId="1FF3E0A7">
      <w:pPr>
        <w:rPr>
          <w:rFonts w:hint="eastAsia"/>
        </w:rPr>
      </w:pPr>
      <w:r>
        <w:t xml:space="preserve">This section defines the functional and non-functional requirements for the </w:t>
      </w:r>
      <w:r w:rsidR="00120A12">
        <w:t>sales analytics and forecasting das</w:t>
      </w:r>
      <w:r w:rsidR="00EB12DD">
        <w:t xml:space="preserve">hboard. Functional requirements describe the behaviours the system must provide to end users, while </w:t>
      </w:r>
      <w:r w:rsidR="004B16A4">
        <w:t>non-functional requirements specify the quality attributes such as performance, accuracy, usability, accessibility, and security that the final product must achieve. The MoSCoW pri</w:t>
      </w:r>
      <w:r w:rsidR="005D0F6D">
        <w:t xml:space="preserve">orities shown in the tables indicate which </w:t>
      </w:r>
      <w:r w:rsidR="00EB65BD">
        <w:t>capabilities are essential for a viable dashboard and which are desirable enhancements</w:t>
      </w:r>
      <w:r w:rsidR="00A42D73">
        <w:t>.</w:t>
      </w:r>
    </w:p>
    <w:p w:rsidRPr="00475D32" w:rsidR="00F845DD" w:rsidP="764B5AEA" w:rsidRDefault="00F845DD" w14:paraId="4CE30C19" w14:textId="32C73514">
      <w:pPr>
        <w:rPr>
          <w:rFonts w:hint="eastAsia" w:asciiTheme="majorHAnsi" w:hAnsiTheme="majorHAnsi"/>
          <w:sz w:val="28"/>
          <w:szCs w:val="28"/>
          <w:u w:val="single"/>
        </w:rPr>
      </w:pPr>
      <w:r w:rsidRPr="00475D32">
        <w:rPr>
          <w:rFonts w:asciiTheme="majorHAnsi" w:hAnsiTheme="majorHAnsi"/>
          <w:sz w:val="28"/>
          <w:szCs w:val="28"/>
          <w:u w:val="single"/>
        </w:rPr>
        <w:t>Functional Requirements:</w:t>
      </w:r>
    </w:p>
    <w:tbl>
      <w:tblPr>
        <w:tblStyle w:val="TableGrid"/>
        <w:tblW w:w="0" w:type="auto"/>
        <w:tblLook w:val="04A0" w:firstRow="1" w:lastRow="0" w:firstColumn="1" w:lastColumn="0" w:noHBand="0" w:noVBand="1"/>
      </w:tblPr>
      <w:tblGrid>
        <w:gridCol w:w="3005"/>
        <w:gridCol w:w="3005"/>
        <w:gridCol w:w="3006"/>
      </w:tblGrid>
      <w:tr w:rsidR="000567A2" w:rsidTr="79B306C3" w14:paraId="779DA4CA" w14:textId="77777777">
        <w:tc>
          <w:tcPr>
            <w:tcW w:w="3005" w:type="dxa"/>
            <w:shd w:val="clear" w:color="auto" w:fill="ADADAD" w:themeFill="background2" w:themeFillShade="BF"/>
          </w:tcPr>
          <w:p w:rsidRPr="00475D32" w:rsidR="000567A2" w:rsidP="764B5AEA" w:rsidRDefault="000567A2" w14:paraId="75168BFF" w14:textId="4ACF45C7">
            <w:pPr>
              <w:rPr>
                <w:rFonts w:hint="eastAsia"/>
                <w:b/>
                <w:bCs/>
                <w:sz w:val="28"/>
                <w:szCs w:val="28"/>
              </w:rPr>
            </w:pPr>
            <w:r w:rsidRPr="00475D32">
              <w:rPr>
                <w:b/>
                <w:bCs/>
                <w:sz w:val="28"/>
                <w:szCs w:val="28"/>
              </w:rPr>
              <w:t>ID</w:t>
            </w:r>
          </w:p>
        </w:tc>
        <w:tc>
          <w:tcPr>
            <w:tcW w:w="3005" w:type="dxa"/>
            <w:shd w:val="clear" w:color="auto" w:fill="ADADAD" w:themeFill="background2" w:themeFillShade="BF"/>
          </w:tcPr>
          <w:p w:rsidRPr="00475D32" w:rsidR="000567A2" w:rsidP="764B5AEA" w:rsidRDefault="000567A2" w14:paraId="7D05AF77" w14:textId="6AC4A5CE">
            <w:pPr>
              <w:rPr>
                <w:rFonts w:hint="eastAsia"/>
                <w:b/>
                <w:bCs/>
                <w:sz w:val="28"/>
                <w:szCs w:val="28"/>
              </w:rPr>
            </w:pPr>
            <w:r w:rsidRPr="00475D32">
              <w:rPr>
                <w:b/>
                <w:bCs/>
                <w:sz w:val="28"/>
                <w:szCs w:val="28"/>
              </w:rPr>
              <w:t>Requirement</w:t>
            </w:r>
          </w:p>
        </w:tc>
        <w:tc>
          <w:tcPr>
            <w:tcW w:w="3006" w:type="dxa"/>
            <w:shd w:val="clear" w:color="auto" w:fill="ADADAD" w:themeFill="background2" w:themeFillShade="BF"/>
          </w:tcPr>
          <w:p w:rsidRPr="00475D32" w:rsidR="000567A2" w:rsidP="764B5AEA" w:rsidRDefault="000567A2" w14:paraId="5E2975EB" w14:textId="34B1D7A5">
            <w:pPr>
              <w:rPr>
                <w:rFonts w:hint="eastAsia"/>
                <w:b/>
                <w:bCs/>
                <w:sz w:val="28"/>
                <w:szCs w:val="28"/>
              </w:rPr>
            </w:pPr>
            <w:r w:rsidRPr="00475D32">
              <w:rPr>
                <w:b/>
                <w:bCs/>
                <w:sz w:val="28"/>
                <w:szCs w:val="28"/>
              </w:rPr>
              <w:t>MoSCoW</w:t>
            </w:r>
          </w:p>
        </w:tc>
      </w:tr>
      <w:tr w:rsidR="000567A2" w:rsidTr="79B306C3" w14:paraId="67ECBDF2" w14:textId="77777777">
        <w:tc>
          <w:tcPr>
            <w:tcW w:w="3005" w:type="dxa"/>
            <w:shd w:val="clear" w:color="auto" w:fill="E8E8E8" w:themeFill="background2"/>
          </w:tcPr>
          <w:p w:rsidRPr="00475D32" w:rsidR="000567A2" w:rsidP="764B5AEA" w:rsidRDefault="000567A2" w14:paraId="75C7D337" w14:textId="58C2E557">
            <w:pPr>
              <w:rPr>
                <w:rFonts w:hint="eastAsia"/>
              </w:rPr>
            </w:pPr>
            <w:r w:rsidRPr="00475D32">
              <w:t>FR1</w:t>
            </w:r>
          </w:p>
        </w:tc>
        <w:tc>
          <w:tcPr>
            <w:tcW w:w="3005" w:type="dxa"/>
            <w:shd w:val="clear" w:color="auto" w:fill="E8E8E8" w:themeFill="background2"/>
          </w:tcPr>
          <w:p w:rsidRPr="00475D32" w:rsidR="000567A2" w:rsidP="764B5AEA" w:rsidRDefault="008A18B1" w14:paraId="0DFECC4F" w14:textId="1FDC69CC">
            <w:pPr>
              <w:rPr>
                <w:rFonts w:hint="eastAsia"/>
              </w:rPr>
            </w:pPr>
            <w:r w:rsidRPr="00475D32">
              <w:t>Read Sal</w:t>
            </w:r>
            <w:r w:rsidRPr="00475D32" w:rsidR="00213793">
              <w:t>es CSV Data</w:t>
            </w:r>
          </w:p>
        </w:tc>
        <w:tc>
          <w:tcPr>
            <w:tcW w:w="3006" w:type="dxa"/>
            <w:shd w:val="clear" w:color="auto" w:fill="E8E8E8" w:themeFill="background2"/>
          </w:tcPr>
          <w:p w:rsidRPr="00475D32" w:rsidR="000567A2" w:rsidP="764B5AEA" w:rsidRDefault="00213793" w14:paraId="02F0B8C3" w14:textId="715E0F66">
            <w:pPr>
              <w:rPr>
                <w:rFonts w:hint="eastAsia"/>
              </w:rPr>
            </w:pPr>
            <w:r w:rsidRPr="00475D32">
              <w:t>Must</w:t>
            </w:r>
          </w:p>
        </w:tc>
      </w:tr>
      <w:tr w:rsidR="000567A2" w:rsidTr="79B306C3" w14:paraId="1146B449" w14:textId="77777777">
        <w:tc>
          <w:tcPr>
            <w:tcW w:w="3005" w:type="dxa"/>
            <w:shd w:val="clear" w:color="auto" w:fill="E8E8E8" w:themeFill="background2"/>
          </w:tcPr>
          <w:p w:rsidRPr="00475D32" w:rsidR="000567A2" w:rsidP="764B5AEA" w:rsidRDefault="000567A2" w14:paraId="003FD419" w14:textId="0491C1C9">
            <w:pPr>
              <w:rPr>
                <w:rFonts w:hint="eastAsia"/>
              </w:rPr>
            </w:pPr>
            <w:r w:rsidRPr="00475D32">
              <w:t>FR2</w:t>
            </w:r>
          </w:p>
        </w:tc>
        <w:tc>
          <w:tcPr>
            <w:tcW w:w="3005" w:type="dxa"/>
            <w:shd w:val="clear" w:color="auto" w:fill="E8E8E8" w:themeFill="background2"/>
          </w:tcPr>
          <w:p w:rsidRPr="00475D32" w:rsidR="000567A2" w:rsidP="764B5AEA" w:rsidRDefault="45F1B006" w14:paraId="2BB86BC5" w14:textId="1CD56FF8">
            <w:pPr>
              <w:rPr>
                <w:rFonts w:hint="eastAsia"/>
              </w:rPr>
            </w:pPr>
            <w:r>
              <w:t>Display Products</w:t>
            </w:r>
          </w:p>
        </w:tc>
        <w:tc>
          <w:tcPr>
            <w:tcW w:w="3006" w:type="dxa"/>
            <w:shd w:val="clear" w:color="auto" w:fill="E8E8E8" w:themeFill="background2"/>
          </w:tcPr>
          <w:p w:rsidRPr="00475D32" w:rsidR="000567A2" w:rsidP="764B5AEA" w:rsidRDefault="00213793" w14:paraId="5D0B303E" w14:textId="038310B7">
            <w:pPr>
              <w:rPr>
                <w:rFonts w:hint="eastAsia"/>
              </w:rPr>
            </w:pPr>
            <w:r w:rsidRPr="00475D32">
              <w:t>Must</w:t>
            </w:r>
          </w:p>
        </w:tc>
      </w:tr>
      <w:tr w:rsidR="000567A2" w:rsidTr="79B306C3" w14:paraId="1A6B3CD2" w14:textId="77777777">
        <w:tc>
          <w:tcPr>
            <w:tcW w:w="3005" w:type="dxa"/>
            <w:shd w:val="clear" w:color="auto" w:fill="E8E8E8" w:themeFill="background2"/>
          </w:tcPr>
          <w:p w:rsidRPr="00475D32" w:rsidR="000567A2" w:rsidP="000567A2" w:rsidRDefault="000567A2" w14:paraId="607F0E5D" w14:textId="5276FA5F">
            <w:pPr>
              <w:tabs>
                <w:tab w:val="left" w:pos="185"/>
              </w:tabs>
              <w:rPr>
                <w:rFonts w:hint="eastAsia"/>
              </w:rPr>
            </w:pPr>
            <w:r w:rsidRPr="00475D32">
              <w:t>FR3</w:t>
            </w:r>
          </w:p>
        </w:tc>
        <w:tc>
          <w:tcPr>
            <w:tcW w:w="3005" w:type="dxa"/>
            <w:shd w:val="clear" w:color="auto" w:fill="E8E8E8" w:themeFill="background2"/>
          </w:tcPr>
          <w:p w:rsidRPr="00475D32" w:rsidR="000567A2" w:rsidP="764B5AEA" w:rsidRDefault="27F5CDBC" w14:paraId="0556E852" w14:textId="7D589FE1">
            <w:pPr>
              <w:rPr>
                <w:rFonts w:hint="eastAsia"/>
              </w:rPr>
            </w:pPr>
            <w:r>
              <w:t xml:space="preserve">Create </w:t>
            </w:r>
            <w:r w:rsidR="45F1B006">
              <w:t>Sales Fluctuation Graph</w:t>
            </w:r>
          </w:p>
        </w:tc>
        <w:tc>
          <w:tcPr>
            <w:tcW w:w="3006" w:type="dxa"/>
            <w:shd w:val="clear" w:color="auto" w:fill="E8E8E8" w:themeFill="background2"/>
          </w:tcPr>
          <w:p w:rsidRPr="00475D32" w:rsidR="000567A2" w:rsidP="764B5AEA" w:rsidRDefault="00213793" w14:paraId="721B3FCB" w14:textId="419B5D1E">
            <w:pPr>
              <w:rPr>
                <w:rFonts w:hint="eastAsia"/>
              </w:rPr>
            </w:pPr>
            <w:r w:rsidRPr="00475D32">
              <w:t>Must</w:t>
            </w:r>
          </w:p>
        </w:tc>
      </w:tr>
      <w:tr w:rsidR="000567A2" w:rsidTr="79B306C3" w14:paraId="0125B299" w14:textId="77777777">
        <w:tc>
          <w:tcPr>
            <w:tcW w:w="3005" w:type="dxa"/>
            <w:shd w:val="clear" w:color="auto" w:fill="E8E8E8" w:themeFill="background2"/>
          </w:tcPr>
          <w:p w:rsidRPr="00475D32" w:rsidR="000567A2" w:rsidP="764B5AEA" w:rsidRDefault="000567A2" w14:paraId="7BFDECA3" w14:textId="694FDE66">
            <w:pPr>
              <w:rPr>
                <w:rFonts w:hint="eastAsia"/>
              </w:rPr>
            </w:pPr>
            <w:r w:rsidRPr="00475D32">
              <w:t>FR4</w:t>
            </w:r>
          </w:p>
        </w:tc>
        <w:tc>
          <w:tcPr>
            <w:tcW w:w="3005" w:type="dxa"/>
            <w:shd w:val="clear" w:color="auto" w:fill="E8E8E8" w:themeFill="background2"/>
          </w:tcPr>
          <w:p w:rsidRPr="00475D32" w:rsidR="000567A2" w:rsidP="764B5AEA" w:rsidRDefault="7957C8CA" w14:paraId="576C3495" w14:textId="4C74D40D">
            <w:pPr>
              <w:rPr>
                <w:rFonts w:hint="eastAsia"/>
              </w:rPr>
            </w:pPr>
            <w:r>
              <w:t xml:space="preserve">Create </w:t>
            </w:r>
            <w:r w:rsidR="45F1B006">
              <w:t>Sales Prediction</w:t>
            </w:r>
            <w:r w:rsidR="16DDF764">
              <w:t xml:space="preserve"> Algorithm</w:t>
            </w:r>
          </w:p>
        </w:tc>
        <w:tc>
          <w:tcPr>
            <w:tcW w:w="3006" w:type="dxa"/>
            <w:shd w:val="clear" w:color="auto" w:fill="E8E8E8" w:themeFill="background2"/>
          </w:tcPr>
          <w:p w:rsidRPr="00475D32" w:rsidR="000567A2" w:rsidP="764B5AEA" w:rsidRDefault="00213793" w14:paraId="6D2A0C45" w14:textId="1B74F234">
            <w:pPr>
              <w:rPr>
                <w:rFonts w:hint="eastAsia"/>
              </w:rPr>
            </w:pPr>
            <w:r w:rsidRPr="00475D32">
              <w:t>Must</w:t>
            </w:r>
          </w:p>
        </w:tc>
      </w:tr>
      <w:tr w:rsidR="000567A2" w:rsidTr="79B306C3" w14:paraId="3DD440FE" w14:textId="77777777">
        <w:tc>
          <w:tcPr>
            <w:tcW w:w="3005" w:type="dxa"/>
            <w:shd w:val="clear" w:color="auto" w:fill="E8E8E8" w:themeFill="background2"/>
          </w:tcPr>
          <w:p w:rsidRPr="00475D32" w:rsidR="000567A2" w:rsidP="764B5AEA" w:rsidRDefault="000567A2" w14:paraId="1F08F153" w14:textId="4A8A70ED">
            <w:pPr>
              <w:rPr>
                <w:rFonts w:hint="eastAsia"/>
              </w:rPr>
            </w:pPr>
            <w:r w:rsidRPr="00475D32">
              <w:t>FR5</w:t>
            </w:r>
          </w:p>
        </w:tc>
        <w:tc>
          <w:tcPr>
            <w:tcW w:w="3005" w:type="dxa"/>
            <w:shd w:val="clear" w:color="auto" w:fill="E8E8E8" w:themeFill="background2"/>
          </w:tcPr>
          <w:p w:rsidRPr="00475D32" w:rsidR="000567A2" w:rsidP="764B5AEA" w:rsidRDefault="00213793" w14:paraId="351EB6FF" w14:textId="6FE7C739">
            <w:pPr>
              <w:rPr>
                <w:rFonts w:hint="eastAsia"/>
              </w:rPr>
            </w:pPr>
            <w:r w:rsidRPr="00475D32">
              <w:t>Adjust training Window</w:t>
            </w:r>
          </w:p>
        </w:tc>
        <w:tc>
          <w:tcPr>
            <w:tcW w:w="3006" w:type="dxa"/>
            <w:shd w:val="clear" w:color="auto" w:fill="E8E8E8" w:themeFill="background2"/>
          </w:tcPr>
          <w:p w:rsidRPr="00475D32" w:rsidR="000567A2" w:rsidP="764B5AEA" w:rsidRDefault="00213793" w14:paraId="765F372A" w14:textId="305E79D6">
            <w:pPr>
              <w:rPr>
                <w:rFonts w:hint="eastAsia"/>
              </w:rPr>
            </w:pPr>
            <w:r w:rsidRPr="00475D32">
              <w:t>Should</w:t>
            </w:r>
          </w:p>
        </w:tc>
      </w:tr>
      <w:tr w:rsidR="000567A2" w:rsidTr="79B306C3" w14:paraId="3F768581" w14:textId="77777777">
        <w:tc>
          <w:tcPr>
            <w:tcW w:w="3005" w:type="dxa"/>
            <w:shd w:val="clear" w:color="auto" w:fill="E8E8E8" w:themeFill="background2"/>
          </w:tcPr>
          <w:p w:rsidRPr="00475D32" w:rsidR="000567A2" w:rsidP="764B5AEA" w:rsidRDefault="000567A2" w14:paraId="12CE1822" w14:textId="0E166F6B">
            <w:pPr>
              <w:rPr>
                <w:rFonts w:hint="eastAsia"/>
              </w:rPr>
            </w:pPr>
            <w:r w:rsidRPr="00475D32">
              <w:t>FR6</w:t>
            </w:r>
          </w:p>
        </w:tc>
        <w:tc>
          <w:tcPr>
            <w:tcW w:w="3005" w:type="dxa"/>
            <w:shd w:val="clear" w:color="auto" w:fill="E8E8E8" w:themeFill="background2"/>
          </w:tcPr>
          <w:p w:rsidRPr="00475D32" w:rsidR="000567A2" w:rsidP="764B5AEA" w:rsidRDefault="00213793" w14:paraId="07808B40" w14:textId="78040ED7">
            <w:pPr>
              <w:rPr>
                <w:rFonts w:hint="eastAsia"/>
              </w:rPr>
            </w:pPr>
            <w:r w:rsidRPr="00475D32">
              <w:t>Export Predictions</w:t>
            </w:r>
          </w:p>
        </w:tc>
        <w:tc>
          <w:tcPr>
            <w:tcW w:w="3006" w:type="dxa"/>
            <w:shd w:val="clear" w:color="auto" w:fill="E8E8E8" w:themeFill="background2"/>
          </w:tcPr>
          <w:p w:rsidRPr="00475D32" w:rsidR="000567A2" w:rsidP="764B5AEA" w:rsidRDefault="00213793" w14:paraId="696AC0E2" w14:textId="6103F12B">
            <w:pPr>
              <w:rPr>
                <w:rFonts w:hint="eastAsia"/>
              </w:rPr>
            </w:pPr>
            <w:r w:rsidRPr="00475D32">
              <w:t>Should</w:t>
            </w:r>
          </w:p>
        </w:tc>
      </w:tr>
    </w:tbl>
    <w:p w:rsidRPr="00CD7071" w:rsidR="00CD7071" w:rsidP="3E97B8F9" w:rsidRDefault="00CD7071" w14:paraId="16E74519" w14:textId="77777777">
      <w:pPr>
        <w:rPr>
          <w:rFonts w:hint="eastAsia" w:eastAsiaTheme="majorEastAsia" w:cstheme="majorBidi"/>
        </w:rPr>
      </w:pPr>
    </w:p>
    <w:p w:rsidR="001622E0" w:rsidP="3E97B8F9" w:rsidRDefault="00306D1B" w14:paraId="37515D13" w14:textId="18183D94">
      <w:pPr>
        <w:rPr>
          <w:rFonts w:hint="eastAsia"/>
        </w:rPr>
      </w:pPr>
      <w:r>
        <w:t>FR1</w:t>
      </w:r>
      <w:r w:rsidR="00B6159B">
        <w:t xml:space="preserve"> – The dashboard must allow users to upload a</w:t>
      </w:r>
      <w:r w:rsidR="00566A1C">
        <w:t>nd process sales data CSV files within 5 seconds</w:t>
      </w:r>
      <w:r w:rsidR="004467D3">
        <w:t>, with clear error messages for invalid files.</w:t>
      </w:r>
    </w:p>
    <w:p w:rsidR="001622E0" w:rsidP="3E97B8F9" w:rsidRDefault="001622E0" w14:paraId="5433B59E" w14:textId="5647CEE6">
      <w:pPr>
        <w:rPr>
          <w:rFonts w:hint="eastAsia"/>
        </w:rPr>
      </w:pPr>
      <w:r>
        <w:t>FR2</w:t>
      </w:r>
      <w:r w:rsidR="004467D3">
        <w:t xml:space="preserve"> </w:t>
      </w:r>
      <w:r w:rsidR="00835ECE">
        <w:t>–</w:t>
      </w:r>
      <w:r w:rsidR="004467D3">
        <w:t xml:space="preserve"> </w:t>
      </w:r>
      <w:r w:rsidR="00835ECE">
        <w:t>The system must generate a</w:t>
      </w:r>
      <w:r w:rsidR="009A06D8">
        <w:t xml:space="preserve"> visual </w:t>
      </w:r>
      <w:r w:rsidR="00566169">
        <w:t xml:space="preserve">chart </w:t>
      </w:r>
      <w:r w:rsidR="00426BC9">
        <w:t>that shows the most sold croissant and coffee products over the last four weeks</w:t>
      </w:r>
      <w:r w:rsidR="000D173B">
        <w:t>, matching the underlying data</w:t>
      </w:r>
      <w:r w:rsidR="00E407DD">
        <w:t>.</w:t>
      </w:r>
    </w:p>
    <w:p w:rsidR="001622E0" w:rsidP="3E97B8F9" w:rsidRDefault="001622E0" w14:paraId="1CFD9E09" w14:textId="7A09E5D7">
      <w:pPr>
        <w:rPr>
          <w:rFonts w:hint="eastAsia"/>
        </w:rPr>
      </w:pPr>
      <w:r>
        <w:t>FR3</w:t>
      </w:r>
      <w:r w:rsidR="00E407DD">
        <w:t xml:space="preserve"> – Users </w:t>
      </w:r>
      <w:r w:rsidR="003A5F48">
        <w:t xml:space="preserve">must be able to view </w:t>
      </w:r>
      <w:r w:rsidR="00F735FD">
        <w:t>a selectable line graph of sales fluctuations for each item</w:t>
      </w:r>
      <w:r w:rsidR="00BC430A">
        <w:t>, where adjusting the data window immediately refreshes the graph to reflect the filtered data.</w:t>
      </w:r>
    </w:p>
    <w:p w:rsidR="001622E0" w:rsidP="3E97B8F9" w:rsidRDefault="001622E0" w14:paraId="4135B073" w14:textId="730C325B">
      <w:pPr>
        <w:rPr>
          <w:rFonts w:hint="eastAsia"/>
        </w:rPr>
      </w:pPr>
      <w:r>
        <w:t>FR4</w:t>
      </w:r>
      <w:r w:rsidR="00BC430A">
        <w:t xml:space="preserve"> </w:t>
      </w:r>
      <w:r w:rsidR="00FE14C9">
        <w:t>–</w:t>
      </w:r>
      <w:r w:rsidR="00BC430A">
        <w:t xml:space="preserve"> </w:t>
      </w:r>
      <w:r w:rsidR="00FE14C9">
        <w:t xml:space="preserve">At least one forecasting model </w:t>
      </w:r>
      <w:r w:rsidR="00F84EFD">
        <w:t>(such as Prophet or ARIMA) must predict the next 28 days of sales for any chosen product</w:t>
      </w:r>
      <w:r w:rsidR="0053204F">
        <w:t xml:space="preserve">, presenting results in a </w:t>
      </w:r>
      <w:r w:rsidR="004D0D23">
        <w:t>chart with the mean absolute percentage error below 35% on a test set.</w:t>
      </w:r>
    </w:p>
    <w:p w:rsidR="001622E0" w:rsidP="3E97B8F9" w:rsidRDefault="001622E0" w14:paraId="51C8ECA4" w14:textId="1151CC98">
      <w:pPr>
        <w:rPr>
          <w:rFonts w:hint="eastAsia"/>
        </w:rPr>
      </w:pPr>
      <w:r>
        <w:t>FR5</w:t>
      </w:r>
      <w:r w:rsidR="004D0D23">
        <w:t xml:space="preserve"> – A control in the dashboard must let users</w:t>
      </w:r>
      <w:r w:rsidR="00A2290F">
        <w:t xml:space="preserve"> choose a training period between four and eight weeks, causing the model to </w:t>
      </w:r>
      <w:r w:rsidR="00427137">
        <w:t>update and recalculate predictions and metrics for the selected window.</w:t>
      </w:r>
    </w:p>
    <w:p w:rsidR="001622E0" w:rsidP="3E97B8F9" w:rsidRDefault="001622E0" w14:paraId="025E7994" w14:textId="7DFC66A9">
      <w:pPr>
        <w:rPr>
          <w:rFonts w:hint="eastAsia"/>
        </w:rPr>
      </w:pPr>
      <w:r>
        <w:t>FR6</w:t>
      </w:r>
      <w:r w:rsidR="00427137">
        <w:t xml:space="preserve"> </w:t>
      </w:r>
      <w:r w:rsidR="004262DE">
        <w:t>–</w:t>
      </w:r>
      <w:r w:rsidR="00427137">
        <w:t xml:space="preserve"> </w:t>
      </w:r>
      <w:r w:rsidR="004262DE">
        <w:t>Users should be able to export predictions and selected</w:t>
      </w:r>
      <w:r w:rsidR="009B0088">
        <w:t xml:space="preserve"> historical data as a CSV file </w:t>
      </w:r>
      <w:r w:rsidR="00DF5EAE">
        <w:t xml:space="preserve">via an “Export” control </w:t>
      </w:r>
      <w:r w:rsidR="007E0C4E">
        <w:t>available on the dashboard.</w:t>
      </w:r>
    </w:p>
    <w:p w:rsidR="007E0C4E" w:rsidP="3E97B8F9" w:rsidRDefault="007E0C4E" w14:paraId="040D05A5" w14:textId="77777777">
      <w:pPr>
        <w:rPr>
          <w:rFonts w:hint="eastAsia"/>
        </w:rPr>
      </w:pPr>
    </w:p>
    <w:p w:rsidR="007E0C4E" w:rsidP="3E97B8F9" w:rsidRDefault="007E0C4E" w14:paraId="0B4086E2" w14:textId="77777777">
      <w:pPr>
        <w:rPr>
          <w:rFonts w:hint="eastAsia"/>
        </w:rPr>
      </w:pPr>
    </w:p>
    <w:p w:rsidR="007E0C4E" w:rsidP="3E97B8F9" w:rsidRDefault="007E0C4E" w14:paraId="589DC8BF" w14:textId="77777777">
      <w:pPr>
        <w:rPr>
          <w:rFonts w:hint="eastAsia"/>
        </w:rPr>
      </w:pPr>
    </w:p>
    <w:p w:rsidRPr="00475D32" w:rsidR="00A914FB" w:rsidP="00A914FB" w:rsidRDefault="00A914FB" w14:paraId="266DA6BA" w14:textId="1DD43905">
      <w:pPr>
        <w:rPr>
          <w:rFonts w:hint="eastAsia" w:asciiTheme="majorHAnsi" w:hAnsiTheme="majorHAnsi"/>
          <w:sz w:val="28"/>
          <w:szCs w:val="28"/>
          <w:u w:val="single"/>
        </w:rPr>
      </w:pPr>
      <w:r w:rsidRPr="4B5B8E3E">
        <w:rPr>
          <w:rFonts w:asciiTheme="majorHAnsi" w:hAnsiTheme="majorHAnsi"/>
          <w:sz w:val="28"/>
          <w:szCs w:val="28"/>
          <w:u w:val="single"/>
        </w:rPr>
        <w:t>Non-Functional Requirements:</w:t>
      </w:r>
    </w:p>
    <w:p w:rsidR="6AE3A919" w:rsidP="4B5B8E3E" w:rsidRDefault="6AE3A919" w14:paraId="5D309DD8" w14:textId="51ADBFE7">
      <w:pPr>
        <w:rPr>
          <w:rFonts w:hint="eastAsia" w:asciiTheme="majorHAnsi" w:hAnsiTheme="majorHAnsi"/>
          <w:color w:val="275317" w:themeColor="accent6" w:themeShade="80"/>
          <w:sz w:val="28"/>
          <w:szCs w:val="28"/>
          <w:u w:val="single"/>
        </w:rPr>
      </w:pPr>
      <w:r w:rsidRPr="4B5B8E3E">
        <w:rPr>
          <w:rFonts w:asciiTheme="majorHAnsi" w:hAnsiTheme="majorHAnsi"/>
          <w:color w:val="275317" w:themeColor="accent6" w:themeShade="80"/>
          <w:sz w:val="28"/>
          <w:szCs w:val="28"/>
          <w:u w:val="single"/>
        </w:rPr>
        <w:t>VERBS &amp; MORE DESCRIPTIVE, CHANGE ACCESSIBILTY TO INCLUDE BLIND HELP, DEAF HELP</w:t>
      </w:r>
    </w:p>
    <w:p w:rsidR="6AE3A919" w:rsidP="4B5B8E3E" w:rsidRDefault="6AE3A919" w14:paraId="6EBFDE1C" w14:textId="7BE9BF23">
      <w:pPr>
        <w:rPr>
          <w:rFonts w:hint="eastAsia" w:asciiTheme="majorHAnsi" w:hAnsiTheme="majorHAnsi"/>
          <w:color w:val="275317" w:themeColor="accent6" w:themeShade="80"/>
          <w:sz w:val="28"/>
          <w:szCs w:val="28"/>
          <w:u w:val="single"/>
        </w:rPr>
      </w:pPr>
      <w:r w:rsidRPr="4B5B8E3E">
        <w:rPr>
          <w:rFonts w:asciiTheme="majorHAnsi" w:hAnsiTheme="majorHAnsi"/>
          <w:color w:val="275317" w:themeColor="accent6" w:themeShade="80"/>
          <w:sz w:val="28"/>
          <w:szCs w:val="28"/>
          <w:u w:val="single"/>
        </w:rPr>
        <w:t>REMOVE SECURITY NO ACCOUNTS&lt; NO DATABASES</w:t>
      </w:r>
    </w:p>
    <w:tbl>
      <w:tblPr>
        <w:tblStyle w:val="TableGrid"/>
        <w:tblW w:w="0" w:type="auto"/>
        <w:tblLook w:val="04A0" w:firstRow="1" w:lastRow="0" w:firstColumn="1" w:lastColumn="0" w:noHBand="0" w:noVBand="1"/>
      </w:tblPr>
      <w:tblGrid>
        <w:gridCol w:w="3005"/>
        <w:gridCol w:w="3005"/>
        <w:gridCol w:w="3006"/>
      </w:tblGrid>
      <w:tr w:rsidR="00360BE2" w:rsidTr="00A3330B" w14:paraId="22AE8677" w14:textId="77777777">
        <w:tc>
          <w:tcPr>
            <w:tcW w:w="3005" w:type="dxa"/>
            <w:shd w:val="clear" w:color="auto" w:fill="ADADAD" w:themeFill="background2" w:themeFillShade="BF"/>
          </w:tcPr>
          <w:p w:rsidRPr="008446E2" w:rsidR="00360BE2" w:rsidP="00A914FB" w:rsidRDefault="00360BE2" w14:paraId="3A4C9E0E" w14:textId="328D85EE">
            <w:pPr>
              <w:rPr>
                <w:rFonts w:hint="eastAsia"/>
                <w:b/>
                <w:bCs/>
                <w:sz w:val="28"/>
                <w:szCs w:val="28"/>
              </w:rPr>
            </w:pPr>
            <w:r w:rsidRPr="008446E2">
              <w:rPr>
                <w:b/>
                <w:bCs/>
                <w:sz w:val="28"/>
                <w:szCs w:val="28"/>
              </w:rPr>
              <w:t>ID</w:t>
            </w:r>
          </w:p>
        </w:tc>
        <w:tc>
          <w:tcPr>
            <w:tcW w:w="3005" w:type="dxa"/>
            <w:shd w:val="clear" w:color="auto" w:fill="ADADAD" w:themeFill="background2" w:themeFillShade="BF"/>
          </w:tcPr>
          <w:p w:rsidRPr="008446E2" w:rsidR="00360BE2" w:rsidP="00A914FB" w:rsidRDefault="00360BE2" w14:paraId="285864EA" w14:textId="0CB9903E">
            <w:pPr>
              <w:rPr>
                <w:rFonts w:hint="eastAsia"/>
                <w:b/>
                <w:bCs/>
                <w:sz w:val="28"/>
                <w:szCs w:val="28"/>
              </w:rPr>
            </w:pPr>
            <w:r w:rsidRPr="008446E2">
              <w:rPr>
                <w:b/>
                <w:bCs/>
                <w:sz w:val="28"/>
                <w:szCs w:val="28"/>
              </w:rPr>
              <w:t>Requirement</w:t>
            </w:r>
          </w:p>
        </w:tc>
        <w:tc>
          <w:tcPr>
            <w:tcW w:w="3006" w:type="dxa"/>
            <w:shd w:val="clear" w:color="auto" w:fill="ADADAD" w:themeFill="background2" w:themeFillShade="BF"/>
          </w:tcPr>
          <w:p w:rsidRPr="008446E2" w:rsidR="00360BE2" w:rsidP="00A914FB" w:rsidRDefault="00360BE2" w14:paraId="62243913" w14:textId="4268DF8E">
            <w:pPr>
              <w:rPr>
                <w:rFonts w:hint="eastAsia"/>
                <w:b/>
                <w:bCs/>
                <w:sz w:val="28"/>
                <w:szCs w:val="28"/>
              </w:rPr>
            </w:pPr>
            <w:r w:rsidRPr="008446E2">
              <w:rPr>
                <w:b/>
                <w:bCs/>
                <w:sz w:val="28"/>
                <w:szCs w:val="28"/>
              </w:rPr>
              <w:t>MoSCoW</w:t>
            </w:r>
          </w:p>
        </w:tc>
      </w:tr>
      <w:tr w:rsidR="00360BE2" w:rsidTr="00A3330B" w14:paraId="60CD601A" w14:textId="77777777">
        <w:tc>
          <w:tcPr>
            <w:tcW w:w="3005" w:type="dxa"/>
            <w:shd w:val="clear" w:color="auto" w:fill="E8E8E8" w:themeFill="background2"/>
          </w:tcPr>
          <w:p w:rsidRPr="00A3330B" w:rsidR="00360BE2" w:rsidP="00A914FB" w:rsidRDefault="00360BE2" w14:paraId="1C6940AD" w14:textId="6E5D8178">
            <w:pPr>
              <w:rPr>
                <w:rFonts w:hint="eastAsia"/>
              </w:rPr>
            </w:pPr>
            <w:r w:rsidRPr="00A3330B">
              <w:t>NFR1</w:t>
            </w:r>
          </w:p>
        </w:tc>
        <w:tc>
          <w:tcPr>
            <w:tcW w:w="3005" w:type="dxa"/>
            <w:shd w:val="clear" w:color="auto" w:fill="E8E8E8" w:themeFill="background2"/>
          </w:tcPr>
          <w:p w:rsidRPr="00A3330B" w:rsidR="00360BE2" w:rsidP="00A914FB" w:rsidRDefault="00360BE2" w14:paraId="0CE2DE3B" w14:textId="798FD07A">
            <w:pPr>
              <w:rPr>
                <w:rFonts w:hint="eastAsia"/>
              </w:rPr>
            </w:pPr>
            <w:r w:rsidRPr="00A3330B">
              <w:t>Performance</w:t>
            </w:r>
          </w:p>
        </w:tc>
        <w:tc>
          <w:tcPr>
            <w:tcW w:w="3006" w:type="dxa"/>
            <w:shd w:val="clear" w:color="auto" w:fill="E8E8E8" w:themeFill="background2"/>
          </w:tcPr>
          <w:p w:rsidRPr="00A3330B" w:rsidR="00360BE2" w:rsidP="00A914FB" w:rsidRDefault="00A3330B" w14:paraId="76742571" w14:textId="5AA75EDB">
            <w:pPr>
              <w:rPr>
                <w:rFonts w:hint="eastAsia"/>
              </w:rPr>
            </w:pPr>
            <w:r w:rsidRPr="00A3330B">
              <w:t>Must</w:t>
            </w:r>
          </w:p>
        </w:tc>
      </w:tr>
      <w:tr w:rsidR="00360BE2" w:rsidTr="00A3330B" w14:paraId="0064AC3C" w14:textId="77777777">
        <w:tc>
          <w:tcPr>
            <w:tcW w:w="3005" w:type="dxa"/>
            <w:shd w:val="clear" w:color="auto" w:fill="E8E8E8" w:themeFill="background2"/>
          </w:tcPr>
          <w:p w:rsidRPr="00A3330B" w:rsidR="00360BE2" w:rsidP="00A914FB" w:rsidRDefault="00360BE2" w14:paraId="41ECAF9E" w14:textId="5D6CD2A9">
            <w:pPr>
              <w:rPr>
                <w:rFonts w:hint="eastAsia"/>
              </w:rPr>
            </w:pPr>
            <w:r w:rsidRPr="00A3330B">
              <w:t>NFR2</w:t>
            </w:r>
          </w:p>
        </w:tc>
        <w:tc>
          <w:tcPr>
            <w:tcW w:w="3005" w:type="dxa"/>
            <w:shd w:val="clear" w:color="auto" w:fill="E8E8E8" w:themeFill="background2"/>
          </w:tcPr>
          <w:p w:rsidRPr="00A3330B" w:rsidR="00360BE2" w:rsidP="00A914FB" w:rsidRDefault="00A3330B" w14:paraId="301A2900" w14:textId="717FB09B">
            <w:pPr>
              <w:rPr>
                <w:rFonts w:hint="eastAsia"/>
              </w:rPr>
            </w:pPr>
            <w:r w:rsidRPr="00A3330B">
              <w:t>Accuracy</w:t>
            </w:r>
          </w:p>
        </w:tc>
        <w:tc>
          <w:tcPr>
            <w:tcW w:w="3006" w:type="dxa"/>
            <w:shd w:val="clear" w:color="auto" w:fill="E8E8E8" w:themeFill="background2"/>
          </w:tcPr>
          <w:p w:rsidRPr="00A3330B" w:rsidR="00360BE2" w:rsidP="00A914FB" w:rsidRDefault="00A3330B" w14:paraId="76A3AE5A" w14:textId="168F8064">
            <w:pPr>
              <w:rPr>
                <w:rFonts w:hint="eastAsia"/>
              </w:rPr>
            </w:pPr>
            <w:r w:rsidRPr="00A3330B">
              <w:t>Must</w:t>
            </w:r>
          </w:p>
        </w:tc>
      </w:tr>
      <w:tr w:rsidR="00360BE2" w:rsidTr="00A3330B" w14:paraId="06DFAFA1" w14:textId="77777777">
        <w:tc>
          <w:tcPr>
            <w:tcW w:w="3005" w:type="dxa"/>
            <w:shd w:val="clear" w:color="auto" w:fill="E8E8E8" w:themeFill="background2"/>
          </w:tcPr>
          <w:p w:rsidRPr="00A3330B" w:rsidR="00360BE2" w:rsidP="00A914FB" w:rsidRDefault="00360BE2" w14:paraId="125BFA10" w14:textId="02B5639E">
            <w:pPr>
              <w:rPr>
                <w:rFonts w:hint="eastAsia"/>
              </w:rPr>
            </w:pPr>
            <w:r w:rsidRPr="00A3330B">
              <w:t>NFR3</w:t>
            </w:r>
          </w:p>
        </w:tc>
        <w:tc>
          <w:tcPr>
            <w:tcW w:w="3005" w:type="dxa"/>
            <w:shd w:val="clear" w:color="auto" w:fill="E8E8E8" w:themeFill="background2"/>
          </w:tcPr>
          <w:p w:rsidRPr="00A3330B" w:rsidR="00360BE2" w:rsidP="00A914FB" w:rsidRDefault="00A3330B" w14:paraId="6D94E8E3" w14:textId="0B845B82">
            <w:pPr>
              <w:rPr>
                <w:rFonts w:hint="eastAsia"/>
              </w:rPr>
            </w:pPr>
            <w:r w:rsidRPr="00A3330B">
              <w:t>Usability</w:t>
            </w:r>
          </w:p>
        </w:tc>
        <w:tc>
          <w:tcPr>
            <w:tcW w:w="3006" w:type="dxa"/>
            <w:shd w:val="clear" w:color="auto" w:fill="E8E8E8" w:themeFill="background2"/>
          </w:tcPr>
          <w:p w:rsidRPr="00A3330B" w:rsidR="00360BE2" w:rsidP="00A914FB" w:rsidRDefault="00A3330B" w14:paraId="04B74BB2" w14:textId="26E53156">
            <w:pPr>
              <w:rPr>
                <w:rFonts w:hint="eastAsia"/>
              </w:rPr>
            </w:pPr>
            <w:r w:rsidRPr="00A3330B">
              <w:t>Must</w:t>
            </w:r>
          </w:p>
        </w:tc>
      </w:tr>
      <w:tr w:rsidR="00360BE2" w:rsidTr="00A3330B" w14:paraId="43DCF284" w14:textId="77777777">
        <w:tc>
          <w:tcPr>
            <w:tcW w:w="3005" w:type="dxa"/>
            <w:shd w:val="clear" w:color="auto" w:fill="E8E8E8" w:themeFill="background2"/>
          </w:tcPr>
          <w:p w:rsidRPr="00A3330B" w:rsidR="00360BE2" w:rsidP="00A914FB" w:rsidRDefault="00360BE2" w14:paraId="3EA5CC45" w14:textId="46D90A85">
            <w:pPr>
              <w:rPr>
                <w:rFonts w:hint="eastAsia"/>
              </w:rPr>
            </w:pPr>
            <w:r w:rsidRPr="00A3330B">
              <w:t>NFR4</w:t>
            </w:r>
          </w:p>
        </w:tc>
        <w:tc>
          <w:tcPr>
            <w:tcW w:w="3005" w:type="dxa"/>
            <w:shd w:val="clear" w:color="auto" w:fill="E8E8E8" w:themeFill="background2"/>
          </w:tcPr>
          <w:p w:rsidRPr="00A3330B" w:rsidR="00360BE2" w:rsidP="00A914FB" w:rsidRDefault="00A3330B" w14:paraId="799A38BF" w14:textId="26CA6D31">
            <w:pPr>
              <w:rPr>
                <w:rFonts w:hint="eastAsia"/>
              </w:rPr>
            </w:pPr>
            <w:r w:rsidRPr="00A3330B">
              <w:t>Reliability</w:t>
            </w:r>
          </w:p>
        </w:tc>
        <w:tc>
          <w:tcPr>
            <w:tcW w:w="3006" w:type="dxa"/>
            <w:shd w:val="clear" w:color="auto" w:fill="E8E8E8" w:themeFill="background2"/>
          </w:tcPr>
          <w:p w:rsidRPr="00A3330B" w:rsidR="00360BE2" w:rsidP="00A914FB" w:rsidRDefault="00A3330B" w14:paraId="2C7FF4BE" w14:textId="1E9152B2">
            <w:pPr>
              <w:rPr>
                <w:rFonts w:hint="eastAsia"/>
              </w:rPr>
            </w:pPr>
            <w:r w:rsidRPr="00A3330B">
              <w:t>Must</w:t>
            </w:r>
          </w:p>
        </w:tc>
      </w:tr>
      <w:tr w:rsidR="00360BE2" w:rsidTr="00A3330B" w14:paraId="111A8E35" w14:textId="77777777">
        <w:tc>
          <w:tcPr>
            <w:tcW w:w="3005" w:type="dxa"/>
            <w:shd w:val="clear" w:color="auto" w:fill="E8E8E8" w:themeFill="background2"/>
          </w:tcPr>
          <w:p w:rsidRPr="00A3330B" w:rsidR="00360BE2" w:rsidP="00A914FB" w:rsidRDefault="00360BE2" w14:paraId="31301EE3" w14:textId="28925DE1">
            <w:pPr>
              <w:rPr>
                <w:rFonts w:hint="eastAsia"/>
              </w:rPr>
            </w:pPr>
            <w:r w:rsidRPr="00A3330B">
              <w:t>NFR5</w:t>
            </w:r>
          </w:p>
        </w:tc>
        <w:tc>
          <w:tcPr>
            <w:tcW w:w="3005" w:type="dxa"/>
            <w:shd w:val="clear" w:color="auto" w:fill="E8E8E8" w:themeFill="background2"/>
          </w:tcPr>
          <w:p w:rsidRPr="00A3330B" w:rsidR="00360BE2" w:rsidP="00A914FB" w:rsidRDefault="00A3330B" w14:paraId="1E1DC0F0" w14:textId="3FED0CE3">
            <w:pPr>
              <w:rPr>
                <w:rFonts w:hint="eastAsia"/>
              </w:rPr>
            </w:pPr>
            <w:r w:rsidRPr="00A3330B">
              <w:t>Responsiveness</w:t>
            </w:r>
          </w:p>
        </w:tc>
        <w:tc>
          <w:tcPr>
            <w:tcW w:w="3006" w:type="dxa"/>
            <w:shd w:val="clear" w:color="auto" w:fill="E8E8E8" w:themeFill="background2"/>
          </w:tcPr>
          <w:p w:rsidRPr="00A3330B" w:rsidR="00360BE2" w:rsidP="00A914FB" w:rsidRDefault="00A3330B" w14:paraId="767F6A36" w14:textId="67120B2B">
            <w:pPr>
              <w:rPr>
                <w:rFonts w:hint="eastAsia"/>
              </w:rPr>
            </w:pPr>
            <w:r w:rsidRPr="00A3330B">
              <w:t>Should</w:t>
            </w:r>
          </w:p>
        </w:tc>
      </w:tr>
      <w:tr w:rsidR="00360BE2" w:rsidTr="00A3330B" w14:paraId="1ACCFAF4" w14:textId="77777777">
        <w:tc>
          <w:tcPr>
            <w:tcW w:w="3005" w:type="dxa"/>
            <w:shd w:val="clear" w:color="auto" w:fill="E8E8E8" w:themeFill="background2"/>
          </w:tcPr>
          <w:p w:rsidRPr="00A3330B" w:rsidR="00360BE2" w:rsidP="00A914FB" w:rsidRDefault="00360BE2" w14:paraId="42CE5302" w14:textId="15C4A553">
            <w:pPr>
              <w:rPr>
                <w:rFonts w:hint="eastAsia"/>
              </w:rPr>
            </w:pPr>
            <w:r w:rsidRPr="00A3330B">
              <w:t>NFR6</w:t>
            </w:r>
          </w:p>
        </w:tc>
        <w:tc>
          <w:tcPr>
            <w:tcW w:w="3005" w:type="dxa"/>
            <w:shd w:val="clear" w:color="auto" w:fill="E8E8E8" w:themeFill="background2"/>
          </w:tcPr>
          <w:p w:rsidRPr="00A3330B" w:rsidR="00360BE2" w:rsidP="00A914FB" w:rsidRDefault="00A3330B" w14:paraId="00533FB5" w14:textId="03DD551A">
            <w:pPr>
              <w:rPr>
                <w:rFonts w:hint="eastAsia"/>
              </w:rPr>
            </w:pPr>
            <w:r w:rsidRPr="00A3330B">
              <w:t>Accessibility</w:t>
            </w:r>
          </w:p>
        </w:tc>
        <w:tc>
          <w:tcPr>
            <w:tcW w:w="3006" w:type="dxa"/>
            <w:shd w:val="clear" w:color="auto" w:fill="E8E8E8" w:themeFill="background2"/>
          </w:tcPr>
          <w:p w:rsidRPr="00A3330B" w:rsidR="00360BE2" w:rsidP="00A914FB" w:rsidRDefault="00A3330B" w14:paraId="14BFBD47" w14:textId="36E9E07A">
            <w:pPr>
              <w:rPr>
                <w:rFonts w:hint="eastAsia"/>
              </w:rPr>
            </w:pPr>
            <w:r w:rsidRPr="00A3330B">
              <w:t>Should</w:t>
            </w:r>
          </w:p>
        </w:tc>
      </w:tr>
      <w:tr w:rsidR="00360BE2" w:rsidTr="00A3330B" w14:paraId="3D4C3C2F" w14:textId="77777777">
        <w:tc>
          <w:tcPr>
            <w:tcW w:w="3005" w:type="dxa"/>
            <w:shd w:val="clear" w:color="auto" w:fill="E8E8E8" w:themeFill="background2"/>
          </w:tcPr>
          <w:p w:rsidRPr="00A3330B" w:rsidR="00360BE2" w:rsidP="00A914FB" w:rsidRDefault="00360BE2" w14:paraId="44C4204A" w14:textId="0E4D7A90">
            <w:pPr>
              <w:rPr>
                <w:rFonts w:hint="eastAsia"/>
              </w:rPr>
            </w:pPr>
            <w:r w:rsidRPr="00A3330B">
              <w:t>NFR7</w:t>
            </w:r>
          </w:p>
        </w:tc>
        <w:tc>
          <w:tcPr>
            <w:tcW w:w="3005" w:type="dxa"/>
            <w:shd w:val="clear" w:color="auto" w:fill="E8E8E8" w:themeFill="background2"/>
          </w:tcPr>
          <w:p w:rsidRPr="00A3330B" w:rsidR="00360BE2" w:rsidP="00A914FB" w:rsidRDefault="00A3330B" w14:paraId="33178509" w14:textId="276CB4D6">
            <w:pPr>
              <w:rPr>
                <w:rFonts w:hint="eastAsia"/>
              </w:rPr>
            </w:pPr>
            <w:r w:rsidRPr="00A3330B">
              <w:t>Security</w:t>
            </w:r>
          </w:p>
        </w:tc>
        <w:tc>
          <w:tcPr>
            <w:tcW w:w="3006" w:type="dxa"/>
            <w:shd w:val="clear" w:color="auto" w:fill="E8E8E8" w:themeFill="background2"/>
          </w:tcPr>
          <w:p w:rsidRPr="00A3330B" w:rsidR="00360BE2" w:rsidP="00A914FB" w:rsidRDefault="00A3330B" w14:paraId="28576F0E" w14:textId="28A66DD1">
            <w:pPr>
              <w:rPr>
                <w:rFonts w:hint="eastAsia"/>
              </w:rPr>
            </w:pPr>
            <w:r w:rsidRPr="00A3330B">
              <w:t>Should</w:t>
            </w:r>
          </w:p>
        </w:tc>
      </w:tr>
    </w:tbl>
    <w:p w:rsidR="008F5F76" w:rsidP="00A914FB" w:rsidRDefault="008F5F76" w14:paraId="34F764B4" w14:textId="77777777">
      <w:pPr>
        <w:rPr>
          <w:rFonts w:hint="eastAsia" w:asciiTheme="majorHAnsi" w:hAnsiTheme="majorHAnsi"/>
          <w:u w:val="single"/>
        </w:rPr>
      </w:pPr>
    </w:p>
    <w:p w:rsidR="001622E0" w:rsidP="3E97B8F9" w:rsidRDefault="00475D32" w14:paraId="1A9D7049" w14:textId="32B1CF29">
      <w:pPr>
        <w:rPr>
          <w:rFonts w:hint="eastAsia"/>
        </w:rPr>
      </w:pPr>
      <w:r>
        <w:t>NFR1</w:t>
      </w:r>
      <w:r w:rsidR="007E0C4E">
        <w:t xml:space="preserve"> </w:t>
      </w:r>
      <w:r w:rsidR="00A81367">
        <w:t>–</w:t>
      </w:r>
      <w:r w:rsidR="007E0C4E">
        <w:t xml:space="preserve"> </w:t>
      </w:r>
      <w:r w:rsidR="00A81367">
        <w:t>At least 90% of dashboard actions, including loading, processing, and visualising data, must complete in under 5 seconds</w:t>
      </w:r>
      <w:r w:rsidR="009879AB">
        <w:t xml:space="preserve"> on a typical mid-range laptop.</w:t>
      </w:r>
    </w:p>
    <w:p w:rsidR="00475D32" w:rsidP="3E97B8F9" w:rsidRDefault="00475D32" w14:paraId="43FFCAA3" w14:textId="60D39FD4">
      <w:pPr>
        <w:rPr>
          <w:rFonts w:hint="eastAsia"/>
        </w:rPr>
      </w:pPr>
      <w:r>
        <w:t>NFR2</w:t>
      </w:r>
      <w:r w:rsidR="009879AB">
        <w:t xml:space="preserve"> – The forecasting component must ach</w:t>
      </w:r>
      <w:r w:rsidR="00D74989">
        <w:t>ieve mean absolute percentage error of at most 35% on a he</w:t>
      </w:r>
      <w:r w:rsidR="00591010">
        <w:t>ld</w:t>
      </w:r>
      <w:r w:rsidR="00D74989">
        <w:t>-out dataset</w:t>
      </w:r>
      <w:r w:rsidR="00591010">
        <w:t>.</w:t>
      </w:r>
    </w:p>
    <w:p w:rsidR="00475D32" w:rsidP="3E97B8F9" w:rsidRDefault="2ADA72CF" w14:paraId="53154A4F" w14:textId="7AF3B6C8">
      <w:pPr>
        <w:rPr>
          <w:rFonts w:hint="eastAsia"/>
        </w:rPr>
      </w:pPr>
      <w:r>
        <w:t>NFR3</w:t>
      </w:r>
      <w:r w:rsidR="5DDB6F4C">
        <w:t xml:space="preserve"> – The </w:t>
      </w:r>
      <w:r w:rsidR="62BB19BD">
        <w:t>interface must</w:t>
      </w:r>
      <w:r w:rsidR="16109527">
        <w:t xml:space="preserve"> achieve a rating of at least 4 out of 5 from </w:t>
      </w:r>
      <w:r w:rsidR="2B593C22">
        <w:t xml:space="preserve">two or more </w:t>
      </w:r>
      <w:r w:rsidR="16109527">
        <w:t>project mentor</w:t>
      </w:r>
      <w:r w:rsidR="6FFF16D8">
        <w:t>s</w:t>
      </w:r>
      <w:r w:rsidR="16109527">
        <w:t xml:space="preserve"> when conducting </w:t>
      </w:r>
      <w:r w:rsidR="4B150B5D">
        <w:t>usability testing.</w:t>
      </w:r>
    </w:p>
    <w:p w:rsidR="004C122A" w:rsidP="3E97B8F9" w:rsidRDefault="00475D32" w14:paraId="3F772626" w14:textId="14BA2B0D">
      <w:pPr>
        <w:rPr>
          <w:rFonts w:hint="eastAsia"/>
        </w:rPr>
      </w:pPr>
      <w:r>
        <w:t>NFR4</w:t>
      </w:r>
      <w:r w:rsidR="00B10461">
        <w:t xml:space="preserve"> – The system must handle at </w:t>
      </w:r>
      <w:r w:rsidR="004C122A">
        <w:t>least five predefined missing or corrupt file scenarios without crashing, instead reporting clear error messages through the user interface.</w:t>
      </w:r>
    </w:p>
    <w:p w:rsidR="00475D32" w:rsidP="3E97B8F9" w:rsidRDefault="49AF16A6" w14:paraId="54DE7E96" w14:textId="1F6196CC">
      <w:pPr>
        <w:rPr>
          <w:rFonts w:hint="eastAsia"/>
        </w:rPr>
      </w:pPr>
      <w:r>
        <w:t>NFR5</w:t>
      </w:r>
      <w:r w:rsidR="16D553A3">
        <w:t xml:space="preserve"> – The dashboard </w:t>
      </w:r>
      <w:r w:rsidR="7368720D">
        <w:t>should</w:t>
      </w:r>
      <w:r w:rsidR="16D553A3">
        <w:t xml:space="preserve"> remain</w:t>
      </w:r>
      <w:r w:rsidR="7368720D">
        <w:t xml:space="preserve"> usable on desktop</w:t>
      </w:r>
      <w:r w:rsidR="18862C7B">
        <w:t xml:space="preserve"> and </w:t>
      </w:r>
      <w:r w:rsidR="7368720D">
        <w:t>ta</w:t>
      </w:r>
      <w:r w:rsidR="13B0C233">
        <w:t>blet</w:t>
      </w:r>
      <w:r w:rsidR="51B94D39">
        <w:t xml:space="preserve"> </w:t>
      </w:r>
      <w:r w:rsidR="13B0C233">
        <w:t xml:space="preserve">at three test resolutions, with layout and controls </w:t>
      </w:r>
      <w:r w:rsidR="0ACB89DD">
        <w:t>correctly adapting</w:t>
      </w:r>
      <w:r w:rsidR="7CA9362C">
        <w:t xml:space="preserve"> as well as displaying the correct graphs</w:t>
      </w:r>
      <w:r w:rsidR="0ACB89DD">
        <w:t>.</w:t>
      </w:r>
    </w:p>
    <w:p w:rsidR="00475D32" w:rsidP="7D20CAAE" w:rsidRDefault="00475D32" w14:paraId="5107542E" w14:textId="553FA82C">
      <w:pPr>
        <w:rPr>
          <w:rFonts w:hint="eastAsia"/>
        </w:rPr>
      </w:pPr>
      <w:r>
        <w:t>NFR6</w:t>
      </w:r>
      <w:r w:rsidR="000A2353">
        <w:t xml:space="preserve"> – The chose</w:t>
      </w:r>
      <w:r w:rsidR="00CC541C">
        <w:t>n</w:t>
      </w:r>
      <w:r w:rsidR="000A2353">
        <w:t xml:space="preserve"> c</w:t>
      </w:r>
      <w:r w:rsidR="006342C0">
        <w:t>olour scheme</w:t>
      </w:r>
      <w:r w:rsidR="00E67993">
        <w:t xml:space="preserve"> (black, pink, and </w:t>
      </w:r>
      <w:r w:rsidR="00CC541C">
        <w:t>white) and</w:t>
      </w:r>
      <w:r w:rsidR="006342C0">
        <w:t xml:space="preserve"> text </w:t>
      </w:r>
      <w:r w:rsidR="00CC541C">
        <w:t>should</w:t>
      </w:r>
      <w:r w:rsidR="006342C0">
        <w:t xml:space="preserve"> satisfy WCAG AA contrast requirements and remain readable at 150% zoo</w:t>
      </w:r>
      <w:r w:rsidR="797E0A45">
        <w:t>m</w:t>
      </w:r>
      <w:r w:rsidR="006342C0">
        <w:t xml:space="preserve"> in Chrome</w:t>
      </w:r>
      <w:r w:rsidR="00E43F04">
        <w:t xml:space="preserve">, </w:t>
      </w:r>
      <w:r w:rsidR="00CC541C">
        <w:t>as evidenced by accessibility test logs.</w:t>
      </w:r>
      <w:r w:rsidR="39DBE8E3">
        <w:t xml:space="preserve"> rnib</w:t>
      </w:r>
    </w:p>
    <w:p w:rsidRPr="001622E0" w:rsidR="00475D32" w:rsidP="3E97B8F9" w:rsidRDefault="00475D32" w14:paraId="5404C697" w14:textId="038F4C5E">
      <w:pPr>
        <w:rPr>
          <w:rFonts w:hint="eastAsia"/>
        </w:rPr>
      </w:pPr>
      <w:r>
        <w:t>NFR7</w:t>
      </w:r>
      <w:r w:rsidR="00CC541C">
        <w:t xml:space="preserve"> – The system </w:t>
      </w:r>
      <w:r w:rsidR="005F3070">
        <w:t xml:space="preserve">should provide password-based authentication, storing credentials as hashed </w:t>
      </w:r>
      <w:r w:rsidR="00B107DE">
        <w:t>values and logging login activity to support correct keying and session ma</w:t>
      </w:r>
      <w:r w:rsidR="005C13EF">
        <w:t>nagement.</w:t>
      </w:r>
    </w:p>
    <w:p w:rsidR="3E97B8F9" w:rsidP="3E97B8F9" w:rsidRDefault="3E97B8F9" w14:paraId="00425553" w14:textId="338C9EA5">
      <w:pPr>
        <w:rPr>
          <w:rFonts w:hint="eastAsia" w:asciiTheme="majorHAnsi" w:hAnsiTheme="majorHAnsi" w:eastAsiaTheme="majorEastAsia" w:cstheme="majorBidi"/>
          <w:sz w:val="32"/>
          <w:szCs w:val="32"/>
        </w:rPr>
      </w:pPr>
    </w:p>
    <w:p w:rsidR="3E97B8F9" w:rsidP="3E97B8F9" w:rsidRDefault="3E97B8F9" w14:paraId="1CEBFD75" w14:textId="2EB2ABA1">
      <w:pPr>
        <w:rPr>
          <w:rFonts w:hint="eastAsia" w:asciiTheme="majorHAnsi" w:hAnsiTheme="majorHAnsi" w:eastAsiaTheme="majorEastAsia" w:cstheme="majorBidi"/>
          <w:sz w:val="32"/>
          <w:szCs w:val="32"/>
        </w:rPr>
      </w:pPr>
    </w:p>
    <w:p w:rsidR="00A64EC2" w:rsidP="3E97B8F9" w:rsidRDefault="00A64EC2" w14:paraId="44970C24" w14:textId="77777777">
      <w:pPr>
        <w:rPr>
          <w:rFonts w:hint="eastAsia" w:asciiTheme="majorHAnsi" w:hAnsiTheme="majorHAnsi" w:eastAsiaTheme="majorEastAsia" w:cstheme="majorBidi"/>
          <w:sz w:val="32"/>
          <w:szCs w:val="32"/>
        </w:rPr>
      </w:pPr>
    </w:p>
    <w:p w:rsidR="00A64EC2" w:rsidP="3E97B8F9" w:rsidRDefault="00A64EC2" w14:paraId="778785E7" w14:textId="77777777">
      <w:pPr>
        <w:rPr>
          <w:rFonts w:hint="eastAsia" w:asciiTheme="majorHAnsi" w:hAnsiTheme="majorHAnsi" w:eastAsiaTheme="majorEastAsia" w:cstheme="majorBidi"/>
          <w:sz w:val="32"/>
          <w:szCs w:val="32"/>
        </w:rPr>
      </w:pPr>
    </w:p>
    <w:p w:rsidR="00A64EC2" w:rsidP="3E97B8F9" w:rsidRDefault="00A64EC2" w14:paraId="2E8148FA" w14:textId="77777777">
      <w:pPr>
        <w:rPr>
          <w:rFonts w:hint="eastAsia" w:asciiTheme="majorHAnsi" w:hAnsiTheme="majorHAnsi" w:eastAsiaTheme="majorEastAsia" w:cstheme="majorBidi"/>
          <w:sz w:val="32"/>
          <w:szCs w:val="32"/>
        </w:rPr>
      </w:pPr>
    </w:p>
    <w:p w:rsidR="00A64EC2" w:rsidP="3E97B8F9" w:rsidRDefault="00A64EC2" w14:paraId="1E000AB9" w14:textId="77777777">
      <w:pPr>
        <w:rPr>
          <w:rFonts w:hint="eastAsia" w:asciiTheme="majorHAnsi" w:hAnsiTheme="majorHAnsi" w:eastAsiaTheme="majorEastAsia" w:cstheme="majorBidi"/>
          <w:sz w:val="32"/>
          <w:szCs w:val="32"/>
        </w:rPr>
      </w:pPr>
    </w:p>
    <w:p w:rsidR="00A64EC2" w:rsidP="3E97B8F9" w:rsidRDefault="00A64EC2" w14:paraId="03C10754" w14:textId="77777777">
      <w:pPr>
        <w:rPr>
          <w:rFonts w:hint="eastAsia" w:asciiTheme="majorHAnsi" w:hAnsiTheme="majorHAnsi" w:eastAsiaTheme="majorEastAsia" w:cstheme="majorBidi"/>
          <w:sz w:val="32"/>
          <w:szCs w:val="32"/>
        </w:rPr>
      </w:pPr>
    </w:p>
    <w:p w:rsidR="00A64EC2" w:rsidP="79B306C3" w:rsidRDefault="00A64EC2" w14:paraId="62289A7B" w14:textId="0399DFD5">
      <w:pPr>
        <w:rPr>
          <w:rFonts w:hint="eastAsia" w:asciiTheme="majorHAnsi" w:hAnsiTheme="majorHAnsi" w:eastAsiaTheme="majorEastAsia" w:cstheme="majorBidi"/>
          <w:sz w:val="32"/>
          <w:szCs w:val="32"/>
        </w:rPr>
      </w:pPr>
    </w:p>
    <w:p w:rsidR="706CFDEB" w:rsidP="79B306C3" w:rsidRDefault="706CFDEB" w14:paraId="66738032" w14:textId="0D6CCEB3">
      <w:pPr>
        <w:rPr>
          <w:rFonts w:hint="eastAsia" w:asciiTheme="majorHAnsi" w:hAnsiTheme="majorHAnsi" w:eastAsiaTheme="majorEastAsia" w:cstheme="majorBidi"/>
          <w:sz w:val="32"/>
          <w:szCs w:val="32"/>
        </w:rPr>
      </w:pPr>
      <w:r>
        <w:br/>
      </w:r>
      <w:r w:rsidRPr="79B306C3" w:rsidR="58C6E28E">
        <w:rPr>
          <w:rFonts w:asciiTheme="majorHAnsi" w:hAnsiTheme="majorHAnsi" w:eastAsiaTheme="majorEastAsia" w:cstheme="majorBidi"/>
          <w:sz w:val="32"/>
          <w:szCs w:val="32"/>
        </w:rPr>
        <w:t xml:space="preserve">DESIGN AND TEST PLAN </w:t>
      </w:r>
      <w:r>
        <w:br/>
      </w:r>
      <w:r w:rsidRPr="79B306C3" w:rsidR="58C6E28E">
        <w:rPr>
          <w:color w:val="FF0000"/>
        </w:rPr>
        <w:t xml:space="preserve">(USE CASE, CLASS, SEQUENCE </w:t>
      </w:r>
      <w:r w:rsidRPr="79B306C3" w:rsidR="092812AA">
        <w:rPr>
          <w:color w:val="FF0000"/>
        </w:rPr>
        <w:t>DIAGRAMS, DATABASE</w:t>
      </w:r>
      <w:r w:rsidRPr="79B306C3" w:rsidR="58C6E28E">
        <w:rPr>
          <w:color w:val="FF0000"/>
        </w:rPr>
        <w:t xml:space="preserve"> SCHEMA (</w:t>
      </w:r>
      <w:r w:rsidRPr="79B306C3" w:rsidR="3AE47958">
        <w:rPr>
          <w:color w:val="FF0000"/>
        </w:rPr>
        <w:t>ERD</w:t>
      </w:r>
      <w:r w:rsidRPr="79B306C3" w:rsidR="662088C1">
        <w:rPr>
          <w:color w:val="FF0000"/>
        </w:rPr>
        <w:t>).</w:t>
      </w:r>
      <w:r w:rsidRPr="79B306C3" w:rsidR="3AE47958">
        <w:rPr>
          <w:color w:val="FF0000"/>
        </w:rPr>
        <w:t xml:space="preserve"> ), ALGORITHM</w:t>
      </w:r>
      <w:r w:rsidRPr="79B306C3" w:rsidR="58C6E28E">
        <w:rPr>
          <w:color w:val="FF0000"/>
        </w:rPr>
        <w:t xml:space="preserve">/ PSEUDOCODE </w:t>
      </w:r>
      <w:r w:rsidRPr="79B306C3" w:rsidR="6F9C5E46">
        <w:rPr>
          <w:color w:val="FF0000"/>
        </w:rPr>
        <w:t>(e.g. of forecasting model), UI/UX INTERFACE SKETCH)</w:t>
      </w:r>
      <w:r w:rsidRPr="79B306C3" w:rsidR="5D9BFA9B">
        <w:rPr>
          <w:color w:val="FF0000"/>
        </w:rPr>
        <w:t xml:space="preserve"> </w:t>
      </w:r>
      <w:r w:rsidRPr="79B306C3" w:rsidR="5D9BFA9B">
        <w:rPr>
          <w:rFonts w:asciiTheme="majorHAnsi" w:hAnsiTheme="majorHAnsi" w:eastAsiaTheme="majorEastAsia" w:cstheme="majorBidi"/>
          <w:color w:val="FF0000"/>
          <w:sz w:val="32"/>
          <w:szCs w:val="32"/>
        </w:rPr>
        <w:t>(TEST STRATEGY, EXAMPLE TEST CASES)</w:t>
      </w:r>
    </w:p>
    <w:p w:rsidR="2E05FFD9" w:rsidP="768FCA72" w:rsidRDefault="2E05FFD9" w14:paraId="118B7672" w14:textId="4F0F43D2">
      <w:pPr>
        <w:rPr>
          <w:rFonts w:hint="eastAsia" w:asciiTheme="majorHAnsi" w:hAnsiTheme="majorHAnsi" w:eastAsiaTheme="majorEastAsia" w:cstheme="majorBidi"/>
          <w:color w:val="275317" w:themeColor="accent6" w:themeShade="80"/>
          <w:sz w:val="32"/>
          <w:szCs w:val="32"/>
        </w:rPr>
      </w:pPr>
    </w:p>
    <w:p w:rsidR="768FCA72" w:rsidP="768FCA72" w:rsidRDefault="768FCA72" w14:paraId="7C4B5DDD" w14:textId="0494B580">
      <w:pPr>
        <w:rPr>
          <w:rFonts w:hint="eastAsia" w:asciiTheme="majorHAnsi" w:hAnsiTheme="majorHAnsi" w:eastAsiaTheme="majorEastAsia" w:cstheme="majorBidi"/>
          <w:color w:val="275317" w:themeColor="accent6" w:themeShade="80"/>
          <w:sz w:val="32"/>
          <w:szCs w:val="32"/>
        </w:rPr>
      </w:pPr>
    </w:p>
    <w:p w:rsidR="622396E6" w:rsidP="79B306C3" w:rsidRDefault="622396E6" w14:paraId="4BB48291" w14:textId="2AE734A0">
      <w:pPr>
        <w:rPr>
          <w:rFonts w:hint="eastAsia" w:asciiTheme="majorHAnsi" w:hAnsiTheme="majorHAnsi" w:eastAsiaTheme="majorEastAsia" w:cstheme="majorBidi"/>
          <w:color w:val="275317" w:themeColor="accent6" w:themeShade="80"/>
          <w:sz w:val="32"/>
          <w:szCs w:val="32"/>
          <w:u w:val="single"/>
        </w:rPr>
      </w:pPr>
      <w:r w:rsidRPr="79B306C3">
        <w:rPr>
          <w:rFonts w:asciiTheme="majorHAnsi" w:hAnsiTheme="majorHAnsi" w:eastAsiaTheme="majorEastAsia" w:cstheme="majorBidi"/>
          <w:color w:val="FF0000"/>
          <w:sz w:val="32"/>
          <w:szCs w:val="32"/>
          <w:u w:val="single"/>
        </w:rPr>
        <w:t>Rayan + Chouaib</w:t>
      </w:r>
    </w:p>
    <w:p w:rsidR="572F1B4C" w:rsidP="5A4F24CB" w:rsidRDefault="23E6691D" w14:paraId="4A7FD739" w14:textId="2FC16C96">
      <w:pPr>
        <w:rPr>
          <w:rFonts w:hint="eastAsia" w:asciiTheme="majorHAnsi" w:hAnsiTheme="majorHAnsi" w:eastAsiaTheme="majorEastAsia" w:cstheme="majorBidi"/>
          <w:color w:val="275317" w:themeColor="accent6" w:themeShade="80"/>
          <w:sz w:val="32"/>
          <w:szCs w:val="32"/>
        </w:rPr>
      </w:pPr>
      <w:r w:rsidRPr="5A4F24CB">
        <w:rPr>
          <w:rFonts w:asciiTheme="majorHAnsi" w:hAnsiTheme="majorHAnsi" w:eastAsiaTheme="majorEastAsia" w:cstheme="majorBidi"/>
          <w:color w:val="FF0000"/>
          <w:sz w:val="32"/>
          <w:szCs w:val="32"/>
        </w:rPr>
        <w:t>Use Case Diagram</w:t>
      </w:r>
      <w:r w:rsidRPr="5A4F24CB" w:rsidR="048E4102">
        <w:rPr>
          <w:rFonts w:asciiTheme="majorHAnsi" w:hAnsiTheme="majorHAnsi" w:eastAsiaTheme="majorEastAsia" w:cstheme="majorBidi"/>
          <w:color w:val="FF0000"/>
          <w:sz w:val="32"/>
          <w:szCs w:val="32"/>
        </w:rPr>
        <w:t xml:space="preserve"> </w:t>
      </w:r>
      <w:r w:rsidRPr="5A4F24CB" w:rsidR="1361B50D">
        <w:rPr>
          <w:rFonts w:asciiTheme="majorHAnsi" w:hAnsiTheme="majorHAnsi" w:eastAsiaTheme="majorEastAsia" w:cstheme="majorBidi"/>
          <w:color w:val="FF0000"/>
          <w:sz w:val="32"/>
          <w:szCs w:val="32"/>
        </w:rPr>
        <w:t>- Chouaib</w:t>
      </w:r>
    </w:p>
    <w:p w:rsidR="2E05FFD9" w:rsidP="5A4F24CB" w:rsidRDefault="23E6691D" w14:paraId="5D330DDC" w14:textId="38F21EF9">
      <w:pPr>
        <w:rPr>
          <w:rFonts w:hint="eastAsia" w:asciiTheme="majorHAnsi" w:hAnsiTheme="majorHAnsi" w:eastAsiaTheme="majorEastAsia" w:cstheme="majorBidi"/>
          <w:color w:val="275317" w:themeColor="accent6" w:themeShade="80"/>
          <w:sz w:val="32"/>
          <w:szCs w:val="32"/>
        </w:rPr>
      </w:pPr>
      <w:r w:rsidRPr="5A4F24CB">
        <w:rPr>
          <w:rFonts w:asciiTheme="majorHAnsi" w:hAnsiTheme="majorHAnsi" w:eastAsiaTheme="majorEastAsia" w:cstheme="majorBidi"/>
          <w:color w:val="FF0000"/>
          <w:sz w:val="32"/>
          <w:szCs w:val="32"/>
        </w:rPr>
        <w:t>Sequence Diagram</w:t>
      </w:r>
      <w:r w:rsidRPr="5A4F24CB" w:rsidR="7B489717">
        <w:rPr>
          <w:rFonts w:asciiTheme="majorHAnsi" w:hAnsiTheme="majorHAnsi" w:eastAsiaTheme="majorEastAsia" w:cstheme="majorBidi"/>
          <w:color w:val="FF0000"/>
          <w:sz w:val="32"/>
          <w:szCs w:val="32"/>
        </w:rPr>
        <w:t xml:space="preserve"> </w:t>
      </w:r>
      <w:r w:rsidRPr="5A4F24CB" w:rsidR="5F109BE0">
        <w:rPr>
          <w:rFonts w:asciiTheme="majorHAnsi" w:hAnsiTheme="majorHAnsi" w:eastAsiaTheme="majorEastAsia" w:cstheme="majorBidi"/>
          <w:color w:val="FF0000"/>
          <w:sz w:val="32"/>
          <w:szCs w:val="32"/>
        </w:rPr>
        <w:t xml:space="preserve"> -</w:t>
      </w:r>
      <w:r w:rsidRPr="5A4F24CB" w:rsidR="408CD7B6">
        <w:rPr>
          <w:rFonts w:asciiTheme="majorHAnsi" w:hAnsiTheme="majorHAnsi" w:eastAsiaTheme="majorEastAsia" w:cstheme="majorBidi"/>
          <w:color w:val="FF0000"/>
          <w:sz w:val="32"/>
          <w:szCs w:val="32"/>
        </w:rPr>
        <w:t>Rayan</w:t>
      </w:r>
    </w:p>
    <w:p w:rsidR="79B4FC3A" w:rsidP="5A4F24CB" w:rsidRDefault="041BB55D" w14:paraId="5AF2EABD" w14:textId="7814CA04">
      <w:pPr>
        <w:rPr>
          <w:rFonts w:hint="eastAsia" w:asciiTheme="majorHAnsi" w:hAnsiTheme="majorHAnsi" w:eastAsiaTheme="majorEastAsia" w:cstheme="majorBidi"/>
          <w:color w:val="FF0000"/>
          <w:sz w:val="32"/>
          <w:szCs w:val="32"/>
        </w:rPr>
      </w:pPr>
      <w:r w:rsidRPr="5A4F24CB">
        <w:rPr>
          <w:rFonts w:asciiTheme="majorHAnsi" w:hAnsiTheme="majorHAnsi" w:eastAsiaTheme="majorEastAsia" w:cstheme="majorBidi"/>
          <w:color w:val="FF0000"/>
          <w:sz w:val="32"/>
          <w:szCs w:val="32"/>
        </w:rPr>
        <w:t>Interaction Diagram</w:t>
      </w:r>
      <w:r w:rsidRPr="5A4F24CB" w:rsidR="5BDB6133">
        <w:rPr>
          <w:rFonts w:asciiTheme="majorHAnsi" w:hAnsiTheme="majorHAnsi" w:eastAsiaTheme="majorEastAsia" w:cstheme="majorBidi"/>
          <w:color w:val="FF0000"/>
          <w:sz w:val="32"/>
          <w:szCs w:val="32"/>
        </w:rPr>
        <w:t xml:space="preserve"> </w:t>
      </w:r>
      <w:r w:rsidRPr="5A4F24CB" w:rsidR="15E01185">
        <w:rPr>
          <w:rFonts w:asciiTheme="majorHAnsi" w:hAnsiTheme="majorHAnsi" w:eastAsiaTheme="majorEastAsia" w:cstheme="majorBidi"/>
          <w:color w:val="FF0000"/>
          <w:sz w:val="32"/>
          <w:szCs w:val="32"/>
        </w:rPr>
        <w:t xml:space="preserve">- </w:t>
      </w:r>
      <w:r w:rsidRPr="5A4F24CB" w:rsidR="5BDB6133">
        <w:rPr>
          <w:rFonts w:asciiTheme="majorHAnsi" w:hAnsiTheme="majorHAnsi" w:eastAsiaTheme="majorEastAsia" w:cstheme="majorBidi"/>
          <w:color w:val="FF0000"/>
          <w:sz w:val="32"/>
          <w:szCs w:val="32"/>
        </w:rPr>
        <w:t>Ishaq</w:t>
      </w:r>
    </w:p>
    <w:p w:rsidR="2E05FFD9" w:rsidP="79B306C3" w:rsidRDefault="572F1B4C" w14:paraId="60AD3A8D" w14:textId="18A6A144">
      <w:pPr>
        <w:rPr>
          <w:rFonts w:hint="eastAsia" w:asciiTheme="majorHAnsi" w:hAnsiTheme="majorHAnsi" w:eastAsiaTheme="majorEastAsia" w:cstheme="majorBidi"/>
          <w:color w:val="275317" w:themeColor="accent6" w:themeShade="80"/>
          <w:sz w:val="32"/>
          <w:szCs w:val="32"/>
        </w:rPr>
      </w:pPr>
      <w:r w:rsidRPr="7D20CAAE">
        <w:rPr>
          <w:rFonts w:asciiTheme="majorHAnsi" w:hAnsiTheme="majorHAnsi" w:eastAsiaTheme="majorEastAsia" w:cstheme="majorBidi"/>
          <w:color w:val="FF0000"/>
          <w:sz w:val="32"/>
          <w:szCs w:val="32"/>
        </w:rPr>
        <w:t>UI / UX Visual – Royden</w:t>
      </w:r>
    </w:p>
    <w:p w:rsidR="572F1B4C" w:rsidP="25F54889" w:rsidRDefault="572F1B4C" w14:paraId="4797208C" w14:textId="1D23E609">
      <w:pPr>
        <w:pStyle w:val="Normal"/>
      </w:pPr>
      <w:r w:rsidRPr="25F54889" w:rsidR="572F1B4C">
        <w:rPr>
          <w:rFonts w:ascii="Aptos Display" w:hAnsi="Aptos Display" w:eastAsia="ＭＳ ゴシック" w:cs="Times New Roman" w:asciiTheme="majorAscii" w:hAnsiTheme="majorAscii" w:eastAsiaTheme="majorEastAsia" w:cstheme="majorBidi"/>
          <w:color w:val="FF0000"/>
          <w:sz w:val="32"/>
          <w:szCs w:val="32"/>
        </w:rPr>
        <w:t>Pseudocode / Flow Chart of Algorithm</w:t>
      </w:r>
      <w:r w:rsidRPr="25F54889" w:rsidR="4A24B298">
        <w:rPr>
          <w:rFonts w:ascii="Aptos Display" w:hAnsi="Aptos Display" w:eastAsia="ＭＳ ゴシック" w:cs="Times New Roman" w:asciiTheme="majorAscii" w:hAnsiTheme="majorAscii" w:eastAsiaTheme="majorEastAsia" w:cstheme="majorBidi"/>
          <w:color w:val="FF0000"/>
          <w:sz w:val="32"/>
          <w:szCs w:val="32"/>
        </w:rPr>
        <w:t xml:space="preserve"> – </w:t>
      </w:r>
      <w:r w:rsidRPr="25F54889" w:rsidR="572F1B4C">
        <w:rPr>
          <w:rFonts w:ascii="Aptos Display" w:hAnsi="Aptos Display" w:eastAsia="ＭＳ ゴシック" w:cs="Times New Roman" w:asciiTheme="majorAscii" w:hAnsiTheme="majorAscii" w:eastAsiaTheme="majorEastAsia" w:cstheme="majorBidi"/>
          <w:color w:val="FF0000"/>
          <w:sz w:val="32"/>
          <w:szCs w:val="32"/>
        </w:rPr>
        <w:t>Hasaan</w:t>
      </w:r>
    </w:p>
    <w:p w:rsidR="572F1B4C" w:rsidP="25F54889" w:rsidRDefault="572F1B4C" w14:paraId="2BDD64C4" w14:textId="7E91A445">
      <w:pPr>
        <w:pStyle w:val="Normal"/>
      </w:pPr>
      <w:r w:rsidRPr="25F54889" w:rsidR="39E60820">
        <w:rPr>
          <w:rFonts w:ascii="Aptos" w:hAnsi="Aptos" w:eastAsia="Aptos" w:cs="Aptos" w:asciiTheme="minorAscii" w:hAnsiTheme="minorAscii" w:eastAsiaTheme="minorAscii" w:cstheme="minorAscii"/>
          <w:color w:val="auto"/>
          <w:sz w:val="24"/>
          <w:szCs w:val="24"/>
        </w:rPr>
        <w:t>The following pseudocode blocks outline the core logic for the algorithm we present in a professional LaTeX format</w:t>
      </w:r>
      <w:r w:rsidRPr="25F54889" w:rsidR="4877D8F6">
        <w:rPr>
          <w:rFonts w:ascii="Aptos" w:hAnsi="Aptos" w:eastAsia="Aptos" w:cs="Aptos" w:asciiTheme="minorAscii" w:hAnsiTheme="minorAscii" w:eastAsiaTheme="minorAscii" w:cstheme="minorAscii"/>
          <w:color w:val="auto"/>
          <w:sz w:val="24"/>
          <w:szCs w:val="24"/>
        </w:rPr>
        <w:t>, helping in clarify the behaviour of our forecasting system via high-level language steps.</w:t>
      </w:r>
      <w:r w:rsidRPr="25F54889" w:rsidR="70C35ED7">
        <w:rPr>
          <w:rFonts w:ascii="Aptos" w:hAnsi="Aptos" w:eastAsia="Aptos" w:cs="Aptos" w:asciiTheme="minorAscii" w:hAnsiTheme="minorAscii" w:eastAsiaTheme="minorAscii" w:cstheme="minorAscii"/>
          <w:color w:val="auto"/>
          <w:sz w:val="24"/>
          <w:szCs w:val="24"/>
        </w:rPr>
        <w:t xml:space="preserve"> Each step has been directly mapped to our relevant </w:t>
      </w:r>
      <w:r w:rsidRPr="25F54889" w:rsidR="695B71D3">
        <w:rPr>
          <w:rFonts w:ascii="Aptos" w:hAnsi="Aptos" w:eastAsia="Aptos" w:cs="Aptos" w:asciiTheme="minorAscii" w:hAnsiTheme="minorAscii" w:eastAsiaTheme="minorAscii" w:cstheme="minorAscii"/>
          <w:color w:val="auto"/>
          <w:sz w:val="24"/>
          <w:szCs w:val="24"/>
        </w:rPr>
        <w:t>requirement</w:t>
      </w:r>
      <w:r w:rsidRPr="25F54889" w:rsidR="70C35ED7">
        <w:rPr>
          <w:rFonts w:ascii="Aptos" w:hAnsi="Aptos" w:eastAsia="Aptos" w:cs="Aptos" w:asciiTheme="minorAscii" w:hAnsiTheme="minorAscii" w:eastAsiaTheme="minorAscii" w:cstheme="minorAscii"/>
          <w:color w:val="auto"/>
          <w:sz w:val="24"/>
          <w:szCs w:val="24"/>
        </w:rPr>
        <w:t>s</w:t>
      </w:r>
      <w:r w:rsidRPr="25F54889" w:rsidR="70C35ED7">
        <w:rPr>
          <w:rFonts w:ascii="Aptos" w:hAnsi="Aptos" w:eastAsia="Aptos" w:cs="Aptos" w:asciiTheme="minorAscii" w:hAnsiTheme="minorAscii" w:eastAsiaTheme="minorAscii" w:cstheme="minorAscii"/>
          <w:color w:val="auto"/>
          <w:sz w:val="24"/>
          <w:szCs w:val="24"/>
        </w:rPr>
        <w:t xml:space="preserve">, ensuring the system is procedurally manufactured and </w:t>
      </w:r>
      <w:r w:rsidRPr="25F54889" w:rsidR="70C35ED7">
        <w:rPr>
          <w:rFonts w:ascii="Aptos" w:hAnsi="Aptos" w:eastAsia="Aptos" w:cs="Aptos" w:asciiTheme="minorAscii" w:hAnsiTheme="minorAscii" w:eastAsiaTheme="minorAscii" w:cstheme="minorAscii"/>
          <w:color w:val="auto"/>
          <w:sz w:val="24"/>
          <w:szCs w:val="24"/>
        </w:rPr>
        <w:t>attains</w:t>
      </w:r>
      <w:r w:rsidRPr="25F54889" w:rsidR="70C35ED7">
        <w:rPr>
          <w:rFonts w:ascii="Aptos" w:hAnsi="Aptos" w:eastAsia="Aptos" w:cs="Aptos" w:asciiTheme="minorAscii" w:hAnsiTheme="minorAscii" w:eastAsiaTheme="minorAscii" w:cstheme="minorAscii"/>
          <w:color w:val="auto"/>
          <w:sz w:val="24"/>
          <w:szCs w:val="24"/>
        </w:rPr>
        <w:t xml:space="preserve"> the goals we set out to accomplish.</w:t>
      </w:r>
      <w:r>
        <w:br/>
      </w:r>
      <w:r w:rsidR="559464D5">
        <w:drawing>
          <wp:inline wp14:editId="48DB3A53" wp14:anchorId="0E56D74D">
            <wp:extent cx="5458587" cy="562053"/>
            <wp:effectExtent l="0" t="0" r="0" b="0"/>
            <wp:docPr id="18432262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3226230" name="Picture 1843226230"/>
                    <pic:cNvPicPr/>
                  </pic:nvPicPr>
                  <pic:blipFill>
                    <a:blip xmlns:r="http://schemas.openxmlformats.org/officeDocument/2006/relationships" r:embed="rId636031372">
                      <a:extLst>
                        <a:ext uri="{28A0092B-C50C-407E-A947-70E740481C1C}">
                          <a14:useLocalDpi xmlns:a14="http://schemas.microsoft.com/office/drawing/2010/main"/>
                        </a:ext>
                      </a:extLst>
                    </a:blip>
                    <a:stretch>
                      <a:fillRect/>
                    </a:stretch>
                  </pic:blipFill>
                  <pic:spPr>
                    <a:xfrm>
                      <a:off x="0" y="0"/>
                      <a:ext cx="5458587" cy="562053"/>
                    </a:xfrm>
                    <a:prstGeom prst="rect">
                      <a:avLst/>
                    </a:prstGeom>
                  </pic:spPr>
                </pic:pic>
              </a:graphicData>
            </a:graphic>
          </wp:inline>
        </w:drawing>
      </w:r>
    </w:p>
    <w:p w:rsidR="2E05FFD9" w:rsidP="25F54889" w:rsidRDefault="2E05FFD9" w14:paraId="03839679" w14:textId="5A89DA47">
      <w:pPr>
        <w:pStyle w:val="Normal"/>
        <w:rPr>
          <w:b w:val="1"/>
          <w:bCs w:val="1"/>
          <w:i w:val="1"/>
          <w:iCs w:val="1"/>
        </w:rPr>
      </w:pPr>
      <w:r w:rsidRPr="25F54889" w:rsidR="2FBC2C6A">
        <w:rPr>
          <w:b w:val="0"/>
          <w:bCs w:val="0"/>
          <w:i w:val="0"/>
          <w:iCs w:val="0"/>
        </w:rPr>
        <w:t xml:space="preserve">Loading and Validating </w:t>
      </w:r>
      <w:r w:rsidRPr="25F54889" w:rsidR="43B85D84">
        <w:rPr>
          <w:b w:val="0"/>
          <w:bCs w:val="0"/>
          <w:i w:val="0"/>
          <w:iCs w:val="0"/>
        </w:rPr>
        <w:t xml:space="preserve">Data </w:t>
      </w:r>
      <w:r w:rsidRPr="25F54889" w:rsidR="43B85D84">
        <w:rPr>
          <w:b w:val="1"/>
          <w:bCs w:val="1"/>
          <w:i w:val="1"/>
          <w:iCs w:val="1"/>
        </w:rPr>
        <w:t xml:space="preserve">(FR1, </w:t>
      </w:r>
      <w:r w:rsidRPr="25F54889" w:rsidR="0B911F8C">
        <w:rPr>
          <w:b w:val="1"/>
          <w:bCs w:val="1"/>
          <w:i w:val="1"/>
          <w:iCs w:val="1"/>
        </w:rPr>
        <w:t>NFR</w:t>
      </w:r>
      <w:r w:rsidRPr="25F54889" w:rsidR="36B1E79D">
        <w:rPr>
          <w:b w:val="1"/>
          <w:bCs w:val="1"/>
          <w:i w:val="1"/>
          <w:iCs w:val="1"/>
        </w:rPr>
        <w:t>1, NFR</w:t>
      </w:r>
      <w:r w:rsidRPr="25F54889" w:rsidR="43B85D84">
        <w:rPr>
          <w:b w:val="1"/>
          <w:bCs w:val="1"/>
          <w:i w:val="1"/>
          <w:iCs w:val="1"/>
        </w:rPr>
        <w:t>4)</w:t>
      </w:r>
    </w:p>
    <w:p w:rsidR="2E05FFD9" w:rsidP="25F54889" w:rsidRDefault="2E05FFD9" w14:paraId="2F61F693" w14:textId="2C35294D">
      <w:pPr>
        <w:pStyle w:val="Normal"/>
      </w:pPr>
      <w:r w:rsidR="559464D5">
        <w:drawing>
          <wp:inline wp14:editId="427A61A9" wp14:anchorId="06A7B0D9">
            <wp:extent cx="4258269" cy="1590897"/>
            <wp:effectExtent l="0" t="0" r="0" b="0"/>
            <wp:docPr id="5687076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8707607" name="Picture 568707607"/>
                    <pic:cNvPicPr/>
                  </pic:nvPicPr>
                  <pic:blipFill>
                    <a:blip xmlns:r="http://schemas.openxmlformats.org/officeDocument/2006/relationships" r:embed="rId1441318386">
                      <a:extLst>
                        <a:ext uri="{28A0092B-C50C-407E-A947-70E740481C1C}">
                          <a14:useLocalDpi xmlns:a14="http://schemas.microsoft.com/office/drawing/2010/main"/>
                        </a:ext>
                      </a:extLst>
                    </a:blip>
                    <a:stretch>
                      <a:fillRect/>
                    </a:stretch>
                  </pic:blipFill>
                  <pic:spPr>
                    <a:xfrm>
                      <a:off x="0" y="0"/>
                      <a:ext cx="4258269" cy="1590897"/>
                    </a:xfrm>
                    <a:prstGeom prst="rect">
                      <a:avLst/>
                    </a:prstGeom>
                  </pic:spPr>
                </pic:pic>
              </a:graphicData>
            </a:graphic>
          </wp:inline>
        </w:drawing>
      </w:r>
    </w:p>
    <w:p w:rsidR="15BA8431" w:rsidP="25F54889" w:rsidRDefault="15BA8431" w14:paraId="01743895" w14:textId="597FC778">
      <w:pPr>
        <w:pStyle w:val="Normal"/>
      </w:pPr>
    </w:p>
    <w:p w:rsidR="15BA8431" w:rsidP="25F54889" w:rsidRDefault="15BA8431" w14:paraId="7759DCD8" w14:textId="0343C101">
      <w:pPr>
        <w:pStyle w:val="Normal"/>
      </w:pPr>
      <w:r w:rsidR="6521BEE7">
        <w:rPr/>
        <w:t xml:space="preserve">User Configuration and Controls </w:t>
      </w:r>
      <w:r w:rsidRPr="25F54889" w:rsidR="6521BEE7">
        <w:rPr>
          <w:b w:val="1"/>
          <w:bCs w:val="1"/>
          <w:i w:val="1"/>
          <w:iCs w:val="1"/>
        </w:rPr>
        <w:t>(FR2, FR4, FR5, NFR3, NFR5, NFR6)</w:t>
      </w:r>
    </w:p>
    <w:p w:rsidR="15BA8431" w:rsidP="25F54889" w:rsidRDefault="15BA8431" w14:paraId="18D433B6" w14:textId="53A769CB">
      <w:pPr>
        <w:pStyle w:val="Normal"/>
      </w:pPr>
      <w:r w:rsidR="559464D5">
        <w:drawing>
          <wp:inline wp14:editId="49D0310F" wp14:anchorId="52E1E10A">
            <wp:extent cx="4010585" cy="1319410"/>
            <wp:effectExtent l="0" t="0" r="0" b="0"/>
            <wp:docPr id="18103515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0351569" name="Picture 1810351569"/>
                    <pic:cNvPicPr/>
                  </pic:nvPicPr>
                  <pic:blipFill>
                    <a:blip xmlns:r="http://schemas.openxmlformats.org/officeDocument/2006/relationships" r:embed="rId1221828323">
                      <a:extLst>
                        <a:ext uri="{28A0092B-C50C-407E-A947-70E740481C1C}">
                          <a14:useLocalDpi xmlns:a14="http://schemas.microsoft.com/office/drawing/2010/main"/>
                        </a:ext>
                      </a:extLst>
                    </a:blip>
                    <a:srcRect l="0" t="5136" r="0" b="0"/>
                    <a:stretch>
                      <a:fillRect/>
                    </a:stretch>
                  </pic:blipFill>
                  <pic:spPr>
                    <a:xfrm rot="0">
                      <a:off x="0" y="0"/>
                      <a:ext cx="4010585" cy="1319410"/>
                    </a:xfrm>
                    <a:prstGeom prst="rect">
                      <a:avLst/>
                    </a:prstGeom>
                  </pic:spPr>
                </pic:pic>
              </a:graphicData>
            </a:graphic>
          </wp:inline>
        </w:drawing>
      </w:r>
    </w:p>
    <w:p w:rsidR="15BA8431" w:rsidP="25F54889" w:rsidRDefault="15BA8431" w14:paraId="0F310E6C" w14:textId="50A38D97">
      <w:pPr>
        <w:pStyle w:val="Normal"/>
        <w:rPr>
          <w:rFonts w:ascii="Aptos" w:hAnsi="Aptos" w:eastAsia="Aptos" w:cs="Aptos" w:asciiTheme="minorAscii" w:hAnsiTheme="minorAscii" w:eastAsiaTheme="minorAscii" w:cstheme="minorAscii"/>
          <w:noProof w:val="0"/>
          <w:sz w:val="24"/>
          <w:szCs w:val="24"/>
          <w:lang w:val="en-GB"/>
        </w:rPr>
      </w:pPr>
      <w:r w:rsidRPr="25F54889" w:rsidR="5FD13CC3">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Data Preparation and Cleaning </w:t>
      </w:r>
      <w:r w:rsidRPr="25F54889" w:rsidR="5FD13CC3">
        <w:rPr>
          <w:rFonts w:ascii="Aptos" w:hAnsi="Aptos" w:eastAsia="Aptos" w:cs="Aptos" w:asciiTheme="minorAscii" w:hAnsiTheme="minorAscii" w:eastAsiaTheme="minorAscii" w:cstheme="minorAscii"/>
          <w:b w:val="1"/>
          <w:bCs w:val="1"/>
          <w:i w:val="1"/>
          <w:iCs w:val="1"/>
          <w:caps w:val="0"/>
          <w:smallCaps w:val="0"/>
          <w:noProof w:val="0"/>
          <w:sz w:val="24"/>
          <w:szCs w:val="24"/>
          <w:lang w:val="en-GB"/>
        </w:rPr>
        <w:t>(FR1, FR3, FR4, NFR1, NFR4)</w:t>
      </w:r>
    </w:p>
    <w:p w:rsidR="15BA8431" w:rsidP="25F54889" w:rsidRDefault="15BA8431" w14:paraId="2EDE86E4" w14:textId="5D89E81C">
      <w:pPr>
        <w:pStyle w:val="Normal"/>
      </w:pPr>
      <w:r w:rsidR="559464D5">
        <w:drawing>
          <wp:inline wp14:editId="4D1C74B2" wp14:anchorId="62C92A29">
            <wp:extent cx="4753638" cy="885949"/>
            <wp:effectExtent l="0" t="0" r="0" b="0"/>
            <wp:docPr id="3048419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4841943" name="Picture 304841943"/>
                    <pic:cNvPicPr/>
                  </pic:nvPicPr>
                  <pic:blipFill>
                    <a:blip xmlns:r="http://schemas.openxmlformats.org/officeDocument/2006/relationships" r:embed="rId2117796515">
                      <a:extLst>
                        <a:ext uri="{28A0092B-C50C-407E-A947-70E740481C1C}">
                          <a14:useLocalDpi xmlns:a14="http://schemas.microsoft.com/office/drawing/2010/main"/>
                        </a:ext>
                      </a:extLst>
                    </a:blip>
                    <a:stretch>
                      <a:fillRect/>
                    </a:stretch>
                  </pic:blipFill>
                  <pic:spPr>
                    <a:xfrm>
                      <a:off x="0" y="0"/>
                      <a:ext cx="4753638" cy="885949"/>
                    </a:xfrm>
                    <a:prstGeom prst="rect">
                      <a:avLst/>
                    </a:prstGeom>
                  </pic:spPr>
                </pic:pic>
              </a:graphicData>
            </a:graphic>
          </wp:inline>
        </w:drawing>
      </w:r>
      <w:r>
        <w:br/>
      </w:r>
    </w:p>
    <w:p w:rsidR="15BA8431" w:rsidP="25F54889" w:rsidRDefault="15BA8431" w14:paraId="07B9C24B" w14:textId="598E1659">
      <w:pPr>
        <w:pStyle w:val="Normal"/>
        <w:rPr>
          <w:rFonts w:ascii="Aptos" w:hAnsi="Aptos" w:eastAsia="Aptos" w:cs="Aptos" w:asciiTheme="minorAscii" w:hAnsiTheme="minorAscii" w:eastAsiaTheme="minorAscii" w:cstheme="minorAscii"/>
          <w:noProof w:val="0"/>
          <w:sz w:val="24"/>
          <w:szCs w:val="24"/>
          <w:lang w:val="en-GB"/>
        </w:rPr>
      </w:pPr>
      <w:r w:rsidRPr="25F54889" w:rsidR="586AE855">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Train–Test Splitting </w:t>
      </w:r>
      <w:r w:rsidRPr="25F54889" w:rsidR="586AE855">
        <w:rPr>
          <w:rFonts w:ascii="Aptos" w:hAnsi="Aptos" w:eastAsia="Aptos" w:cs="Aptos" w:asciiTheme="minorAscii" w:hAnsiTheme="minorAscii" w:eastAsiaTheme="minorAscii" w:cstheme="minorAscii"/>
          <w:b w:val="1"/>
          <w:bCs w:val="1"/>
          <w:i w:val="1"/>
          <w:iCs w:val="1"/>
          <w:caps w:val="0"/>
          <w:smallCaps w:val="0"/>
          <w:noProof w:val="0"/>
          <w:sz w:val="24"/>
          <w:szCs w:val="24"/>
          <w:lang w:val="en-GB"/>
        </w:rPr>
        <w:t>(FR4, FR5, NFR2)</w:t>
      </w:r>
    </w:p>
    <w:p w:rsidR="339C8DCD" w:rsidP="25F54889" w:rsidRDefault="339C8DCD" w14:paraId="1AED97BC" w14:textId="558E6928">
      <w:pPr>
        <w:pStyle w:val="Normal"/>
      </w:pPr>
      <w:r w:rsidR="559464D5">
        <w:drawing>
          <wp:inline wp14:editId="01DB46C2" wp14:anchorId="6F494B9F">
            <wp:extent cx="5020376" cy="381053"/>
            <wp:effectExtent l="0" t="0" r="0" b="0"/>
            <wp:docPr id="21327402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2740246" name="Picture 2132740246"/>
                    <pic:cNvPicPr/>
                  </pic:nvPicPr>
                  <pic:blipFill>
                    <a:blip xmlns:r="http://schemas.openxmlformats.org/officeDocument/2006/relationships" r:embed="rId426663436">
                      <a:extLst>
                        <a:ext uri="{28A0092B-C50C-407E-A947-70E740481C1C}">
                          <a14:useLocalDpi xmlns:a14="http://schemas.microsoft.com/office/drawing/2010/main"/>
                        </a:ext>
                      </a:extLst>
                    </a:blip>
                    <a:stretch>
                      <a:fillRect/>
                    </a:stretch>
                  </pic:blipFill>
                  <pic:spPr>
                    <a:xfrm>
                      <a:off x="0" y="0"/>
                      <a:ext cx="5020376" cy="381053"/>
                    </a:xfrm>
                    <a:prstGeom prst="rect">
                      <a:avLst/>
                    </a:prstGeom>
                  </pic:spPr>
                </pic:pic>
              </a:graphicData>
            </a:graphic>
          </wp:inline>
        </w:drawing>
      </w:r>
      <w:r>
        <w:br/>
      </w:r>
    </w:p>
    <w:p w:rsidR="339C8DCD" w:rsidP="25F54889" w:rsidRDefault="339C8DCD" w14:paraId="3AC8286A" w14:textId="66827F7C">
      <w:pPr>
        <w:pStyle w:val="Normal"/>
        <w:rPr>
          <w:rFonts w:ascii="Aptos" w:hAnsi="Aptos" w:eastAsia="Aptos" w:cs="Aptos" w:asciiTheme="minorAscii" w:hAnsiTheme="minorAscii" w:eastAsiaTheme="minorAscii" w:cstheme="minorAscii"/>
          <w:noProof w:val="0"/>
          <w:sz w:val="24"/>
          <w:szCs w:val="24"/>
          <w:lang w:val="en-GB"/>
        </w:rPr>
      </w:pPr>
      <w:r w:rsidRPr="25F54889" w:rsidR="22E92343">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Forecasting Model Training </w:t>
      </w:r>
      <w:r w:rsidRPr="25F54889" w:rsidR="22E92343">
        <w:rPr>
          <w:rFonts w:ascii="Aptos" w:hAnsi="Aptos" w:eastAsia="Aptos" w:cs="Aptos" w:asciiTheme="minorAscii" w:hAnsiTheme="minorAscii" w:eastAsiaTheme="minorAscii" w:cstheme="minorAscii"/>
          <w:b w:val="1"/>
          <w:bCs w:val="1"/>
          <w:i w:val="1"/>
          <w:iCs w:val="1"/>
          <w:caps w:val="0"/>
          <w:smallCaps w:val="0"/>
          <w:noProof w:val="0"/>
          <w:sz w:val="24"/>
          <w:szCs w:val="24"/>
          <w:lang w:val="en-GB"/>
        </w:rPr>
        <w:t>(FR4, FR5, NFR1, NFR2)</w:t>
      </w:r>
    </w:p>
    <w:p w:rsidR="339C8DCD" w:rsidP="25F54889" w:rsidRDefault="339C8DCD" w14:paraId="7742306A" w14:textId="3CE86778">
      <w:pPr>
        <w:pStyle w:val="Normal"/>
      </w:pPr>
      <w:r w:rsidR="58522435">
        <w:drawing>
          <wp:inline wp14:editId="37D0AC9D" wp14:anchorId="48154C0D">
            <wp:extent cx="3515216" cy="381053"/>
            <wp:effectExtent l="0" t="0" r="0" b="0"/>
            <wp:docPr id="13376876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37687629" name="Picture 1337687629"/>
                    <pic:cNvPicPr/>
                  </pic:nvPicPr>
                  <pic:blipFill>
                    <a:blip xmlns:r="http://schemas.openxmlformats.org/officeDocument/2006/relationships" r:embed="rId1277817922">
                      <a:extLst>
                        <a:ext uri="{28A0092B-C50C-407E-A947-70E740481C1C}">
                          <a14:useLocalDpi xmlns:a14="http://schemas.microsoft.com/office/drawing/2010/main"/>
                        </a:ext>
                      </a:extLst>
                    </a:blip>
                    <a:stretch>
                      <a:fillRect/>
                    </a:stretch>
                  </pic:blipFill>
                  <pic:spPr>
                    <a:xfrm>
                      <a:off x="0" y="0"/>
                      <a:ext cx="3515216" cy="381053"/>
                    </a:xfrm>
                    <a:prstGeom prst="rect">
                      <a:avLst/>
                    </a:prstGeom>
                  </pic:spPr>
                </pic:pic>
              </a:graphicData>
            </a:graphic>
          </wp:inline>
        </w:drawing>
      </w:r>
    </w:p>
    <w:p w:rsidR="339C8DCD" w:rsidP="25F54889" w:rsidRDefault="339C8DCD" w14:paraId="66597622" w14:textId="02F3C45E">
      <w:pPr>
        <w:pStyle w:val="Normal"/>
        <w:rPr>
          <w:rFonts w:ascii="Aptos" w:hAnsi="Aptos" w:eastAsia="Aptos" w:cs="Aptos" w:asciiTheme="minorAscii" w:hAnsiTheme="minorAscii" w:eastAsiaTheme="minorAscii" w:cstheme="minorAscii"/>
          <w:b w:val="1"/>
          <w:bCs w:val="1"/>
          <w:i w:val="1"/>
          <w:iCs w:val="1"/>
          <w:noProof w:val="0"/>
          <w:sz w:val="24"/>
          <w:szCs w:val="24"/>
          <w:lang w:val="en-GB"/>
        </w:rPr>
      </w:pPr>
      <w:r w:rsidRPr="25F54889" w:rsidR="5EBB0994">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Forecast Generation </w:t>
      </w:r>
      <w:r w:rsidRPr="25F54889" w:rsidR="5EBB0994">
        <w:rPr>
          <w:rFonts w:ascii="Aptos" w:hAnsi="Aptos" w:eastAsia="Aptos" w:cs="Aptos" w:asciiTheme="minorAscii" w:hAnsiTheme="minorAscii" w:eastAsiaTheme="minorAscii" w:cstheme="minorAscii"/>
          <w:b w:val="1"/>
          <w:bCs w:val="1"/>
          <w:i w:val="1"/>
          <w:iCs w:val="1"/>
          <w:caps w:val="0"/>
          <w:smallCaps w:val="0"/>
          <w:noProof w:val="0"/>
          <w:sz w:val="24"/>
          <w:szCs w:val="24"/>
          <w:lang w:val="en-GB"/>
        </w:rPr>
        <w:t>(FR4, NFR1, NFR2)</w:t>
      </w:r>
    </w:p>
    <w:p w:rsidR="339C8DCD" w:rsidP="25F54889" w:rsidRDefault="339C8DCD" w14:paraId="7CDBCB43" w14:textId="574183F9">
      <w:pPr>
        <w:pStyle w:val="Normal"/>
      </w:pPr>
      <w:r w:rsidR="40DF1D95">
        <w:drawing>
          <wp:inline wp14:editId="0D717797" wp14:anchorId="7444C1AF">
            <wp:extent cx="3505689" cy="381053"/>
            <wp:effectExtent l="0" t="0" r="0" b="0"/>
            <wp:docPr id="2954421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5442154" name="Picture 295442154"/>
                    <pic:cNvPicPr/>
                  </pic:nvPicPr>
                  <pic:blipFill>
                    <a:blip xmlns:r="http://schemas.openxmlformats.org/officeDocument/2006/relationships" r:embed="rId1620040491">
                      <a:extLst>
                        <a:ext uri="{28A0092B-C50C-407E-A947-70E740481C1C}">
                          <a14:useLocalDpi xmlns:a14="http://schemas.microsoft.com/office/drawing/2010/main"/>
                        </a:ext>
                      </a:extLst>
                    </a:blip>
                    <a:stretch>
                      <a:fillRect/>
                    </a:stretch>
                  </pic:blipFill>
                  <pic:spPr>
                    <a:xfrm>
                      <a:off x="0" y="0"/>
                      <a:ext cx="3505689" cy="381053"/>
                    </a:xfrm>
                    <a:prstGeom prst="rect">
                      <a:avLst/>
                    </a:prstGeom>
                  </pic:spPr>
                </pic:pic>
              </a:graphicData>
            </a:graphic>
          </wp:inline>
        </w:drawing>
      </w:r>
    </w:p>
    <w:p w:rsidR="339C8DCD" w:rsidP="25F54889" w:rsidRDefault="339C8DCD" w14:paraId="2AF58330" w14:textId="6243BBC0">
      <w:pPr>
        <w:pStyle w:val="Normal"/>
        <w:rPr>
          <w:rFonts w:ascii="Aptos" w:hAnsi="Aptos" w:eastAsia="Aptos" w:cs="Aptos" w:asciiTheme="minorAscii" w:hAnsiTheme="minorAscii" w:eastAsiaTheme="minorAscii" w:cstheme="minorAscii"/>
          <w:noProof w:val="0"/>
          <w:sz w:val="24"/>
          <w:szCs w:val="24"/>
          <w:lang w:val="en-GB"/>
        </w:rPr>
      </w:pPr>
      <w:r w:rsidRPr="25F54889" w:rsidR="6CF9A3B0">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Forecast Evaluation and Metrics </w:t>
      </w:r>
      <w:r w:rsidRPr="25F54889" w:rsidR="6CF9A3B0">
        <w:rPr>
          <w:rFonts w:ascii="Aptos" w:hAnsi="Aptos" w:eastAsia="Aptos" w:cs="Aptos" w:asciiTheme="minorAscii" w:hAnsiTheme="minorAscii" w:eastAsiaTheme="minorAscii" w:cstheme="minorAscii"/>
          <w:b w:val="1"/>
          <w:bCs w:val="1"/>
          <w:i w:val="1"/>
          <w:iCs w:val="1"/>
          <w:caps w:val="0"/>
          <w:smallCaps w:val="0"/>
          <w:noProof w:val="0"/>
          <w:sz w:val="24"/>
          <w:szCs w:val="24"/>
          <w:lang w:val="en-GB"/>
        </w:rPr>
        <w:t>(FR4, NFR2)</w:t>
      </w:r>
    </w:p>
    <w:p w:rsidR="339C8DCD" w:rsidP="25F54889" w:rsidRDefault="339C8DCD" w14:paraId="5F33A31F" w14:textId="10E9AFE5">
      <w:pPr>
        <w:pStyle w:val="Normal"/>
        <w:rPr>
          <w:rFonts w:ascii="Aptos" w:hAnsi="Aptos" w:eastAsia="Aptos" w:cs="Aptos" w:asciiTheme="minorAscii" w:hAnsiTheme="minorAscii" w:eastAsiaTheme="minorAscii" w:cstheme="minorAscii"/>
          <w:sz w:val="24"/>
          <w:szCs w:val="24"/>
        </w:rPr>
      </w:pPr>
      <w:r w:rsidR="559464D5">
        <w:drawing>
          <wp:inline wp14:editId="45A56E35" wp14:anchorId="65294C9E">
            <wp:extent cx="4134427" cy="419158"/>
            <wp:effectExtent l="0" t="0" r="0" b="0"/>
            <wp:docPr id="4612863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61286317" name="Picture 461286317"/>
                    <pic:cNvPicPr/>
                  </pic:nvPicPr>
                  <pic:blipFill>
                    <a:blip xmlns:r="http://schemas.openxmlformats.org/officeDocument/2006/relationships" r:embed="rId302853511">
                      <a:extLst>
                        <a:ext uri="{28A0092B-C50C-407E-A947-70E740481C1C}">
                          <a14:useLocalDpi xmlns:a14="http://schemas.microsoft.com/office/drawing/2010/main"/>
                        </a:ext>
                      </a:extLst>
                    </a:blip>
                    <a:stretch>
                      <a:fillRect/>
                    </a:stretch>
                  </pic:blipFill>
                  <pic:spPr>
                    <a:xfrm>
                      <a:off x="0" y="0"/>
                      <a:ext cx="4134427" cy="419158"/>
                    </a:xfrm>
                    <a:prstGeom prst="rect">
                      <a:avLst/>
                    </a:prstGeom>
                  </pic:spPr>
                </pic:pic>
              </a:graphicData>
            </a:graphic>
          </wp:inline>
        </w:drawing>
      </w:r>
    </w:p>
    <w:p w:rsidR="53485C00" w:rsidP="25F54889" w:rsidRDefault="53485C00" w14:paraId="6A78BAB6" w14:textId="70274DA4">
      <w:pPr>
        <w:pStyle w:val="Normal"/>
        <w:rPr>
          <w:rFonts w:ascii="Aptos" w:hAnsi="Aptos" w:eastAsia="Aptos" w:cs="Aptos"/>
          <w:noProof w:val="0"/>
          <w:sz w:val="24"/>
          <w:szCs w:val="24"/>
          <w:lang w:val="en-GB"/>
        </w:rPr>
      </w:pPr>
      <w:r w:rsidRPr="25F54889" w:rsidR="53485C00">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Visualisation and Export</w:t>
      </w:r>
      <w:r w:rsidRPr="25F54889" w:rsidR="53485C00">
        <w:rPr>
          <w:rFonts w:ascii="Aptos" w:hAnsi="Aptos" w:eastAsia="Aptos" w:cs="Aptos" w:asciiTheme="minorAscii" w:hAnsiTheme="minorAscii" w:eastAsiaTheme="minorAscii" w:cstheme="minorAscii"/>
          <w:b w:val="1"/>
          <w:bCs w:val="1"/>
          <w:i w:val="1"/>
          <w:iCs w:val="1"/>
          <w:caps w:val="0"/>
          <w:smallCaps w:val="0"/>
          <w:noProof w:val="0"/>
          <w:sz w:val="24"/>
          <w:szCs w:val="24"/>
          <w:lang w:val="en-GB"/>
        </w:rPr>
        <w:t xml:space="preserve"> (FR2, FR3, FR6, NFR1, NFR3, N</w:t>
      </w:r>
      <w:r w:rsidRPr="25F54889" w:rsidR="53485C00">
        <w:rPr>
          <w:rFonts w:ascii="Aptos" w:hAnsi="Aptos" w:eastAsia="Aptos" w:cs="Aptos" w:asciiTheme="minorAscii" w:hAnsiTheme="minorAscii" w:eastAsiaTheme="minorAscii" w:cstheme="minorAscii"/>
          <w:b w:val="1"/>
          <w:bCs w:val="1"/>
          <w:i w:val="1"/>
          <w:iCs w:val="1"/>
          <w:caps w:val="0"/>
          <w:smallCaps w:val="0"/>
          <w:noProof w:val="0"/>
          <w:sz w:val="24"/>
          <w:szCs w:val="24"/>
          <w:lang w:val="en-GB"/>
        </w:rPr>
        <w:t>FR5, NFR6</w:t>
      </w:r>
      <w:r w:rsidRPr="25F54889" w:rsidR="53485C00">
        <w:rPr>
          <w:rFonts w:ascii="Aptos" w:hAnsi="Aptos" w:eastAsia="Aptos" w:cs="Aptos" w:asciiTheme="minorAscii" w:hAnsiTheme="minorAscii" w:eastAsiaTheme="minorAscii" w:cstheme="minorAscii"/>
          <w:b w:val="1"/>
          <w:bCs w:val="1"/>
          <w:i w:val="1"/>
          <w:iCs w:val="1"/>
          <w:caps w:val="0"/>
          <w:smallCaps w:val="0"/>
          <w:noProof w:val="0"/>
          <w:sz w:val="24"/>
          <w:szCs w:val="24"/>
          <w:lang w:val="en-GB"/>
        </w:rPr>
        <w:t>)</w:t>
      </w:r>
    </w:p>
    <w:p w:rsidR="559464D5" w:rsidP="25F54889" w:rsidRDefault="559464D5" w14:paraId="2C036CA3" w14:textId="38D14191">
      <w:pPr>
        <w:pStyle w:val="Normal"/>
      </w:pPr>
      <w:r w:rsidR="559464D5">
        <w:drawing>
          <wp:inline wp14:editId="03A62FC7" wp14:anchorId="1877ACD3">
            <wp:extent cx="4277322" cy="819264"/>
            <wp:effectExtent l="0" t="0" r="0" b="0"/>
            <wp:docPr id="7532403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3240323" name="Picture 753240323"/>
                    <pic:cNvPicPr/>
                  </pic:nvPicPr>
                  <pic:blipFill>
                    <a:blip xmlns:r="http://schemas.openxmlformats.org/officeDocument/2006/relationships" r:embed="rId1458475389">
                      <a:extLst>
                        <a:ext uri="{28A0092B-C50C-407E-A947-70E740481C1C}">
                          <a14:useLocalDpi xmlns:a14="http://schemas.microsoft.com/office/drawing/2010/main"/>
                        </a:ext>
                      </a:extLst>
                    </a:blip>
                    <a:stretch>
                      <a:fillRect/>
                    </a:stretch>
                  </pic:blipFill>
                  <pic:spPr>
                    <a:xfrm>
                      <a:off x="0" y="0"/>
                      <a:ext cx="4277322" cy="819264"/>
                    </a:xfrm>
                    <a:prstGeom prst="rect">
                      <a:avLst/>
                    </a:prstGeom>
                  </pic:spPr>
                </pic:pic>
              </a:graphicData>
            </a:graphic>
          </wp:inline>
        </w:drawing>
      </w:r>
    </w:p>
    <w:p w:rsidR="25F54889" w:rsidP="25F54889" w:rsidRDefault="25F54889" w14:paraId="2B09DE0C" w14:textId="24177E60">
      <w:pPr>
        <w:pStyle w:val="Normal"/>
      </w:pPr>
    </w:p>
    <w:p w:rsidR="25F54889" w:rsidP="25F54889" w:rsidRDefault="25F54889" w14:paraId="407A0011" w14:textId="56DC0F28">
      <w:pPr>
        <w:pStyle w:val="Normal"/>
      </w:pPr>
    </w:p>
    <w:p w:rsidR="2AAF855B" w:rsidP="25F54889" w:rsidRDefault="2AAF855B" w14:paraId="61677A38" w14:textId="251C9031">
      <w:pPr>
        <w:pStyle w:val="Normal"/>
      </w:pPr>
      <w:r w:rsidR="2AAF855B">
        <w:drawing>
          <wp:inline wp14:editId="7B284C0B" wp14:anchorId="477459AB">
            <wp:extent cx="3870621" cy="8845031"/>
            <wp:effectExtent l="0" t="0" r="0" b="0"/>
            <wp:docPr id="8070357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7035784" name="Picture 807035784"/>
                    <pic:cNvPicPr/>
                  </pic:nvPicPr>
                  <pic:blipFill>
                    <a:blip xmlns:r="http://schemas.openxmlformats.org/officeDocument/2006/relationships" r:embed="rId41349168">
                      <a:extLst>
                        <a:ext uri="{28A0092B-C50C-407E-A947-70E740481C1C}">
                          <a14:useLocalDpi xmlns:a14="http://schemas.microsoft.com/office/drawing/2010/main"/>
                        </a:ext>
                      </a:extLst>
                    </a:blip>
                    <a:stretch>
                      <a:fillRect/>
                    </a:stretch>
                  </pic:blipFill>
                  <pic:spPr>
                    <a:xfrm rot="0">
                      <a:off x="0" y="0"/>
                      <a:ext cx="3870621" cy="8845031"/>
                    </a:xfrm>
                    <a:prstGeom prst="rect">
                      <a:avLst/>
                    </a:prstGeom>
                  </pic:spPr>
                </pic:pic>
              </a:graphicData>
            </a:graphic>
          </wp:inline>
        </w:drawing>
      </w:r>
    </w:p>
    <w:p w:rsidR="32BABCA2" w:rsidP="25F54889" w:rsidRDefault="32BABCA2" w14:paraId="4D69A41F" w14:textId="77FE0FF7">
      <w:pPr>
        <w:rPr>
          <w:rFonts w:ascii="Aptos Display" w:hAnsi="Aptos Display" w:eastAsia="ＭＳ ゴシック" w:cs="Times New Roman" w:asciiTheme="majorAscii" w:hAnsiTheme="majorAscii" w:eastAsiaTheme="majorEastAsia" w:cstheme="majorBidi"/>
          <w:sz w:val="32"/>
          <w:szCs w:val="32"/>
        </w:rPr>
      </w:pPr>
    </w:p>
    <w:p w:rsidR="25F54889" w:rsidP="25F54889" w:rsidRDefault="25F54889" w14:paraId="2A315499" w14:textId="2DAA4401">
      <w:pPr>
        <w:rPr>
          <w:rFonts w:ascii="Aptos Display" w:hAnsi="Aptos Display" w:eastAsia="ＭＳ ゴシック" w:cs="Times New Roman" w:asciiTheme="majorAscii" w:hAnsiTheme="majorAscii" w:eastAsiaTheme="majorEastAsia" w:cstheme="majorBidi"/>
          <w:sz w:val="32"/>
          <w:szCs w:val="32"/>
        </w:rPr>
      </w:pPr>
    </w:p>
    <w:p w:rsidR="0701E9FB" w:rsidP="25F54889" w:rsidRDefault="0701E9FB" w14:paraId="6815AA39" w14:textId="7A79B5D1">
      <w:pPr>
        <w:rPr>
          <w:rFonts w:ascii="Aptos Display" w:hAnsi="Aptos Display" w:eastAsia="ＭＳ ゴシック" w:cs="Times New Roman" w:asciiTheme="majorAscii" w:hAnsiTheme="majorAscii" w:eastAsiaTheme="majorEastAsia" w:cstheme="majorBidi"/>
          <w:sz w:val="32"/>
          <w:szCs w:val="32"/>
        </w:rPr>
      </w:pPr>
    </w:p>
    <w:p w:rsidR="25F54889" w:rsidP="25F54889" w:rsidRDefault="25F54889" w14:paraId="2D1B5C2F" w14:textId="45E5BFF7">
      <w:pPr>
        <w:rPr>
          <w:rFonts w:ascii="Aptos Display" w:hAnsi="Aptos Display" w:eastAsia="ＭＳ ゴシック" w:cs="Times New Roman" w:asciiTheme="majorAscii" w:hAnsiTheme="majorAscii" w:eastAsiaTheme="majorEastAsia" w:cstheme="majorBidi"/>
          <w:sz w:val="32"/>
          <w:szCs w:val="32"/>
        </w:rPr>
      </w:pPr>
    </w:p>
    <w:p w:rsidR="25F54889" w:rsidP="25F54889" w:rsidRDefault="25F54889" w14:paraId="508D8A02" w14:textId="78F557DE">
      <w:pPr>
        <w:rPr>
          <w:rFonts w:ascii="Aptos Display" w:hAnsi="Aptos Display" w:eastAsia="ＭＳ ゴシック" w:cs="Times New Roman" w:asciiTheme="majorAscii" w:hAnsiTheme="majorAscii" w:eastAsiaTheme="majorEastAsia" w:cstheme="majorBidi"/>
          <w:sz w:val="32"/>
          <w:szCs w:val="32"/>
        </w:rPr>
      </w:pPr>
    </w:p>
    <w:p w:rsidR="1EDE2A37" w:rsidP="339C8DCD" w:rsidRDefault="1EDE2A37" w14:paraId="2879C66A" w14:textId="56E4160F">
      <w:pPr>
        <w:rPr>
          <w:rFonts w:hint="eastAsia" w:asciiTheme="majorHAnsi" w:hAnsiTheme="majorHAnsi" w:eastAsiaTheme="majorEastAsia" w:cstheme="majorBidi"/>
          <w:sz w:val="32"/>
          <w:szCs w:val="32"/>
        </w:rPr>
      </w:pPr>
      <w:r w:rsidRPr="339C8DCD">
        <w:rPr>
          <w:rFonts w:asciiTheme="majorHAnsi" w:hAnsiTheme="majorHAnsi" w:eastAsiaTheme="majorEastAsia" w:cstheme="majorBidi"/>
          <w:sz w:val="32"/>
          <w:szCs w:val="32"/>
        </w:rPr>
        <w:t>PROJECT PLANNING &amp; TEAM ROLES</w:t>
      </w:r>
      <w:r w:rsidRPr="3CE5AD93">
        <w:rPr>
          <w:rFonts w:asciiTheme="majorHAnsi" w:hAnsiTheme="majorHAnsi" w:eastAsiaTheme="majorEastAsia" w:cstheme="majorBidi"/>
          <w:color w:val="FF0000"/>
          <w:sz w:val="32"/>
          <w:szCs w:val="32"/>
        </w:rPr>
        <w:t xml:space="preserve"> (500 WORDS + GANTT CHART + RISK REGISTER)</w:t>
      </w:r>
    </w:p>
    <w:p w:rsidR="3F184847" w:rsidP="3F184847" w:rsidRDefault="3F184847" w14:paraId="2F5934C6" w14:textId="538C264B">
      <w:pPr>
        <w:rPr>
          <w:rFonts w:hint="eastAsia" w:asciiTheme="majorHAnsi" w:hAnsiTheme="majorHAnsi" w:eastAsiaTheme="majorEastAsia" w:cstheme="majorBidi"/>
          <w:sz w:val="32"/>
          <w:szCs w:val="32"/>
        </w:rPr>
      </w:pPr>
    </w:p>
    <w:p w:rsidR="6DF83E7B" w:rsidP="6DF83E7B" w:rsidRDefault="6DF83E7B" w14:paraId="4D193A76" w14:textId="489E2BB1">
      <w:pPr>
        <w:rPr>
          <w:rFonts w:hint="eastAsia" w:asciiTheme="majorHAnsi" w:hAnsiTheme="majorHAnsi" w:eastAsiaTheme="majorEastAsia" w:cstheme="majorBidi"/>
          <w:sz w:val="32"/>
          <w:szCs w:val="32"/>
        </w:rPr>
      </w:pPr>
    </w:p>
    <w:p w:rsidR="706CFDEB" w:rsidP="6F8ECBF0" w:rsidRDefault="6F9C5E46" w14:paraId="3F55D6FB" w14:textId="5ABF7948">
      <w:pPr>
        <w:rPr>
          <w:rFonts w:hint="eastAsia" w:asciiTheme="majorHAnsi" w:hAnsiTheme="majorHAnsi" w:eastAsiaTheme="majorEastAsia" w:cstheme="majorBidi"/>
          <w:sz w:val="32"/>
          <w:szCs w:val="32"/>
        </w:rPr>
      </w:pPr>
      <w:r w:rsidRPr="6F8ECBF0">
        <w:rPr>
          <w:rFonts w:asciiTheme="majorHAnsi" w:hAnsiTheme="majorHAnsi" w:eastAsiaTheme="majorEastAsia" w:cstheme="majorBidi"/>
          <w:sz w:val="32"/>
          <w:szCs w:val="32"/>
        </w:rPr>
        <w:t xml:space="preserve">IMPLEMENTATION AND TESTING </w:t>
      </w:r>
      <w:r w:rsidRPr="3CE5AD93">
        <w:rPr>
          <w:rFonts w:asciiTheme="majorHAnsi" w:hAnsiTheme="majorHAnsi" w:eastAsiaTheme="majorEastAsia" w:cstheme="majorBidi"/>
          <w:color w:val="FF0000"/>
          <w:sz w:val="32"/>
          <w:szCs w:val="32"/>
        </w:rPr>
        <w:t xml:space="preserve">(1000 WORDS) TOOLS, TECHNOLOGIES,  </w:t>
      </w:r>
    </w:p>
    <w:p w:rsidR="706CFDEB" w:rsidP="6F8ECBF0" w:rsidRDefault="706CFDEB" w14:paraId="7F50B4F6" w14:textId="65A6CBBA">
      <w:pPr>
        <w:rPr>
          <w:rFonts w:hint="eastAsia" w:asciiTheme="majorHAnsi" w:hAnsiTheme="majorHAnsi" w:eastAsiaTheme="majorEastAsia" w:cstheme="majorBidi"/>
          <w:sz w:val="32"/>
          <w:szCs w:val="32"/>
        </w:rPr>
      </w:pPr>
    </w:p>
    <w:p w:rsidR="706CFDEB" w:rsidP="6F8ECBF0" w:rsidRDefault="6F9C5E46" w14:paraId="2339EA79" w14:textId="530BC82C">
      <w:pPr>
        <w:rPr>
          <w:rFonts w:hint="eastAsia" w:asciiTheme="majorHAnsi" w:hAnsiTheme="majorHAnsi" w:eastAsiaTheme="majorEastAsia" w:cstheme="majorBidi"/>
          <w:sz w:val="32"/>
          <w:szCs w:val="32"/>
        </w:rPr>
      </w:pPr>
      <w:r w:rsidRPr="6F8ECBF0">
        <w:rPr>
          <w:rFonts w:asciiTheme="majorHAnsi" w:hAnsiTheme="majorHAnsi" w:eastAsiaTheme="majorEastAsia" w:cstheme="majorBidi"/>
          <w:sz w:val="32"/>
          <w:szCs w:val="32"/>
        </w:rPr>
        <w:t xml:space="preserve">EVALUATION &amp; LESSONS LEARNED </w:t>
      </w:r>
      <w:r w:rsidRPr="3CE5AD93">
        <w:rPr>
          <w:rFonts w:asciiTheme="majorHAnsi" w:hAnsiTheme="majorHAnsi" w:eastAsiaTheme="majorEastAsia" w:cstheme="majorBidi"/>
          <w:color w:val="FF0000"/>
          <w:sz w:val="32"/>
          <w:szCs w:val="32"/>
        </w:rPr>
        <w:t>(1500 WORDS)</w:t>
      </w:r>
    </w:p>
    <w:p w:rsidR="706CFDEB" w:rsidP="247051FA" w:rsidRDefault="706CFDEB" w14:paraId="07DE95C9" w14:textId="5D6F002F">
      <w:pPr>
        <w:rPr>
          <w:rFonts w:hint="eastAsia" w:asciiTheme="majorHAnsi" w:hAnsiTheme="majorHAnsi" w:eastAsiaTheme="majorEastAsia" w:cstheme="majorBidi"/>
          <w:sz w:val="32"/>
          <w:szCs w:val="32"/>
        </w:rPr>
      </w:pPr>
    </w:p>
    <w:p w:rsidR="247051FA" w:rsidP="247051FA" w:rsidRDefault="247051FA" w14:paraId="434A2C53" w14:textId="799BE316">
      <w:pPr>
        <w:rPr>
          <w:rFonts w:hint="eastAsia" w:asciiTheme="majorHAnsi" w:hAnsiTheme="majorHAnsi" w:eastAsiaTheme="majorEastAsia" w:cstheme="majorBidi"/>
          <w:sz w:val="32"/>
          <w:szCs w:val="32"/>
        </w:rPr>
      </w:pPr>
    </w:p>
    <w:p w:rsidR="706CFDEB" w:rsidP="6F8ECBF0" w:rsidRDefault="6F9C5E46" w14:paraId="1DDC2263" w14:textId="5F2EB1C0">
      <w:pPr>
        <w:rPr>
          <w:rFonts w:hint="eastAsia" w:asciiTheme="majorHAnsi" w:hAnsiTheme="majorHAnsi" w:eastAsiaTheme="majorEastAsia" w:cstheme="majorBidi"/>
          <w:sz w:val="32"/>
          <w:szCs w:val="32"/>
        </w:rPr>
      </w:pPr>
      <w:r w:rsidRPr="6F8ECBF0">
        <w:rPr>
          <w:rFonts w:asciiTheme="majorHAnsi" w:hAnsiTheme="majorHAnsi" w:eastAsiaTheme="majorEastAsia" w:cstheme="majorBidi"/>
          <w:sz w:val="32"/>
          <w:szCs w:val="32"/>
        </w:rPr>
        <w:t xml:space="preserve">INDIVIDUAL ESSAY </w:t>
      </w:r>
      <w:r w:rsidRPr="3CE5AD93">
        <w:rPr>
          <w:rFonts w:asciiTheme="majorHAnsi" w:hAnsiTheme="majorHAnsi" w:eastAsiaTheme="majorEastAsia" w:cstheme="majorBidi"/>
          <w:color w:val="FF0000"/>
          <w:sz w:val="32"/>
          <w:szCs w:val="32"/>
        </w:rPr>
        <w:t>(800 WORDS EACH)</w:t>
      </w:r>
    </w:p>
    <w:p w:rsidR="706CFDEB" w:rsidP="6F8ECBF0" w:rsidRDefault="706CFDEB" w14:paraId="2237185A" w14:textId="4BF86B30">
      <w:pPr>
        <w:rPr>
          <w:rFonts w:hint="eastAsia" w:asciiTheme="majorHAnsi" w:hAnsiTheme="majorHAnsi" w:eastAsiaTheme="majorEastAsia" w:cstheme="majorBidi"/>
          <w:sz w:val="32"/>
          <w:szCs w:val="32"/>
        </w:rPr>
      </w:pPr>
    </w:p>
    <w:p w:rsidR="706CFDEB" w:rsidP="6F8ECBF0" w:rsidRDefault="706CFDEB" w14:paraId="16D216F9" w14:textId="3873AE5F">
      <w:pPr>
        <w:rPr>
          <w:rFonts w:hint="eastAsia" w:asciiTheme="majorHAnsi" w:hAnsiTheme="majorHAnsi" w:eastAsiaTheme="majorEastAsia" w:cstheme="majorBidi"/>
          <w:sz w:val="32"/>
          <w:szCs w:val="32"/>
        </w:rPr>
      </w:pPr>
    </w:p>
    <w:p w:rsidR="706CFDEB" w:rsidP="6F8ECBF0" w:rsidRDefault="706CFDEB" w14:paraId="4794AA39" w14:textId="773CE419">
      <w:pPr>
        <w:rPr>
          <w:rFonts w:hint="eastAsia" w:asciiTheme="majorHAnsi" w:hAnsiTheme="majorHAnsi" w:eastAsiaTheme="majorEastAsia" w:cstheme="majorBidi"/>
          <w:sz w:val="32"/>
          <w:szCs w:val="32"/>
        </w:rPr>
      </w:pPr>
    </w:p>
    <w:p w:rsidR="706CFDEB" w:rsidP="6F8ECBF0" w:rsidRDefault="706CFDEB" w14:paraId="4C1BD262" w14:textId="1EF6E4FD">
      <w:pPr>
        <w:rPr>
          <w:rFonts w:hint="eastAsia" w:asciiTheme="majorHAnsi" w:hAnsiTheme="majorHAnsi" w:eastAsiaTheme="majorEastAsia" w:cstheme="majorBidi"/>
          <w:sz w:val="32"/>
          <w:szCs w:val="32"/>
        </w:rPr>
      </w:pPr>
    </w:p>
    <w:p w:rsidR="6F621E1E" w:rsidP="6F621E1E" w:rsidRDefault="6F621E1E" w14:paraId="32BDA4E4" w14:textId="3D7B250B">
      <w:pPr>
        <w:rPr>
          <w:rFonts w:hint="eastAsia" w:asciiTheme="majorHAnsi" w:hAnsiTheme="majorHAnsi" w:eastAsiaTheme="majorEastAsia" w:cstheme="majorBidi"/>
          <w:sz w:val="32"/>
          <w:szCs w:val="32"/>
        </w:rPr>
      </w:pPr>
    </w:p>
    <w:p w:rsidR="3BC5FE8A" w:rsidP="3BC5FE8A" w:rsidRDefault="3BC5FE8A" w14:paraId="449DE006" w14:textId="38EA8B1D">
      <w:pPr>
        <w:rPr>
          <w:rFonts w:hint="eastAsia" w:asciiTheme="majorHAnsi" w:hAnsiTheme="majorHAnsi" w:eastAsiaTheme="majorEastAsia" w:cstheme="majorBidi"/>
          <w:sz w:val="32"/>
          <w:szCs w:val="32"/>
        </w:rPr>
      </w:pPr>
    </w:p>
    <w:p w:rsidR="3BC5FE8A" w:rsidP="3BC5FE8A" w:rsidRDefault="3BC5FE8A" w14:paraId="06D8ED00" w14:textId="7E625664">
      <w:pPr>
        <w:rPr>
          <w:rFonts w:hint="eastAsia" w:asciiTheme="majorHAnsi" w:hAnsiTheme="majorHAnsi" w:eastAsiaTheme="majorEastAsia" w:cstheme="majorBidi"/>
          <w:sz w:val="32"/>
          <w:szCs w:val="32"/>
        </w:rPr>
      </w:pPr>
    </w:p>
    <w:p w:rsidR="3BC5FE8A" w:rsidP="17793FBC" w:rsidRDefault="3BC5FE8A" w14:paraId="17C36AC2" w14:textId="24E88C87">
      <w:pPr>
        <w:rPr>
          <w:rFonts w:hint="eastAsia" w:asciiTheme="majorHAnsi" w:hAnsiTheme="majorHAnsi" w:eastAsiaTheme="majorEastAsia" w:cstheme="majorBidi"/>
          <w:sz w:val="32"/>
          <w:szCs w:val="32"/>
        </w:rPr>
      </w:pPr>
    </w:p>
    <w:p w:rsidR="17793FBC" w:rsidP="17793FBC" w:rsidRDefault="17793FBC" w14:paraId="4B41AF7A" w14:textId="7179F6C0">
      <w:pPr>
        <w:rPr>
          <w:rFonts w:hint="eastAsia" w:asciiTheme="majorHAnsi" w:hAnsiTheme="majorHAnsi" w:eastAsiaTheme="majorEastAsia" w:cstheme="majorBidi"/>
          <w:sz w:val="32"/>
          <w:szCs w:val="32"/>
        </w:rPr>
      </w:pPr>
    </w:p>
    <w:p w:rsidR="17793FBC" w:rsidP="17793FBC" w:rsidRDefault="17793FBC" w14:paraId="03DBB957" w14:textId="41B7A707">
      <w:pPr>
        <w:rPr>
          <w:rFonts w:hint="eastAsia" w:asciiTheme="majorHAnsi" w:hAnsiTheme="majorHAnsi" w:eastAsiaTheme="majorEastAsia" w:cstheme="majorBidi"/>
          <w:sz w:val="32"/>
          <w:szCs w:val="32"/>
        </w:rPr>
      </w:pPr>
    </w:p>
    <w:p w:rsidR="17793FBC" w:rsidP="17793FBC" w:rsidRDefault="17793FBC" w14:paraId="05412DD6" w14:textId="0D10C767">
      <w:pPr>
        <w:rPr>
          <w:rFonts w:hint="eastAsia" w:asciiTheme="majorHAnsi" w:hAnsiTheme="majorHAnsi" w:eastAsiaTheme="majorEastAsia" w:cstheme="majorBidi"/>
          <w:sz w:val="32"/>
          <w:szCs w:val="32"/>
        </w:rPr>
      </w:pPr>
    </w:p>
    <w:p w:rsidR="17793FBC" w:rsidP="17793FBC" w:rsidRDefault="17793FBC" w14:paraId="3F274A37" w14:textId="5DF1E09B">
      <w:pPr>
        <w:rPr>
          <w:rFonts w:hint="eastAsia" w:asciiTheme="majorHAnsi" w:hAnsiTheme="majorHAnsi" w:eastAsiaTheme="majorEastAsia" w:cstheme="majorBidi"/>
          <w:sz w:val="32"/>
          <w:szCs w:val="32"/>
        </w:rPr>
      </w:pPr>
    </w:p>
    <w:p w:rsidR="17793FBC" w:rsidP="17793FBC" w:rsidRDefault="17793FBC" w14:paraId="4101E0CF" w14:textId="5AACC0FF">
      <w:pPr>
        <w:rPr>
          <w:rFonts w:hint="eastAsia" w:asciiTheme="majorHAnsi" w:hAnsiTheme="majorHAnsi" w:eastAsiaTheme="majorEastAsia" w:cstheme="majorBidi"/>
          <w:sz w:val="32"/>
          <w:szCs w:val="32"/>
        </w:rPr>
      </w:pPr>
    </w:p>
    <w:p w:rsidR="17793FBC" w:rsidP="17793FBC" w:rsidRDefault="17793FBC" w14:paraId="45CCCCAB" w14:textId="4E471A47">
      <w:pPr>
        <w:rPr>
          <w:rFonts w:hint="eastAsia" w:asciiTheme="majorHAnsi" w:hAnsiTheme="majorHAnsi" w:eastAsiaTheme="majorEastAsia" w:cstheme="majorBidi"/>
          <w:sz w:val="32"/>
          <w:szCs w:val="32"/>
        </w:rPr>
      </w:pPr>
    </w:p>
    <w:p w:rsidR="00F663E4" w:rsidP="6F8ECBF0" w:rsidRDefault="00F663E4" w14:paraId="0A7A3422" w14:textId="34D746BB">
      <w:pPr>
        <w:rPr>
          <w:rFonts w:hint="eastAsia" w:asciiTheme="majorHAnsi" w:hAnsiTheme="majorHAnsi" w:eastAsiaTheme="majorEastAsia" w:cstheme="majorBidi"/>
          <w:sz w:val="32"/>
          <w:szCs w:val="32"/>
        </w:rPr>
      </w:pPr>
    </w:p>
    <w:p w:rsidR="00D27ECF" w:rsidP="1E9C62D0" w:rsidRDefault="00D27ECF" w14:paraId="1234934D" w14:textId="77777777">
      <w:pPr>
        <w:rPr>
          <w:rFonts w:hint="eastAsia"/>
        </w:rPr>
      </w:pPr>
    </w:p>
    <w:p w:rsidR="00D27ECF" w:rsidP="1E9C62D0" w:rsidRDefault="00D27ECF" w14:paraId="58BC73ED" w14:textId="77777777">
      <w:pPr>
        <w:rPr>
          <w:rFonts w:hint="eastAsia"/>
        </w:rPr>
      </w:pPr>
    </w:p>
    <w:p w:rsidR="00D27ECF" w:rsidP="1E9C62D0" w:rsidRDefault="00D27ECF" w14:paraId="44709138" w14:textId="77777777">
      <w:pPr>
        <w:rPr>
          <w:rFonts w:hint="eastAsia"/>
        </w:rPr>
      </w:pPr>
    </w:p>
    <w:p w:rsidR="00D27ECF" w:rsidP="1E9C62D0" w:rsidRDefault="00D27ECF" w14:paraId="2145A68A" w14:textId="77777777">
      <w:pPr>
        <w:rPr>
          <w:rFonts w:hint="eastAsia"/>
        </w:rPr>
      </w:pPr>
    </w:p>
    <w:p w:rsidR="00D27ECF" w:rsidP="1E9C62D0" w:rsidRDefault="00D27ECF" w14:paraId="5209ECC5" w14:textId="77777777">
      <w:pPr>
        <w:rPr>
          <w:rFonts w:hint="eastAsia"/>
        </w:rPr>
      </w:pPr>
    </w:p>
    <w:p w:rsidR="1E9C62D0" w:rsidP="1E9C62D0" w:rsidRDefault="1E9C62D0" w14:paraId="7B04A5B7" w14:textId="0812BDD9">
      <w:pPr>
        <w:rPr>
          <w:rFonts w:hint="eastAsia" w:asciiTheme="majorHAnsi" w:hAnsiTheme="majorHAnsi" w:eastAsiaTheme="majorEastAsia" w:cstheme="majorBidi"/>
          <w:sz w:val="32"/>
          <w:szCs w:val="32"/>
        </w:rPr>
      </w:pPr>
      <w:r>
        <w:br/>
      </w:r>
    </w:p>
    <w:p w:rsidR="706CFDEB" w:rsidP="6F8ECBF0" w:rsidRDefault="6F9C5E46" w14:paraId="69B964F0" w14:textId="6E80359D">
      <w:pPr>
        <w:rPr>
          <w:rFonts w:hint="eastAsia" w:asciiTheme="majorHAnsi" w:hAnsiTheme="majorHAnsi" w:eastAsiaTheme="majorEastAsia" w:cstheme="majorBidi"/>
          <w:sz w:val="32"/>
          <w:szCs w:val="32"/>
        </w:rPr>
      </w:pPr>
      <w:r w:rsidRPr="6F8ECBF0">
        <w:rPr>
          <w:rFonts w:asciiTheme="majorHAnsi" w:hAnsiTheme="majorHAnsi" w:eastAsiaTheme="majorEastAsia" w:cstheme="majorBidi"/>
          <w:sz w:val="32"/>
          <w:szCs w:val="32"/>
        </w:rPr>
        <w:t>REFERENCES</w:t>
      </w:r>
    </w:p>
    <w:p w:rsidR="706CFDEB" w:rsidP="6F8ECBF0" w:rsidRDefault="5CB969CE" w14:paraId="3D83A593" w14:textId="5960A4BA">
      <w:pPr>
        <w:rPr>
          <w:rFonts w:hint="eastAsia"/>
          <w:i/>
          <w:iCs/>
        </w:rPr>
      </w:pPr>
      <w:r w:rsidRPr="6F8ECBF0">
        <w:rPr>
          <w:i/>
          <w:iCs/>
        </w:rPr>
        <w:t xml:space="preserve">IEEP (2025) Addressing food waste in the retail sector. Institute for European Environmental Policy. Available at: </w:t>
      </w:r>
      <w:hyperlink r:id="rId6">
        <w:r w:rsidRPr="6F8ECBF0">
          <w:rPr>
            <w:rStyle w:val="Hyperlink"/>
            <w:i/>
            <w:iCs/>
          </w:rPr>
          <w:t>https://ieep.eu/wp-content/uploads/2025/03/Addressing-food-waste-in-the-retail-sector-IEEP-2025.pdf</w:t>
        </w:r>
      </w:hyperlink>
      <w:r w:rsidRPr="6F8ECBF0">
        <w:rPr>
          <w:i/>
          <w:iCs/>
        </w:rPr>
        <w:t xml:space="preserve"> (Accessed: 23 November 2025).</w:t>
      </w:r>
    </w:p>
    <w:p w:rsidR="0FA4F512" w:rsidP="1E6BCDE8" w:rsidRDefault="0FA4F512" w14:paraId="131638BE" w14:textId="0B74CCA8">
      <w:pPr>
        <w:spacing w:before="120" w:after="120"/>
        <w:rPr>
          <w:rFonts w:hint="eastAsia"/>
          <w:i/>
          <w:iCs/>
        </w:rPr>
      </w:pPr>
      <w:r w:rsidRPr="1E9C62D0">
        <w:rPr>
          <w:i/>
          <w:iCs/>
        </w:rPr>
        <w:t xml:space="preserve">Box, G.E.P. and Jenkins, G.M. (1970) </w:t>
      </w:r>
      <w:r w:rsidRPr="1E6BCDE8">
        <w:rPr>
          <w:i/>
          <w:iCs/>
        </w:rPr>
        <w:t>Time Series Analysis: Forecasting and Control</w:t>
      </w:r>
      <w:r w:rsidRPr="1E9C62D0">
        <w:rPr>
          <w:i/>
          <w:iCs/>
        </w:rPr>
        <w:t xml:space="preserve">. San Francisco: Holden-Day. Available from: </w:t>
      </w:r>
      <w:hyperlink r:id="rId7">
        <w:r w:rsidRPr="1E9C62D0">
          <w:rPr>
            <w:rStyle w:val="Hyperlink"/>
            <w:i/>
            <w:iCs/>
          </w:rPr>
          <w:t>https://books.google.com/books/about/Time_Series_Analysis.html?id=5BVfnXaq03oC</w:t>
        </w:r>
      </w:hyperlink>
      <w:r w:rsidRPr="1E9C62D0">
        <w:rPr>
          <w:i/>
          <w:iCs/>
        </w:rPr>
        <w:t xml:space="preserve"> [Accessed: 26 November 2025].</w:t>
      </w:r>
    </w:p>
    <w:p w:rsidR="0FA4F512" w:rsidP="1E6BCDE8" w:rsidRDefault="0FA4F512" w14:paraId="0B2B663C" w14:textId="28F7AAF3">
      <w:pPr>
        <w:spacing w:before="240" w:after="120"/>
        <w:rPr>
          <w:rFonts w:hint="eastAsia"/>
          <w:i/>
          <w:iCs/>
        </w:rPr>
      </w:pPr>
      <w:r w:rsidRPr="1E9C62D0">
        <w:rPr>
          <w:i/>
          <w:iCs/>
        </w:rPr>
        <w:t xml:space="preserve">Chai, T. and Draxler, R.R. (2014) 'Root mean square error (RMSE) or mean absolute error (MAE)? Arguments against avoiding RMSE in the literature', </w:t>
      </w:r>
      <w:r w:rsidRPr="1E6BCDE8">
        <w:rPr>
          <w:i/>
          <w:iCs/>
        </w:rPr>
        <w:t>Geoscientific Model Development</w:t>
      </w:r>
      <w:r w:rsidRPr="1E9C62D0">
        <w:rPr>
          <w:i/>
          <w:iCs/>
        </w:rPr>
        <w:t xml:space="preserve">, 7(3), pp. 1247-1250. Available from: </w:t>
      </w:r>
      <w:hyperlink r:id="rId8">
        <w:r w:rsidRPr="1E9C62D0">
          <w:rPr>
            <w:rStyle w:val="Hyperlink"/>
            <w:i/>
            <w:iCs/>
          </w:rPr>
          <w:t>https://gmd.copernicus.org/articles/7/1247/2014/</w:t>
        </w:r>
      </w:hyperlink>
      <w:r w:rsidRPr="1E9C62D0">
        <w:rPr>
          <w:i/>
          <w:iCs/>
        </w:rPr>
        <w:t xml:space="preserve"> [Accessed: 26 November 2025].</w:t>
      </w:r>
    </w:p>
    <w:p w:rsidR="0FA4F512" w:rsidP="1E6BCDE8" w:rsidRDefault="0FA4F512" w14:paraId="2D15829B" w14:textId="545B0627">
      <w:pPr>
        <w:spacing w:before="240" w:after="120"/>
        <w:rPr>
          <w:rFonts w:hint="eastAsia"/>
          <w:i/>
          <w:iCs/>
        </w:rPr>
      </w:pPr>
      <w:r w:rsidRPr="1E9C62D0">
        <w:rPr>
          <w:i/>
          <w:iCs/>
        </w:rPr>
        <w:t xml:space="preserve">Cleveland, R.B., Cleveland, W.S., McRae, J.E. and Terpenning, I. (1990) 'STL: A Seasonal-Trend Decomposition Procedure Based on Loess', </w:t>
      </w:r>
      <w:r w:rsidRPr="1E6BCDE8">
        <w:rPr>
          <w:i/>
          <w:iCs/>
        </w:rPr>
        <w:t>Journal of Official Statistics</w:t>
      </w:r>
      <w:r w:rsidRPr="1E9C62D0">
        <w:rPr>
          <w:i/>
          <w:iCs/>
        </w:rPr>
        <w:t xml:space="preserve">, 6(1), pp. 3-73. Available from: </w:t>
      </w:r>
      <w:hyperlink r:id="rId9">
        <w:r w:rsidRPr="1E9C62D0">
          <w:rPr>
            <w:rStyle w:val="Hyperlink"/>
            <w:i/>
            <w:iCs/>
          </w:rPr>
          <w:t>https://www.semanticscholar.org/paper/STL-:-A-Seasonal-Trend-Decomposition-Procedure-on-Cleveland/</w:t>
        </w:r>
      </w:hyperlink>
      <w:r w:rsidRPr="1E9C62D0">
        <w:rPr>
          <w:i/>
          <w:iCs/>
        </w:rPr>
        <w:t xml:space="preserve"> [Accessed: 26 November 2025].</w:t>
      </w:r>
    </w:p>
    <w:p w:rsidR="0FA4F512" w:rsidP="1E6BCDE8" w:rsidRDefault="0FA4F512" w14:paraId="18475D9C" w14:textId="12E74814">
      <w:pPr>
        <w:spacing w:before="240" w:after="120"/>
        <w:rPr>
          <w:rFonts w:hint="eastAsia"/>
          <w:i/>
          <w:iCs/>
        </w:rPr>
      </w:pPr>
      <w:r w:rsidRPr="1E9C62D0">
        <w:rPr>
          <w:i/>
          <w:iCs/>
        </w:rPr>
        <w:t xml:space="preserve">Haque, S. (2023) 'Machine Learning in Supply Chain: A Review', </w:t>
      </w:r>
      <w:r w:rsidRPr="1E6BCDE8">
        <w:rPr>
          <w:i/>
          <w:iCs/>
        </w:rPr>
        <w:t>Journal of Logistics and Operations</w:t>
      </w:r>
      <w:r w:rsidRPr="1E9C62D0">
        <w:rPr>
          <w:i/>
          <w:iCs/>
        </w:rPr>
        <w:t>, 15(2), pp. 45-67.</w:t>
      </w:r>
    </w:p>
    <w:p w:rsidR="0FA4F512" w:rsidP="1E6BCDE8" w:rsidRDefault="0FA4F512" w14:paraId="15CF7A46" w14:textId="0ECED4AE">
      <w:pPr>
        <w:spacing w:before="240" w:after="120"/>
        <w:rPr>
          <w:rFonts w:hint="eastAsia"/>
          <w:i/>
          <w:iCs/>
        </w:rPr>
      </w:pPr>
      <w:r w:rsidRPr="1E9C62D0">
        <w:rPr>
          <w:i/>
          <w:iCs/>
        </w:rPr>
        <w:t xml:space="preserve">Hodson, T.O., Zanna, L., Bruneau, N. and Farneti, R. (2022) 'Root-mean-square error (RMSE) or mean absolute error (MAE)? When to use them or not', </w:t>
      </w:r>
      <w:r w:rsidRPr="1E6BCDE8">
        <w:rPr>
          <w:i/>
          <w:iCs/>
        </w:rPr>
        <w:t>Geoscientific Model Development</w:t>
      </w:r>
      <w:r w:rsidRPr="1E9C62D0">
        <w:rPr>
          <w:i/>
          <w:iCs/>
        </w:rPr>
        <w:t xml:space="preserve">, 15(14), pp. 5481-5489. Available from: </w:t>
      </w:r>
      <w:hyperlink r:id="rId10">
        <w:r w:rsidRPr="1E9C62D0">
          <w:rPr>
            <w:rStyle w:val="Hyperlink"/>
            <w:i/>
            <w:iCs/>
          </w:rPr>
          <w:t>https://gmd.copernicus.org/articles/15/5481/2022/</w:t>
        </w:r>
      </w:hyperlink>
      <w:r w:rsidRPr="1E9C62D0">
        <w:rPr>
          <w:i/>
          <w:iCs/>
        </w:rPr>
        <w:t xml:space="preserve"> [Accessed: 26 November 2025].</w:t>
      </w:r>
    </w:p>
    <w:p w:rsidR="0FA4F512" w:rsidP="1E6BCDE8" w:rsidRDefault="0FA4F512" w14:paraId="7C68A407" w14:textId="7E65CB71">
      <w:pPr>
        <w:spacing w:before="240" w:after="120"/>
        <w:rPr>
          <w:rFonts w:hint="eastAsia"/>
          <w:i/>
          <w:iCs/>
        </w:rPr>
      </w:pPr>
      <w:r w:rsidRPr="1E9C62D0">
        <w:rPr>
          <w:i/>
          <w:iCs/>
        </w:rPr>
        <w:t xml:space="preserve">Hyndman, R.J. and Athanasopoulos, G. (2021) </w:t>
      </w:r>
      <w:r w:rsidRPr="1E6BCDE8">
        <w:rPr>
          <w:i/>
          <w:iCs/>
        </w:rPr>
        <w:t>Forecasting: Principles and Practice</w:t>
      </w:r>
      <w:r w:rsidRPr="1E9C62D0">
        <w:rPr>
          <w:i/>
          <w:iCs/>
        </w:rPr>
        <w:t xml:space="preserve">. 3rd edn. Melbourne: OTexts. Available from: </w:t>
      </w:r>
      <w:hyperlink r:id="rId11">
        <w:r w:rsidRPr="1E9C62D0">
          <w:rPr>
            <w:rStyle w:val="Hyperlink"/>
            <w:i/>
            <w:iCs/>
          </w:rPr>
          <w:t>https://otexts.com/fpp3/</w:t>
        </w:r>
      </w:hyperlink>
      <w:r w:rsidRPr="1E9C62D0">
        <w:rPr>
          <w:i/>
          <w:iCs/>
        </w:rPr>
        <w:t xml:space="preserve"> [Accessed: 26 November 2025].</w:t>
      </w:r>
    </w:p>
    <w:p w:rsidR="0FA4F512" w:rsidP="1E6BCDE8" w:rsidRDefault="0FA4F512" w14:paraId="47E5E3C3" w14:textId="0C8CEDBC">
      <w:pPr>
        <w:spacing w:before="240" w:after="120"/>
        <w:rPr>
          <w:rFonts w:hint="eastAsia"/>
          <w:i/>
          <w:iCs/>
        </w:rPr>
      </w:pPr>
      <w:r w:rsidRPr="1E9C62D0">
        <w:rPr>
          <w:i/>
          <w:iCs/>
        </w:rPr>
        <w:t xml:space="preserve">Iakovlieva, M. (2021) </w:t>
      </w:r>
      <w:r w:rsidRPr="1E6BCDE8">
        <w:rPr>
          <w:i/>
          <w:iCs/>
        </w:rPr>
        <w:t>Food waste in bakeries - quantities, causes and treatment</w:t>
      </w:r>
      <w:r w:rsidRPr="1E9C62D0">
        <w:rPr>
          <w:i/>
          <w:iCs/>
        </w:rPr>
        <w:t xml:space="preserve">. Master thesis, Swedish University of Agricultural Sciences, Uppsala. Available from: </w:t>
      </w:r>
      <w:hyperlink r:id="rId12">
        <w:r w:rsidRPr="1E9C62D0">
          <w:rPr>
            <w:rStyle w:val="Hyperlink"/>
            <w:i/>
            <w:iCs/>
          </w:rPr>
          <w:t>https://stud.epsilon.slu.se/17180/1/Iakovlieva-m-210826.pdf</w:t>
        </w:r>
      </w:hyperlink>
      <w:r w:rsidRPr="1E9C62D0">
        <w:rPr>
          <w:i/>
          <w:iCs/>
        </w:rPr>
        <w:t xml:space="preserve"> [Accessed: 24 November 2025].</w:t>
      </w:r>
    </w:p>
    <w:p w:rsidR="0FA4F512" w:rsidP="1E6BCDE8" w:rsidRDefault="0FA4F512" w14:paraId="2E32F92A" w14:textId="07B23934">
      <w:pPr>
        <w:spacing w:before="240" w:after="120"/>
        <w:rPr>
          <w:rFonts w:hint="eastAsia"/>
          <w:i/>
          <w:iCs/>
        </w:rPr>
      </w:pPr>
      <w:r w:rsidRPr="1E6BCDE8">
        <w:t xml:space="preserve">Korie, C.A. (2025) 'Leveraging Artificial Intelligence to Minimise Food Waste and Enhance Global Food Security', </w:t>
      </w:r>
      <w:r w:rsidRPr="1E6BCDE8">
        <w:rPr>
          <w:i/>
          <w:iCs/>
        </w:rPr>
        <w:t>International Journal of Science and Research Archive</w:t>
      </w:r>
      <w:r w:rsidRPr="1E6BCDE8">
        <w:t>, 14(1), pp. 389-398.</w:t>
      </w:r>
      <w:r w:rsidRPr="379F3BC2">
        <w:t xml:space="preserve"> [Accessed: 25 November 2025].</w:t>
      </w:r>
    </w:p>
    <w:p w:rsidR="0FA4F512" w:rsidP="1E6BCDE8" w:rsidRDefault="0FA4F512" w14:paraId="624738D1" w14:textId="5F958183">
      <w:pPr>
        <w:spacing w:before="240" w:after="120"/>
        <w:rPr>
          <w:rFonts w:hint="eastAsia"/>
          <w:i/>
          <w:iCs/>
        </w:rPr>
      </w:pPr>
      <w:r w:rsidRPr="1E6BCDE8">
        <w:t xml:space="preserve">Kwarteng, S.B. and Andreevich, P.A. (2024) 'Comparative Analysis of ARIMA, SARIMA and Prophet Model in Forecasting', </w:t>
      </w:r>
      <w:r w:rsidRPr="1E6BCDE8">
        <w:rPr>
          <w:i/>
          <w:iCs/>
        </w:rPr>
        <w:t>Research &amp; Development</w:t>
      </w:r>
      <w:r w:rsidRPr="1E6BCDE8">
        <w:t xml:space="preserve">, 5(4), pp. 110-120. Available from: </w:t>
      </w:r>
      <w:hyperlink r:id="rId13">
        <w:r w:rsidRPr="1E6BCDE8">
          <w:rPr>
            <w:rStyle w:val="Hyperlink"/>
          </w:rPr>
          <w:t>https://www.sciencepublishinggroup.com/article/10.11648/j.rd.20240504.13</w:t>
        </w:r>
      </w:hyperlink>
      <w:r w:rsidRPr="1E6BCDE8">
        <w:t xml:space="preserve"> [Accessed: </w:t>
      </w:r>
      <w:r>
        <w:t>2</w:t>
      </w:r>
      <w:r w:rsidRPr="379F3BC2">
        <w:t>5</w:t>
      </w:r>
      <w:r w:rsidRPr="1E6BCDE8">
        <w:t xml:space="preserve"> November 2025].</w:t>
      </w:r>
    </w:p>
    <w:p w:rsidR="0FA4F512" w:rsidP="1E6BCDE8" w:rsidRDefault="0FA4F512" w14:paraId="2C75F41F" w14:textId="74BF1405">
      <w:pPr>
        <w:spacing w:before="240" w:after="120"/>
        <w:rPr>
          <w:rFonts w:hint="eastAsia"/>
          <w:i/>
          <w:iCs/>
        </w:rPr>
      </w:pPr>
      <w:r w:rsidRPr="1E9C62D0">
        <w:rPr>
          <w:i/>
          <w:iCs/>
        </w:rPr>
        <w:t xml:space="preserve">Willmott, C.J. and Matsuura, K. (2005) 'Advantages of the mean absolute error (MAE) over the root mean square error (RMSE) in assessing average model performance', </w:t>
      </w:r>
      <w:r w:rsidRPr="1E6BCDE8">
        <w:rPr>
          <w:i/>
          <w:iCs/>
        </w:rPr>
        <w:t>Climate Research</w:t>
      </w:r>
      <w:r w:rsidRPr="1E9C62D0">
        <w:rPr>
          <w:i/>
          <w:iCs/>
        </w:rPr>
        <w:t xml:space="preserve">, 30(1), pp. 79-82. Available from: </w:t>
      </w:r>
      <w:hyperlink r:id="rId14">
        <w:r w:rsidRPr="1E9C62D0">
          <w:rPr>
            <w:rStyle w:val="Hyperlink"/>
            <w:i/>
            <w:iCs/>
          </w:rPr>
          <w:t>https://www.semanticscholar.org/paper/Advantages-of-the-mean-absolute-error-(MAE)-over-in-Willmott-Matsuura/</w:t>
        </w:r>
      </w:hyperlink>
      <w:r w:rsidRPr="1E9C62D0">
        <w:rPr>
          <w:i/>
          <w:iCs/>
        </w:rPr>
        <w:t xml:space="preserve"> [Accessed: 26 November 2025].</w:t>
      </w:r>
    </w:p>
    <w:p w:rsidR="6494F83C" w:rsidP="5C0A4C3C" w:rsidRDefault="6494F83C" w14:paraId="03978273" w14:textId="76DBFAA2">
      <w:pPr>
        <w:pStyle w:val="Normal"/>
        <w:rPr>
          <w:rFonts w:ascii="system-ui" w:hAnsi="system-ui" w:eastAsia="system-ui" w:cs="system-ui"/>
        </w:rPr>
      </w:pPr>
    </w:p>
    <w:p w:rsidR="6494F83C" w:rsidP="5C0A4C3C" w:rsidRDefault="6494F83C" w14:paraId="5195A3EA" w14:textId="2AC5620B">
      <w:pPr>
        <w:pStyle w:val="Normal"/>
        <w:rPr>
          <w:rFonts w:ascii="system-ui" w:hAnsi="system-ui" w:eastAsia="system-ui" w:cs="system-ui"/>
        </w:rPr>
      </w:pPr>
    </w:p>
    <w:p w:rsidR="5C0A4C3C" w:rsidP="5C0A4C3C" w:rsidRDefault="5C0A4C3C" w14:paraId="66E17EC8" w14:textId="033EDFDE">
      <w:pPr>
        <w:pStyle w:val="Normal"/>
        <w:rPr>
          <w:rFonts w:ascii="system-ui" w:hAnsi="system-ui" w:eastAsia="system-ui" w:cs="system-ui"/>
        </w:rPr>
      </w:pPr>
    </w:p>
    <w:p w:rsidR="2125BED9" w:rsidP="2125BED9" w:rsidRDefault="005F5593" w14:paraId="499E1BE3" w14:textId="1CA5470F">
      <w:pPr>
        <w:rPr>
          <w:rFonts w:ascii="system-ui" w:hAnsi="system-ui" w:eastAsia="system-ui" w:cs="system-ui"/>
        </w:rPr>
      </w:pPr>
      <w:r w:rsidRPr="005F5593">
        <w:rPr>
          <w:rFonts w:ascii="system-ui" w:hAnsi="system-ui" w:eastAsia="system-ui" w:cs="system-ui"/>
        </w:rPr>
        <w:t>Fabregat</w:t>
      </w:r>
      <w:r w:rsidRPr="00846290" w:rsidR="00846290">
        <w:rPr>
          <w:rFonts w:ascii="system-ui" w:hAnsi="system-ui" w:eastAsia="system-ui" w:cs="system-ui"/>
        </w:rPr>
        <w:t xml:space="preserve">, </w:t>
      </w:r>
      <w:r>
        <w:rPr>
          <w:rFonts w:ascii="system-ui" w:hAnsi="system-ui" w:eastAsia="system-ui" w:cs="system-ui"/>
        </w:rPr>
        <w:t>A</w:t>
      </w:r>
      <w:r w:rsidRPr="00846290" w:rsidR="00846290">
        <w:rPr>
          <w:rFonts w:ascii="system-ui" w:hAnsi="system-ui" w:eastAsia="system-ui" w:cs="system-ui"/>
        </w:rPr>
        <w:t xml:space="preserve">., </w:t>
      </w:r>
      <w:r w:rsidRPr="00714652" w:rsidR="00714652">
        <w:rPr>
          <w:rFonts w:ascii="system-ui" w:hAnsi="system-ui" w:eastAsia="system-ui" w:cs="system-ui"/>
        </w:rPr>
        <w:t>Vernet</w:t>
      </w:r>
      <w:r w:rsidRPr="00846290" w:rsidR="00846290">
        <w:rPr>
          <w:rFonts w:ascii="system-ui" w:hAnsi="system-ui" w:eastAsia="system-ui" w:cs="system-ui"/>
        </w:rPr>
        <w:t xml:space="preserve">, </w:t>
      </w:r>
      <w:r w:rsidR="00714652">
        <w:rPr>
          <w:rFonts w:ascii="system-ui" w:hAnsi="system-ui" w:eastAsia="system-ui" w:cs="system-ui"/>
        </w:rPr>
        <w:t>A</w:t>
      </w:r>
      <w:r w:rsidRPr="00846290" w:rsidR="00846290">
        <w:rPr>
          <w:rFonts w:ascii="system-ui" w:hAnsi="system-ui" w:eastAsia="system-ui" w:cs="system-ui"/>
        </w:rPr>
        <w:t xml:space="preserve">., </w:t>
      </w:r>
      <w:r w:rsidRPr="00714652" w:rsidR="00714652">
        <w:rPr>
          <w:rFonts w:ascii="system-ui" w:hAnsi="system-ui" w:eastAsia="system-ui" w:cs="system-ui"/>
        </w:rPr>
        <w:t>Vernet</w:t>
      </w:r>
      <w:r w:rsidRPr="00846290" w:rsidR="00846290">
        <w:rPr>
          <w:rFonts w:ascii="system-ui" w:hAnsi="system-ui" w:eastAsia="system-ui" w:cs="system-ui"/>
        </w:rPr>
        <w:t xml:space="preserve">, </w:t>
      </w:r>
      <w:r w:rsidR="00714652">
        <w:rPr>
          <w:rFonts w:ascii="system-ui" w:hAnsi="system-ui" w:eastAsia="system-ui" w:cs="system-ui"/>
        </w:rPr>
        <w:t>M</w:t>
      </w:r>
      <w:r w:rsidRPr="00846290" w:rsidR="00846290">
        <w:rPr>
          <w:rFonts w:ascii="system-ui" w:hAnsi="system-ui" w:eastAsia="system-ui" w:cs="system-ui"/>
        </w:rPr>
        <w:t xml:space="preserve">., </w:t>
      </w:r>
      <w:r w:rsidRPr="005F5593" w:rsidR="00714652">
        <w:rPr>
          <w:rFonts w:ascii="system-ui" w:hAnsi="system-ui" w:eastAsia="system-ui" w:cs="system-ui"/>
        </w:rPr>
        <w:t>Vázquez</w:t>
      </w:r>
      <w:r w:rsidRPr="00846290" w:rsidR="00846290">
        <w:rPr>
          <w:rFonts w:ascii="system-ui" w:hAnsi="system-ui" w:eastAsia="system-ui" w:cs="system-ui"/>
        </w:rPr>
        <w:t xml:space="preserve">, </w:t>
      </w:r>
      <w:r w:rsidR="00714652">
        <w:rPr>
          <w:rFonts w:ascii="system-ui" w:hAnsi="system-ui" w:eastAsia="system-ui" w:cs="system-ui"/>
        </w:rPr>
        <w:t>L</w:t>
      </w:r>
      <w:r w:rsidRPr="00846290" w:rsidR="00846290">
        <w:rPr>
          <w:rFonts w:ascii="system-ui" w:hAnsi="system-ui" w:eastAsia="system-ui" w:cs="system-ui"/>
        </w:rPr>
        <w:t xml:space="preserve">. and </w:t>
      </w:r>
      <w:r w:rsidRPr="005F5593" w:rsidR="00472849">
        <w:rPr>
          <w:rFonts w:ascii="system-ui" w:hAnsi="system-ui" w:eastAsia="system-ui" w:cs="system-ui"/>
        </w:rPr>
        <w:t>Ferré</w:t>
      </w:r>
      <w:r w:rsidRPr="00846290" w:rsidR="00472849">
        <w:rPr>
          <w:rFonts w:ascii="system-ui" w:hAnsi="system-ui" w:eastAsia="system-ui" w:cs="system-ui"/>
        </w:rPr>
        <w:t xml:space="preserve"> </w:t>
      </w:r>
      <w:r w:rsidR="007D21CF">
        <w:rPr>
          <w:rFonts w:ascii="system-ui" w:hAnsi="system-ui" w:eastAsia="system-ui" w:cs="system-ui"/>
        </w:rPr>
        <w:t>J</w:t>
      </w:r>
      <w:r w:rsidRPr="00846290" w:rsidR="00846290">
        <w:rPr>
          <w:rFonts w:ascii="system-ui" w:hAnsi="system-ui" w:eastAsia="system-ui" w:cs="system-ui"/>
        </w:rPr>
        <w:t>.</w:t>
      </w:r>
      <w:r w:rsidR="007D21CF">
        <w:rPr>
          <w:rFonts w:ascii="system-ui" w:hAnsi="system-ui" w:eastAsia="system-ui" w:cs="system-ui"/>
        </w:rPr>
        <w:t>A</w:t>
      </w:r>
      <w:r w:rsidRPr="00846290" w:rsidR="00846290">
        <w:rPr>
          <w:rFonts w:ascii="system-ui" w:hAnsi="system-ui" w:eastAsia="system-ui" w:cs="system-ui"/>
        </w:rPr>
        <w:t>. (2022) Using Machine Learning to Estimate the Impact of Different Modes of Transport and Traffic Restriction Strategies on Urban Air Quality. </w:t>
      </w:r>
      <w:r w:rsidRPr="2125BED9" w:rsidR="52EF6337">
        <w:rPr>
          <w:rFonts w:ascii="system-ui" w:hAnsi="system-ui" w:eastAsia="system-ui" w:cs="system-ui"/>
        </w:rPr>
        <w:t>A</w:t>
      </w:r>
      <w:r w:rsidRPr="2125BED9" w:rsidR="2784F2C6">
        <w:rPr>
          <w:rFonts w:ascii="system-ui" w:hAnsi="system-ui" w:eastAsia="system-ui" w:cs="system-ui"/>
        </w:rPr>
        <w:t>vaila</w:t>
      </w:r>
      <w:r w:rsidRPr="2125BED9" w:rsidR="11DA9E73">
        <w:rPr>
          <w:rFonts w:ascii="system-ui" w:hAnsi="system-ui" w:eastAsia="system-ui" w:cs="system-ui"/>
        </w:rPr>
        <w:t>b</w:t>
      </w:r>
      <w:r w:rsidRPr="2125BED9" w:rsidR="34D7480F">
        <w:rPr>
          <w:rFonts w:ascii="system-ui" w:hAnsi="system-ui" w:eastAsia="system-ui" w:cs="system-ui"/>
        </w:rPr>
        <w:t>le a</w:t>
      </w:r>
      <w:r w:rsidRPr="2125BED9" w:rsidR="13480FBE">
        <w:rPr>
          <w:rFonts w:ascii="system-ui" w:hAnsi="system-ui" w:eastAsia="system-ui" w:cs="system-ui"/>
        </w:rPr>
        <w:t>t</w:t>
      </w:r>
      <w:r w:rsidRPr="2125BED9" w:rsidR="50BA8F01">
        <w:rPr>
          <w:rFonts w:ascii="system-ui" w:hAnsi="system-ui" w:eastAsia="system-ui" w:cs="system-ui"/>
        </w:rPr>
        <w:t xml:space="preserve">: </w:t>
      </w:r>
      <w:hyperlink w:anchor="bi0005" r:id="rId15">
        <w:r w:rsidRPr="2125BED9" w:rsidR="39DD7D28">
          <w:rPr>
            <w:rStyle w:val="Hyperlink"/>
            <w:rFonts w:ascii="system-ui" w:hAnsi="system-ui" w:eastAsia="system-ui" w:cs="system-ui"/>
          </w:rPr>
          <w:t>https://www-sciencedirect-com.uwe.idm.oclc.org/science/article/pii/S2212095522002024#bi0005</w:t>
        </w:r>
      </w:hyperlink>
      <w:r w:rsidRPr="2125BED9" w:rsidR="65A84D3D">
        <w:rPr>
          <w:rFonts w:ascii="system-ui" w:hAnsi="system-ui" w:eastAsia="system-ui" w:cs="system-ui"/>
        </w:rPr>
        <w:t xml:space="preserve"> [Accessed 25 September 2025].</w:t>
      </w:r>
    </w:p>
    <w:p w:rsidR="00121628" w:rsidP="003A6C31" w:rsidRDefault="00BF2AE7" w14:paraId="57C1B000" w14:textId="62E948F6">
      <w:pPr>
        <w:rPr>
          <w:rFonts w:ascii="system-ui" w:hAnsi="system-ui" w:eastAsia="system-ui" w:cs="system-ui"/>
        </w:rPr>
      </w:pPr>
      <w:r w:rsidRPr="00BF2AE7">
        <w:rPr>
          <w:rFonts w:ascii="system-ui" w:hAnsi="system-ui" w:eastAsia="system-ui" w:cs="system-ui"/>
        </w:rPr>
        <w:t xml:space="preserve">Dutt, M.I. and Saadeh, W. (2022) A Multilayer Perceptron (Mlp) Regressor Network For Monitoring the Depth of Anesthesia. </w:t>
      </w:r>
      <w:r>
        <w:rPr>
          <w:rFonts w:ascii="system-ui" w:hAnsi="system-ui" w:eastAsia="system-ui" w:cs="system-ui"/>
        </w:rPr>
        <w:t>Available a</w:t>
      </w:r>
      <w:r w:rsidR="00A53707">
        <w:rPr>
          <w:rFonts w:ascii="system-ui" w:hAnsi="system-ui" w:eastAsia="system-ui" w:cs="system-ui"/>
        </w:rPr>
        <w:t>t</w:t>
      </w:r>
      <w:r>
        <w:rPr>
          <w:rFonts w:ascii="system-ui" w:hAnsi="system-ui" w:eastAsia="system-ui" w:cs="system-ui"/>
        </w:rPr>
        <w:t xml:space="preserve">: </w:t>
      </w:r>
      <w:hyperlink w:history="1" w:anchor="authors" r:id="rId16">
        <w:r w:rsidRPr="00777753" w:rsidR="00A53707">
          <w:rPr>
            <w:rStyle w:val="Hyperlink"/>
            <w:rFonts w:ascii="system-ui" w:hAnsi="system-ui" w:eastAsia="system-ui" w:cs="system-ui"/>
          </w:rPr>
          <w:t>https://ieeexplore-ieee-org.uwe.idm.oclc.org/document/9842242/authors#authors</w:t>
        </w:r>
      </w:hyperlink>
      <w:r w:rsidR="00A53707">
        <w:rPr>
          <w:rFonts w:ascii="system-ui" w:hAnsi="system-ui" w:eastAsia="system-ui" w:cs="system-ui"/>
        </w:rPr>
        <w:t xml:space="preserve"> </w:t>
      </w:r>
      <w:r w:rsidRPr="00BF2AE7">
        <w:rPr>
          <w:rFonts w:ascii="system-ui" w:hAnsi="system-ui" w:eastAsia="system-ui" w:cs="system-ui"/>
        </w:rPr>
        <w:t xml:space="preserve"> [Accessed 26 September 2025].</w:t>
      </w:r>
    </w:p>
    <w:p w:rsidR="00942FF9" w:rsidP="005F5593" w:rsidRDefault="005F5593" w14:paraId="66D153CE" w14:textId="14A5BB6D">
      <w:pPr>
        <w:rPr>
          <w:rFonts w:ascii="system-ui" w:hAnsi="system-ui" w:eastAsia="system-ui" w:cs="system-ui"/>
        </w:rPr>
      </w:pPr>
      <w:r w:rsidRPr="005F5593">
        <w:rPr>
          <w:rFonts w:ascii="system-ui" w:hAnsi="system-ui" w:eastAsia="system-ui" w:cs="system-ui"/>
        </w:rPr>
        <w:t>Alexandre Fabregat, </w:t>
      </w:r>
      <w:bookmarkStart w:name="bau0010-profile" w:id="0"/>
      <w:r w:rsidRPr="005F5593">
        <w:rPr>
          <w:rFonts w:ascii="system-ui" w:hAnsi="system-ui" w:eastAsia="system-ui" w:cs="system-ui"/>
        </w:rPr>
        <w:fldChar w:fldCharType="begin"/>
      </w:r>
      <w:r w:rsidRPr="005F5593">
        <w:rPr>
          <w:rFonts w:ascii="system-ui" w:hAnsi="system-ui" w:eastAsia="system-ui" w:cs="system-ui"/>
        </w:rPr>
        <w:instrText>HYPERLINK "https://www-sciencedirect-com.uwe.idm.oclc.org/author/7003611565/anton-vernet"</w:instrText>
      </w:r>
      <w:r w:rsidRPr="005F5593">
        <w:rPr>
          <w:rFonts w:ascii="system-ui" w:hAnsi="system-ui" w:eastAsia="system-ui" w:cs="system-ui"/>
        </w:rPr>
      </w:r>
      <w:r w:rsidRPr="005F5593">
        <w:rPr>
          <w:rFonts w:ascii="system-ui" w:hAnsi="system-ui" w:eastAsia="system-ui" w:cs="system-ui"/>
        </w:rPr>
        <w:fldChar w:fldCharType="separate"/>
      </w:r>
      <w:r w:rsidRPr="005F5593">
        <w:rPr>
          <w:rStyle w:val="Hyperlink"/>
          <w:rFonts w:ascii="system-ui" w:hAnsi="system-ui" w:eastAsia="system-ui" w:cs="system-ui"/>
        </w:rPr>
        <w:t>Anton Vernet</w:t>
      </w:r>
      <w:r w:rsidRPr="005F5593">
        <w:rPr>
          <w:rFonts w:ascii="system-ui" w:hAnsi="system-ui" w:eastAsia="system-ui" w:cs="system-ui"/>
        </w:rPr>
        <w:fldChar w:fldCharType="end"/>
      </w:r>
      <w:bookmarkEnd w:id="0"/>
      <w:r w:rsidRPr="005F5593">
        <w:rPr>
          <w:rFonts w:ascii="system-ui" w:hAnsi="system-ui" w:eastAsia="system-ui" w:cs="system-ui"/>
        </w:rPr>
        <w:t>, Marc Vernet, Lluís Vázquez, Josep A. Ferré</w:t>
      </w:r>
    </w:p>
    <w:p w:rsidR="1E87BC8B" w:rsidP="2993719F" w:rsidRDefault="1E87BC8B" w14:paraId="7A99D446" w14:textId="154674B1">
      <w:pPr>
        <w:spacing w:line="276" w:lineRule="auto"/>
        <w:rPr>
          <w:rFonts w:hint="eastAsia"/>
        </w:rPr>
      </w:pPr>
      <w:r w:rsidRPr="2993719F">
        <w:rPr>
          <w:rFonts w:ascii="Aptos" w:hAnsi="Aptos" w:eastAsia="Aptos" w:cs="Aptos"/>
        </w:rPr>
        <w:t xml:space="preserve">Kertész, Z. (2020) 'Applying Industry 4.0 to reduce energy consumption and bakery food waste', </w:t>
      </w:r>
      <w:r w:rsidRPr="2993719F">
        <w:rPr>
          <w:rFonts w:ascii="Aptos" w:hAnsi="Aptos" w:eastAsia="Aptos" w:cs="Aptos"/>
          <w:i/>
          <w:iCs/>
        </w:rPr>
        <w:t>Campden BRI Blog</w:t>
      </w:r>
      <w:r w:rsidRPr="2993719F">
        <w:rPr>
          <w:rFonts w:ascii="Aptos" w:hAnsi="Aptos" w:eastAsia="Aptos" w:cs="Aptos"/>
        </w:rPr>
        <w:t xml:space="preserve">, 14 December. Available at: </w:t>
      </w:r>
      <w:hyperlink r:id="rId17">
        <w:r w:rsidRPr="2993719F">
          <w:rPr>
            <w:rStyle w:val="Hyperlink"/>
            <w:rFonts w:ascii="Aptos" w:hAnsi="Aptos" w:eastAsia="Aptos" w:cs="Aptos"/>
          </w:rPr>
          <w:t>https://www.campdenbri.co.uk/blogs/reducing-bakery-waste.php</w:t>
        </w:r>
      </w:hyperlink>
      <w:r w:rsidRPr="2993719F">
        <w:rPr>
          <w:rFonts w:ascii="Aptos" w:hAnsi="Aptos" w:eastAsia="Aptos" w:cs="Aptos"/>
        </w:rPr>
        <w:t xml:space="preserve"> (Accessed: 25 November 2025).</w:t>
      </w:r>
    </w:p>
    <w:p w:rsidR="1E87BC8B" w:rsidP="2993719F" w:rsidRDefault="1E87BC8B" w14:paraId="6D7FB0DD" w14:textId="19E438A5">
      <w:pPr>
        <w:spacing w:line="276" w:lineRule="auto"/>
        <w:rPr>
          <w:rFonts w:hint="eastAsia"/>
        </w:rPr>
      </w:pPr>
      <w:r w:rsidRPr="2993719F">
        <w:rPr>
          <w:rFonts w:ascii="Aptos" w:hAnsi="Aptos" w:eastAsia="Aptos" w:cs="Aptos"/>
        </w:rPr>
        <w:t xml:space="preserve">Onyeaka, H. et al. (2023) 'Using Artificial Intelligence to Tackle Food Waste and Enhance the Circular Economy: Maximising Resource Efficiency and Minimising Environmental Impact: A Review', </w:t>
      </w:r>
      <w:r w:rsidRPr="2993719F">
        <w:rPr>
          <w:rFonts w:ascii="Aptos" w:hAnsi="Aptos" w:eastAsia="Aptos" w:cs="Aptos"/>
          <w:i/>
          <w:iCs/>
        </w:rPr>
        <w:t>Sustainability</w:t>
      </w:r>
      <w:r w:rsidRPr="2993719F">
        <w:rPr>
          <w:rFonts w:ascii="Aptos" w:hAnsi="Aptos" w:eastAsia="Aptos" w:cs="Aptos"/>
        </w:rPr>
        <w:t xml:space="preserve">, 15(13), p. 10482. Available at: </w:t>
      </w:r>
      <w:hyperlink r:id="rId18">
        <w:r w:rsidRPr="2993719F">
          <w:rPr>
            <w:rStyle w:val="Hyperlink"/>
            <w:rFonts w:ascii="Aptos" w:hAnsi="Aptos" w:eastAsia="Aptos" w:cs="Aptos"/>
          </w:rPr>
          <w:t>https://pure-oai.bham.ac.uk/ws/portalfiles/portal/202688107/sustainability-15-10482.pdf</w:t>
        </w:r>
      </w:hyperlink>
      <w:r w:rsidRPr="2993719F">
        <w:rPr>
          <w:rFonts w:ascii="Aptos" w:hAnsi="Aptos" w:eastAsia="Aptos" w:cs="Aptos"/>
        </w:rPr>
        <w:t xml:space="preserve"> (Accessed: 25 November 2025).</w:t>
      </w:r>
    </w:p>
    <w:p w:rsidR="1E87BC8B" w:rsidP="2993719F" w:rsidRDefault="1E87BC8B" w14:paraId="2FBD9F3A" w14:textId="5F9847F9">
      <w:pPr>
        <w:spacing w:line="276" w:lineRule="auto"/>
        <w:rPr>
          <w:rFonts w:hint="eastAsia"/>
        </w:rPr>
      </w:pPr>
      <w:r w:rsidRPr="2993719F">
        <w:rPr>
          <w:rFonts w:ascii="Aptos" w:hAnsi="Aptos" w:eastAsia="Aptos" w:cs="Aptos"/>
        </w:rPr>
        <w:t xml:space="preserve">Pacific Coast Food Waste Commitment (2022) </w:t>
      </w:r>
      <w:r w:rsidRPr="2993719F">
        <w:rPr>
          <w:rFonts w:ascii="Aptos" w:hAnsi="Aptos" w:eastAsia="Aptos" w:cs="Aptos"/>
          <w:i/>
          <w:iCs/>
        </w:rPr>
        <w:t>Using Artificial Intelligence to Reduce Food Waste in Grocery Retail: Progress on the Path to Cut Food Waste in Half by 2030</w:t>
      </w:r>
      <w:r w:rsidRPr="2993719F">
        <w:rPr>
          <w:rFonts w:ascii="Aptos" w:hAnsi="Aptos" w:eastAsia="Aptos" w:cs="Aptos"/>
        </w:rPr>
        <w:t xml:space="preserve">. [pdf] Pacific Coast Food Waste Commitment. Available at: </w:t>
      </w:r>
      <w:hyperlink r:id="rId19">
        <w:r w:rsidRPr="2993719F">
          <w:rPr>
            <w:rStyle w:val="Hyperlink"/>
            <w:rFonts w:ascii="Aptos" w:hAnsi="Aptos" w:eastAsia="Aptos" w:cs="Aptos"/>
          </w:rPr>
          <w:t>https://pacificcoastcollaborative.org/wp-content/uploads/2022/12/PCFWC-Case-Study_AI_Final.pdf</w:t>
        </w:r>
      </w:hyperlink>
      <w:r w:rsidRPr="2993719F">
        <w:rPr>
          <w:rFonts w:ascii="Aptos" w:hAnsi="Aptos" w:eastAsia="Aptos" w:cs="Aptos"/>
        </w:rPr>
        <w:t xml:space="preserve"> (Accessed: 26 November 2025).</w:t>
      </w:r>
    </w:p>
    <w:p w:rsidR="1E87BC8B" w:rsidP="2993719F" w:rsidRDefault="1E87BC8B" w14:paraId="4A6E6790" w14:textId="39777D8B">
      <w:pPr>
        <w:spacing w:line="276" w:lineRule="auto"/>
        <w:rPr>
          <w:rFonts w:hint="eastAsia"/>
        </w:rPr>
      </w:pPr>
      <w:r w:rsidRPr="2993719F">
        <w:rPr>
          <w:rFonts w:ascii="Aptos" w:hAnsi="Aptos" w:eastAsia="Aptos" w:cs="Aptos"/>
        </w:rPr>
        <w:t xml:space="preserve">ReFED (2024) 'Three Ways AI Is Driving Reductions in Food Loss and Waste', </w:t>
      </w:r>
      <w:r w:rsidRPr="2993719F">
        <w:rPr>
          <w:rFonts w:ascii="Aptos" w:hAnsi="Aptos" w:eastAsia="Aptos" w:cs="Aptos"/>
          <w:i/>
          <w:iCs/>
        </w:rPr>
        <w:t>ReFED Blog</w:t>
      </w:r>
      <w:r w:rsidRPr="2993719F">
        <w:rPr>
          <w:rFonts w:ascii="Aptos" w:hAnsi="Aptos" w:eastAsia="Aptos" w:cs="Aptos"/>
        </w:rPr>
        <w:t xml:space="preserve">, 22 October. Available at: </w:t>
      </w:r>
      <w:hyperlink r:id="rId20">
        <w:r w:rsidRPr="2993719F">
          <w:rPr>
            <w:rStyle w:val="Hyperlink"/>
            <w:rFonts w:ascii="Aptos" w:hAnsi="Aptos" w:eastAsia="Aptos" w:cs="Aptos"/>
          </w:rPr>
          <w:t>https://refed.org/articles/three-ways-ai-is-driving-reductions-in-food-loss-and-waste/</w:t>
        </w:r>
      </w:hyperlink>
      <w:r w:rsidRPr="2993719F">
        <w:rPr>
          <w:rFonts w:ascii="Aptos" w:hAnsi="Aptos" w:eastAsia="Aptos" w:cs="Aptos"/>
        </w:rPr>
        <w:t xml:space="preserve"> (Accessed: 27 November 2025).</w:t>
      </w:r>
    </w:p>
    <w:p w:rsidR="1E87BC8B" w:rsidP="2993719F" w:rsidRDefault="1E87BC8B" w14:paraId="32984AE1" w14:textId="2D1531D4">
      <w:pPr>
        <w:spacing w:line="276" w:lineRule="auto"/>
        <w:rPr>
          <w:rFonts w:hint="eastAsia"/>
        </w:rPr>
      </w:pPr>
      <w:r w:rsidRPr="2993719F">
        <w:rPr>
          <w:rFonts w:ascii="Aptos" w:hAnsi="Aptos" w:eastAsia="Aptos" w:cs="Aptos"/>
        </w:rPr>
        <w:t xml:space="preserve">WasteManaged (2024) 'How to Reduce Bakery Waste', </w:t>
      </w:r>
      <w:r w:rsidRPr="2993719F">
        <w:rPr>
          <w:rFonts w:ascii="Aptos" w:hAnsi="Aptos" w:eastAsia="Aptos" w:cs="Aptos"/>
          <w:i/>
          <w:iCs/>
        </w:rPr>
        <w:t>WasteManaged Blog</w:t>
      </w:r>
      <w:r w:rsidRPr="2993719F">
        <w:rPr>
          <w:rFonts w:ascii="Aptos" w:hAnsi="Aptos" w:eastAsia="Aptos" w:cs="Aptos"/>
        </w:rPr>
        <w:t xml:space="preserve">. Available at: </w:t>
      </w:r>
      <w:hyperlink r:id="rId21">
        <w:r w:rsidRPr="2993719F">
          <w:rPr>
            <w:rStyle w:val="Hyperlink"/>
            <w:rFonts w:ascii="Aptos" w:hAnsi="Aptos" w:eastAsia="Aptos" w:cs="Aptos"/>
          </w:rPr>
          <w:t>https://www.wastemanaged.co.uk/our-news/bakery/how-to-reduce-bakery-waste/</w:t>
        </w:r>
      </w:hyperlink>
      <w:r w:rsidRPr="2993719F">
        <w:rPr>
          <w:rFonts w:ascii="Aptos" w:hAnsi="Aptos" w:eastAsia="Aptos" w:cs="Aptos"/>
        </w:rPr>
        <w:t xml:space="preserve"> (Accessed: 27 November 2025).</w:t>
      </w:r>
    </w:p>
    <w:p w:rsidR="1E87BC8B" w:rsidP="2993719F" w:rsidRDefault="1E87BC8B" w14:paraId="38FCEFE5" w14:textId="126046B0">
      <w:pPr>
        <w:spacing w:line="276" w:lineRule="auto"/>
      </w:pPr>
      <w:r w:rsidRPr="5C0A4C3C" w:rsidR="1E87BC8B">
        <w:rPr>
          <w:rFonts w:ascii="Aptos" w:hAnsi="Aptos" w:eastAsia="Aptos" w:cs="Aptos"/>
        </w:rPr>
        <w:t xml:space="preserve">World Economic Forum (2021) 'How AI can reduce supermarket food waste', </w:t>
      </w:r>
      <w:r w:rsidRPr="5C0A4C3C" w:rsidR="1E87BC8B">
        <w:rPr>
          <w:rFonts w:ascii="Aptos" w:hAnsi="Aptos" w:eastAsia="Aptos" w:cs="Aptos"/>
          <w:i w:val="1"/>
          <w:iCs w:val="1"/>
        </w:rPr>
        <w:t>World Economic Forum</w:t>
      </w:r>
      <w:r w:rsidRPr="5C0A4C3C" w:rsidR="1E87BC8B">
        <w:rPr>
          <w:rFonts w:ascii="Aptos" w:hAnsi="Aptos" w:eastAsia="Aptos" w:cs="Aptos"/>
        </w:rPr>
        <w:t xml:space="preserve">, 10 June. Available at: </w:t>
      </w:r>
      <w:hyperlink r:id="R936f8552af69480c">
        <w:r w:rsidRPr="5C0A4C3C" w:rsidR="1E87BC8B">
          <w:rPr>
            <w:rStyle w:val="Hyperlink"/>
            <w:rFonts w:ascii="Aptos" w:hAnsi="Aptos" w:eastAsia="Aptos" w:cs="Aptos"/>
          </w:rPr>
          <w:t>https://www.weforum.org/stories/2021/06/wasteless-ai-retail-food-waste/</w:t>
        </w:r>
      </w:hyperlink>
      <w:r w:rsidRPr="5C0A4C3C" w:rsidR="1E87BC8B">
        <w:rPr>
          <w:rFonts w:ascii="Aptos" w:hAnsi="Aptos" w:eastAsia="Aptos" w:cs="Aptos"/>
        </w:rPr>
        <w:t xml:space="preserve"> (Accessed: 27 November 2025).</w:t>
      </w:r>
    </w:p>
    <w:p w:rsidR="5C0A4C3C" w:rsidP="5C0A4C3C" w:rsidRDefault="5C0A4C3C" w14:paraId="669D3471" w14:textId="449DCE43">
      <w:pPr>
        <w:spacing w:line="276" w:lineRule="auto"/>
        <w:rPr>
          <w:rFonts w:ascii="Aptos" w:hAnsi="Aptos" w:eastAsia="Aptos" w:cs="Aptos"/>
        </w:rPr>
      </w:pPr>
    </w:p>
    <w:p w:rsidR="5C0A4C3C" w:rsidP="5C0A4C3C" w:rsidRDefault="5C0A4C3C" w14:paraId="45B50BE3" w14:textId="00EC4FCA">
      <w:pPr>
        <w:spacing w:line="276" w:lineRule="auto"/>
        <w:rPr>
          <w:rFonts w:ascii="Aptos" w:hAnsi="Aptos" w:eastAsia="Aptos" w:cs="Aptos"/>
        </w:rPr>
      </w:pPr>
    </w:p>
    <w:p w:rsidR="47CADCA8" w:rsidP="5C0A4C3C" w:rsidRDefault="47CADCA8" w14:paraId="6E6DFC41" w14:textId="522B934E">
      <w:pPr>
        <w:pStyle w:val="Normal"/>
        <w:spacing w:line="276" w:lineRule="auto"/>
      </w:pPr>
      <w:r w:rsidRPr="5C0A4C3C" w:rsidR="47CADCA8">
        <w:rPr>
          <w:rFonts w:ascii="Aptos" w:hAnsi="Aptos" w:eastAsia="Aptos" w:cs="Aptos"/>
          <w:b w:val="1"/>
          <w:bCs w:val="1"/>
          <w:noProof w:val="0"/>
          <w:sz w:val="24"/>
          <w:szCs w:val="24"/>
          <w:lang w:val="en-GB"/>
        </w:rPr>
        <w:t>Norman</w:t>
      </w:r>
      <w:r w:rsidRPr="5C0A4C3C" w:rsidR="47CADCA8">
        <w:rPr>
          <w:rFonts w:ascii="Aptos" w:hAnsi="Aptos" w:eastAsia="Aptos" w:cs="Aptos"/>
          <w:noProof w:val="0"/>
          <w:sz w:val="24"/>
          <w:szCs w:val="24"/>
          <w:lang w:val="en-GB"/>
        </w:rPr>
        <w:t xml:space="preserve">, M. A. and </w:t>
      </w:r>
      <w:r w:rsidRPr="5C0A4C3C" w:rsidR="47CADCA8">
        <w:rPr>
          <w:rFonts w:ascii="Aptos" w:hAnsi="Aptos" w:eastAsia="Aptos" w:cs="Aptos"/>
          <w:b w:val="1"/>
          <w:bCs w:val="1"/>
          <w:noProof w:val="0"/>
          <w:sz w:val="24"/>
          <w:szCs w:val="24"/>
          <w:lang w:val="en-GB"/>
        </w:rPr>
        <w:t>Spiridigliozzi</w:t>
      </w:r>
      <w:r w:rsidRPr="5C0A4C3C" w:rsidR="47CADCA8">
        <w:rPr>
          <w:rFonts w:ascii="Aptos" w:hAnsi="Aptos" w:eastAsia="Aptos" w:cs="Aptos"/>
          <w:noProof w:val="0"/>
          <w:sz w:val="24"/>
          <w:szCs w:val="24"/>
          <w:lang w:val="en-GB"/>
        </w:rPr>
        <w:t xml:space="preserve">, J. A. (2013) ‘A framework for distinguishing between functional and nonfunctional requirements for analytical dashboards’, </w:t>
      </w:r>
      <w:r w:rsidRPr="5C0A4C3C" w:rsidR="47CADCA8">
        <w:rPr>
          <w:rFonts w:ascii="Aptos" w:hAnsi="Aptos" w:eastAsia="Aptos" w:cs="Aptos"/>
          <w:i w:val="1"/>
          <w:iCs w:val="1"/>
          <w:noProof w:val="0"/>
          <w:sz w:val="24"/>
          <w:szCs w:val="24"/>
          <w:lang w:val="en-GB"/>
        </w:rPr>
        <w:t>Proceedings of the 2013 International Conference on Information Systems</w:t>
      </w:r>
      <w:r w:rsidRPr="5C0A4C3C" w:rsidR="47CADCA8">
        <w:rPr>
          <w:rFonts w:ascii="Aptos" w:hAnsi="Aptos" w:eastAsia="Aptos" w:cs="Aptos"/>
          <w:noProof w:val="0"/>
          <w:sz w:val="24"/>
          <w:szCs w:val="24"/>
          <w:lang w:val="en-GB"/>
        </w:rPr>
        <w:t>, Milan, Italy, 15–18 December, pp. 1–11.</w:t>
      </w:r>
    </w:p>
    <w:p w:rsidR="2993719F" w:rsidP="2993719F" w:rsidRDefault="2993719F" w14:paraId="51FB1D78" w14:textId="397B6248">
      <w:pPr>
        <w:rPr>
          <w:rFonts w:ascii="system-ui" w:hAnsi="system-ui" w:eastAsia="system-ui" w:cs="system-ui"/>
        </w:rPr>
      </w:pPr>
    </w:p>
    <w:p w:rsidR="5C0A4C3C" w:rsidP="5C0A4C3C" w:rsidRDefault="5C0A4C3C" w14:paraId="6D936F3C" w14:textId="1FA3585B">
      <w:pPr>
        <w:rPr>
          <w:rFonts w:ascii="system-ui" w:hAnsi="system-ui" w:eastAsia="system-ui" w:cs="system-ui"/>
        </w:rPr>
      </w:pPr>
    </w:p>
    <w:p w:rsidR="47CADCA8" w:rsidP="5C0A4C3C" w:rsidRDefault="47CADCA8" w14:paraId="7FFE3115" w14:textId="01ABFBF0">
      <w:pPr>
        <w:pStyle w:val="Normal"/>
      </w:pPr>
      <w:r w:rsidRPr="5C0A4C3C" w:rsidR="47CADCA8">
        <w:rPr>
          <w:rFonts w:ascii="system-ui" w:hAnsi="system-ui" w:eastAsia="system-ui" w:cs="system-ui"/>
          <w:b w:val="1"/>
          <w:bCs w:val="1"/>
          <w:noProof w:val="0"/>
          <w:sz w:val="24"/>
          <w:szCs w:val="24"/>
          <w:lang w:val="en-GB"/>
        </w:rPr>
        <w:t>Grossman</w:t>
      </w:r>
      <w:r w:rsidRPr="5C0A4C3C" w:rsidR="47CADCA8">
        <w:rPr>
          <w:rFonts w:ascii="system-ui" w:hAnsi="system-ui" w:eastAsia="system-ui" w:cs="system-ui"/>
          <w:noProof w:val="0"/>
          <w:sz w:val="24"/>
          <w:szCs w:val="24"/>
          <w:lang w:val="en-GB"/>
        </w:rPr>
        <w:t xml:space="preserve">, S., </w:t>
      </w:r>
      <w:r w:rsidRPr="5C0A4C3C" w:rsidR="47CADCA8">
        <w:rPr>
          <w:rFonts w:ascii="system-ui" w:hAnsi="system-ui" w:eastAsia="system-ui" w:cs="system-ui"/>
          <w:b w:val="1"/>
          <w:bCs w:val="1"/>
          <w:noProof w:val="0"/>
          <w:sz w:val="24"/>
          <w:szCs w:val="24"/>
          <w:lang w:val="en-GB"/>
        </w:rPr>
        <w:t>Argyres</w:t>
      </w:r>
      <w:r w:rsidRPr="5C0A4C3C" w:rsidR="47CADCA8">
        <w:rPr>
          <w:rFonts w:ascii="system-ui" w:hAnsi="system-ui" w:eastAsia="system-ui" w:cs="system-ui"/>
          <w:noProof w:val="0"/>
          <w:sz w:val="24"/>
          <w:szCs w:val="24"/>
          <w:lang w:val="en-GB"/>
        </w:rPr>
        <w:t xml:space="preserve">, I. and </w:t>
      </w:r>
      <w:r w:rsidRPr="5C0A4C3C" w:rsidR="47CADCA8">
        <w:rPr>
          <w:rFonts w:ascii="system-ui" w:hAnsi="system-ui" w:eastAsia="system-ui" w:cs="system-ui"/>
          <w:b w:val="1"/>
          <w:bCs w:val="1"/>
          <w:noProof w:val="0"/>
          <w:sz w:val="24"/>
          <w:szCs w:val="24"/>
          <w:lang w:val="en-GB"/>
        </w:rPr>
        <w:t>Stamelos</w:t>
      </w:r>
      <w:r w:rsidRPr="5C0A4C3C" w:rsidR="47CADCA8">
        <w:rPr>
          <w:rFonts w:ascii="system-ui" w:hAnsi="system-ui" w:eastAsia="system-ui" w:cs="system-ui"/>
          <w:noProof w:val="0"/>
          <w:sz w:val="24"/>
          <w:szCs w:val="24"/>
          <w:lang w:val="en-GB"/>
        </w:rPr>
        <w:t xml:space="preserve">, I. (2005) ‘UML use and effectiveness: an empirical study’, </w:t>
      </w:r>
      <w:r w:rsidRPr="5C0A4C3C" w:rsidR="47CADCA8">
        <w:rPr>
          <w:rFonts w:ascii="system-ui" w:hAnsi="system-ui" w:eastAsia="system-ui" w:cs="system-ui"/>
          <w:i w:val="1"/>
          <w:iCs w:val="1"/>
          <w:noProof w:val="0"/>
          <w:sz w:val="24"/>
          <w:szCs w:val="24"/>
          <w:lang w:val="en-GB"/>
        </w:rPr>
        <w:t>Proceedings of the 2005 ACM/IEEE International Conference on Software Engineering (ICSE 2005)</w:t>
      </w:r>
      <w:r w:rsidRPr="5C0A4C3C" w:rsidR="47CADCA8">
        <w:rPr>
          <w:rFonts w:ascii="system-ui" w:hAnsi="system-ui" w:eastAsia="system-ui" w:cs="system-ui"/>
          <w:noProof w:val="0"/>
          <w:sz w:val="24"/>
          <w:szCs w:val="24"/>
          <w:lang w:val="en-GB"/>
        </w:rPr>
        <w:t>, St. Louis, MO, 15–21 May, pp. 493–502.</w:t>
      </w:r>
    </w:p>
    <w:p w:rsidR="5C0A4C3C" w:rsidP="5C0A4C3C" w:rsidRDefault="5C0A4C3C" w14:paraId="594DE2F6" w14:textId="2CFF1C78">
      <w:pPr>
        <w:pStyle w:val="Normal"/>
        <w:rPr>
          <w:rFonts w:ascii="system-ui" w:hAnsi="system-ui" w:eastAsia="system-ui" w:cs="system-ui"/>
          <w:noProof w:val="0"/>
          <w:sz w:val="24"/>
          <w:szCs w:val="24"/>
          <w:lang w:val="en-GB"/>
        </w:rPr>
      </w:pPr>
    </w:p>
    <w:p w:rsidR="2EBEBBBF" w:rsidP="5C0A4C3C" w:rsidRDefault="2EBEBBBF" w14:paraId="1A2C9A9D" w14:textId="07DF6FAB">
      <w:pPr>
        <w:rPr>
          <w:rFonts w:ascii="system-ui" w:hAnsi="system-ui" w:eastAsia="system-ui" w:cs="system-ui"/>
        </w:rPr>
      </w:pPr>
      <w:r w:rsidRPr="5C0A4C3C" w:rsidR="2EBEBBBF">
        <w:rPr>
          <w:rFonts w:ascii="system-ui" w:hAnsi="system-ui" w:eastAsia="system-ui" w:cs="system-ui"/>
        </w:rPr>
        <w:t>ISO/IEC/IEEE (2011) ISO/IEC/IEEE 42010: Systems and software engineering – Architecture description. Geneva: International Organization for Standardization.</w:t>
      </w:r>
    </w:p>
    <w:p w:rsidR="706CFDEB" w:rsidRDefault="706CFDEB" w14:paraId="444D0DF5" w14:textId="23860097">
      <w:pPr>
        <w:rPr>
          <w:rFonts w:hint="eastAsia"/>
        </w:rPr>
      </w:pPr>
    </w:p>
    <w:p w:rsidR="706CFDEB" w:rsidP="706CFDEB" w:rsidRDefault="706CFDEB" w14:paraId="32EC3B65" w14:textId="08FA310C">
      <w:pPr>
        <w:rPr>
          <w:rFonts w:hint="eastAsia"/>
        </w:rPr>
      </w:pPr>
    </w:p>
    <w:sectPr w:rsidR="706CFDEB">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panose1 w:val="020B0004020202020204"/>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55069"/>
    <w:multiLevelType w:val="hybridMultilevel"/>
    <w:tmpl w:val="FFFFFFFF"/>
    <w:lvl w:ilvl="0" w:tplc="E69ED27E">
      <w:start w:val="1"/>
      <w:numFmt w:val="decimal"/>
      <w:lvlText w:val="%1."/>
      <w:lvlJc w:val="left"/>
      <w:pPr>
        <w:ind w:left="720" w:hanging="360"/>
      </w:pPr>
    </w:lvl>
    <w:lvl w:ilvl="1" w:tplc="B7640074">
      <w:start w:val="1"/>
      <w:numFmt w:val="lowerLetter"/>
      <w:lvlText w:val="%2."/>
      <w:lvlJc w:val="left"/>
      <w:pPr>
        <w:ind w:left="1440" w:hanging="360"/>
      </w:pPr>
    </w:lvl>
    <w:lvl w:ilvl="2" w:tplc="D1CE7820">
      <w:start w:val="1"/>
      <w:numFmt w:val="lowerRoman"/>
      <w:lvlText w:val="%3."/>
      <w:lvlJc w:val="right"/>
      <w:pPr>
        <w:ind w:left="2160" w:hanging="180"/>
      </w:pPr>
    </w:lvl>
    <w:lvl w:ilvl="3" w:tplc="FF088B32">
      <w:start w:val="1"/>
      <w:numFmt w:val="decimal"/>
      <w:lvlText w:val="%4."/>
      <w:lvlJc w:val="left"/>
      <w:pPr>
        <w:ind w:left="2880" w:hanging="360"/>
      </w:pPr>
    </w:lvl>
    <w:lvl w:ilvl="4" w:tplc="818C3618">
      <w:start w:val="1"/>
      <w:numFmt w:val="lowerLetter"/>
      <w:lvlText w:val="%5."/>
      <w:lvlJc w:val="left"/>
      <w:pPr>
        <w:ind w:left="3600" w:hanging="360"/>
      </w:pPr>
    </w:lvl>
    <w:lvl w:ilvl="5" w:tplc="7EFE7716">
      <w:start w:val="1"/>
      <w:numFmt w:val="lowerRoman"/>
      <w:lvlText w:val="%6."/>
      <w:lvlJc w:val="right"/>
      <w:pPr>
        <w:ind w:left="4320" w:hanging="180"/>
      </w:pPr>
    </w:lvl>
    <w:lvl w:ilvl="6" w:tplc="209C53DC">
      <w:start w:val="1"/>
      <w:numFmt w:val="decimal"/>
      <w:lvlText w:val="%7."/>
      <w:lvlJc w:val="left"/>
      <w:pPr>
        <w:ind w:left="5040" w:hanging="360"/>
      </w:pPr>
    </w:lvl>
    <w:lvl w:ilvl="7" w:tplc="8D0A1C8C">
      <w:start w:val="1"/>
      <w:numFmt w:val="lowerLetter"/>
      <w:lvlText w:val="%8."/>
      <w:lvlJc w:val="left"/>
      <w:pPr>
        <w:ind w:left="5760" w:hanging="360"/>
      </w:pPr>
    </w:lvl>
    <w:lvl w:ilvl="8" w:tplc="7F28C952">
      <w:start w:val="1"/>
      <w:numFmt w:val="lowerRoman"/>
      <w:lvlText w:val="%9."/>
      <w:lvlJc w:val="right"/>
      <w:pPr>
        <w:ind w:left="6480" w:hanging="180"/>
      </w:pPr>
    </w:lvl>
  </w:abstractNum>
  <w:abstractNum w:abstractNumId="1" w15:restartNumberingAfterBreak="0">
    <w:nsid w:val="302A1825"/>
    <w:multiLevelType w:val="hybridMultilevel"/>
    <w:tmpl w:val="08668BB4"/>
    <w:lvl w:ilvl="0" w:tplc="F2AA1662">
      <w:start w:val="1"/>
      <w:numFmt w:val="bullet"/>
      <w:lvlText w:val=""/>
      <w:lvlJc w:val="left"/>
      <w:pPr>
        <w:ind w:left="1080" w:hanging="360"/>
      </w:pPr>
      <w:rPr>
        <w:rFonts w:hint="default" w:ascii="Symbol" w:hAnsi="Symbol"/>
      </w:rPr>
    </w:lvl>
    <w:lvl w:ilvl="1" w:tplc="EF52AFE6">
      <w:start w:val="1"/>
      <w:numFmt w:val="bullet"/>
      <w:lvlText w:val=""/>
      <w:lvlJc w:val="left"/>
      <w:pPr>
        <w:ind w:left="1800" w:hanging="360"/>
      </w:pPr>
      <w:rPr>
        <w:rFonts w:hint="default" w:ascii="Symbol" w:hAnsi="Symbol"/>
      </w:rPr>
    </w:lvl>
    <w:lvl w:ilvl="2" w:tplc="8ABA658A">
      <w:start w:val="1"/>
      <w:numFmt w:val="bullet"/>
      <w:lvlText w:val=""/>
      <w:lvlJc w:val="left"/>
      <w:pPr>
        <w:ind w:left="2520" w:hanging="360"/>
      </w:pPr>
      <w:rPr>
        <w:rFonts w:hint="default" w:ascii="Wingdings" w:hAnsi="Wingdings"/>
      </w:rPr>
    </w:lvl>
    <w:lvl w:ilvl="3" w:tplc="DBC2642E">
      <w:start w:val="1"/>
      <w:numFmt w:val="bullet"/>
      <w:lvlText w:val=""/>
      <w:lvlJc w:val="left"/>
      <w:pPr>
        <w:ind w:left="3240" w:hanging="360"/>
      </w:pPr>
      <w:rPr>
        <w:rFonts w:hint="default" w:ascii="Symbol" w:hAnsi="Symbol"/>
      </w:rPr>
    </w:lvl>
    <w:lvl w:ilvl="4" w:tplc="C6482A48">
      <w:start w:val="1"/>
      <w:numFmt w:val="bullet"/>
      <w:lvlText w:val="o"/>
      <w:lvlJc w:val="left"/>
      <w:pPr>
        <w:ind w:left="3960" w:hanging="360"/>
      </w:pPr>
      <w:rPr>
        <w:rFonts w:hint="default" w:ascii="Courier New" w:hAnsi="Courier New"/>
      </w:rPr>
    </w:lvl>
    <w:lvl w:ilvl="5" w:tplc="906E347C">
      <w:start w:val="1"/>
      <w:numFmt w:val="bullet"/>
      <w:lvlText w:val=""/>
      <w:lvlJc w:val="left"/>
      <w:pPr>
        <w:ind w:left="4680" w:hanging="360"/>
      </w:pPr>
      <w:rPr>
        <w:rFonts w:hint="default" w:ascii="Wingdings" w:hAnsi="Wingdings"/>
      </w:rPr>
    </w:lvl>
    <w:lvl w:ilvl="6" w:tplc="F5AC89C8">
      <w:start w:val="1"/>
      <w:numFmt w:val="bullet"/>
      <w:lvlText w:val=""/>
      <w:lvlJc w:val="left"/>
      <w:pPr>
        <w:ind w:left="5400" w:hanging="360"/>
      </w:pPr>
      <w:rPr>
        <w:rFonts w:hint="default" w:ascii="Symbol" w:hAnsi="Symbol"/>
      </w:rPr>
    </w:lvl>
    <w:lvl w:ilvl="7" w:tplc="5F1A052C">
      <w:start w:val="1"/>
      <w:numFmt w:val="bullet"/>
      <w:lvlText w:val="o"/>
      <w:lvlJc w:val="left"/>
      <w:pPr>
        <w:ind w:left="6120" w:hanging="360"/>
      </w:pPr>
      <w:rPr>
        <w:rFonts w:hint="default" w:ascii="Courier New" w:hAnsi="Courier New"/>
      </w:rPr>
    </w:lvl>
    <w:lvl w:ilvl="8" w:tplc="A8F2E8EC">
      <w:start w:val="1"/>
      <w:numFmt w:val="bullet"/>
      <w:lvlText w:val=""/>
      <w:lvlJc w:val="left"/>
      <w:pPr>
        <w:ind w:left="6840" w:hanging="360"/>
      </w:pPr>
      <w:rPr>
        <w:rFonts w:hint="default" w:ascii="Wingdings" w:hAnsi="Wingdings"/>
      </w:rPr>
    </w:lvl>
  </w:abstractNum>
  <w:abstractNum w:abstractNumId="2" w15:restartNumberingAfterBreak="0">
    <w:nsid w:val="4E7BB7F8"/>
    <w:multiLevelType w:val="hybridMultilevel"/>
    <w:tmpl w:val="FFFFFFFF"/>
    <w:lvl w:ilvl="0" w:tplc="3AB455A0">
      <w:start w:val="1"/>
      <w:numFmt w:val="bullet"/>
      <w:lvlText w:val=""/>
      <w:lvlJc w:val="left"/>
      <w:pPr>
        <w:ind w:left="720" w:hanging="360"/>
      </w:pPr>
      <w:rPr>
        <w:rFonts w:hint="default" w:ascii="Symbol" w:hAnsi="Symbol"/>
      </w:rPr>
    </w:lvl>
    <w:lvl w:ilvl="1" w:tplc="5EFA2738">
      <w:start w:val="1"/>
      <w:numFmt w:val="bullet"/>
      <w:lvlText w:val="o"/>
      <w:lvlJc w:val="left"/>
      <w:pPr>
        <w:ind w:left="1440" w:hanging="360"/>
      </w:pPr>
      <w:rPr>
        <w:rFonts w:hint="default" w:ascii="Courier New" w:hAnsi="Courier New"/>
      </w:rPr>
    </w:lvl>
    <w:lvl w:ilvl="2" w:tplc="078263A0">
      <w:start w:val="1"/>
      <w:numFmt w:val="bullet"/>
      <w:lvlText w:val=""/>
      <w:lvlJc w:val="left"/>
      <w:pPr>
        <w:ind w:left="2160" w:hanging="360"/>
      </w:pPr>
      <w:rPr>
        <w:rFonts w:hint="default" w:ascii="Wingdings" w:hAnsi="Wingdings"/>
      </w:rPr>
    </w:lvl>
    <w:lvl w:ilvl="3" w:tplc="5DE0F084">
      <w:start w:val="1"/>
      <w:numFmt w:val="bullet"/>
      <w:lvlText w:val=""/>
      <w:lvlJc w:val="left"/>
      <w:pPr>
        <w:ind w:left="2880" w:hanging="360"/>
      </w:pPr>
      <w:rPr>
        <w:rFonts w:hint="default" w:ascii="Symbol" w:hAnsi="Symbol"/>
      </w:rPr>
    </w:lvl>
    <w:lvl w:ilvl="4" w:tplc="BD224C84">
      <w:start w:val="1"/>
      <w:numFmt w:val="bullet"/>
      <w:lvlText w:val="o"/>
      <w:lvlJc w:val="left"/>
      <w:pPr>
        <w:ind w:left="3600" w:hanging="360"/>
      </w:pPr>
      <w:rPr>
        <w:rFonts w:hint="default" w:ascii="Courier New" w:hAnsi="Courier New"/>
      </w:rPr>
    </w:lvl>
    <w:lvl w:ilvl="5" w:tplc="B2B44686">
      <w:start w:val="1"/>
      <w:numFmt w:val="bullet"/>
      <w:lvlText w:val=""/>
      <w:lvlJc w:val="left"/>
      <w:pPr>
        <w:ind w:left="4320" w:hanging="360"/>
      </w:pPr>
      <w:rPr>
        <w:rFonts w:hint="default" w:ascii="Wingdings" w:hAnsi="Wingdings"/>
      </w:rPr>
    </w:lvl>
    <w:lvl w:ilvl="6" w:tplc="1A3480DA">
      <w:start w:val="1"/>
      <w:numFmt w:val="bullet"/>
      <w:lvlText w:val=""/>
      <w:lvlJc w:val="left"/>
      <w:pPr>
        <w:ind w:left="5040" w:hanging="360"/>
      </w:pPr>
      <w:rPr>
        <w:rFonts w:hint="default" w:ascii="Symbol" w:hAnsi="Symbol"/>
      </w:rPr>
    </w:lvl>
    <w:lvl w:ilvl="7" w:tplc="88C21508">
      <w:start w:val="1"/>
      <w:numFmt w:val="bullet"/>
      <w:lvlText w:val="o"/>
      <w:lvlJc w:val="left"/>
      <w:pPr>
        <w:ind w:left="5760" w:hanging="360"/>
      </w:pPr>
      <w:rPr>
        <w:rFonts w:hint="default" w:ascii="Courier New" w:hAnsi="Courier New"/>
      </w:rPr>
    </w:lvl>
    <w:lvl w:ilvl="8" w:tplc="2E827634">
      <w:start w:val="1"/>
      <w:numFmt w:val="bullet"/>
      <w:lvlText w:val=""/>
      <w:lvlJc w:val="left"/>
      <w:pPr>
        <w:ind w:left="6480" w:hanging="360"/>
      </w:pPr>
      <w:rPr>
        <w:rFonts w:hint="default" w:ascii="Wingdings" w:hAnsi="Wingdings"/>
      </w:rPr>
    </w:lvl>
  </w:abstractNum>
  <w:num w:numId="1" w16cid:durableId="1279753061">
    <w:abstractNumId w:val="1"/>
  </w:num>
  <w:num w:numId="2" w16cid:durableId="1948388400">
    <w:abstractNumId w:val="0"/>
  </w:num>
  <w:num w:numId="3" w16cid:durableId="985429714">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view w:val="normal"/>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971D046"/>
    <w:rsid w:val="000013C7"/>
    <w:rsid w:val="00002E1D"/>
    <w:rsid w:val="0001140C"/>
    <w:rsid w:val="00016D62"/>
    <w:rsid w:val="00024736"/>
    <w:rsid w:val="0002620A"/>
    <w:rsid w:val="0003139D"/>
    <w:rsid w:val="00034CB9"/>
    <w:rsid w:val="00042B7F"/>
    <w:rsid w:val="000517CA"/>
    <w:rsid w:val="00054F14"/>
    <w:rsid w:val="00056027"/>
    <w:rsid w:val="000567A2"/>
    <w:rsid w:val="00065D00"/>
    <w:rsid w:val="00083353"/>
    <w:rsid w:val="00087771"/>
    <w:rsid w:val="000915F9"/>
    <w:rsid w:val="00092571"/>
    <w:rsid w:val="000936E3"/>
    <w:rsid w:val="000A2353"/>
    <w:rsid w:val="000B367A"/>
    <w:rsid w:val="000B79DD"/>
    <w:rsid w:val="000B7AC0"/>
    <w:rsid w:val="000C4BD3"/>
    <w:rsid w:val="000D15D9"/>
    <w:rsid w:val="000D173B"/>
    <w:rsid w:val="000E606F"/>
    <w:rsid w:val="000E726B"/>
    <w:rsid w:val="000F105F"/>
    <w:rsid w:val="000F78DF"/>
    <w:rsid w:val="001002F8"/>
    <w:rsid w:val="00101D0B"/>
    <w:rsid w:val="00104D04"/>
    <w:rsid w:val="00117E7D"/>
    <w:rsid w:val="00117EB5"/>
    <w:rsid w:val="00120A12"/>
    <w:rsid w:val="00121628"/>
    <w:rsid w:val="0012227F"/>
    <w:rsid w:val="00135E9A"/>
    <w:rsid w:val="001360EF"/>
    <w:rsid w:val="00137065"/>
    <w:rsid w:val="00150C37"/>
    <w:rsid w:val="001562D8"/>
    <w:rsid w:val="001622E0"/>
    <w:rsid w:val="00172F68"/>
    <w:rsid w:val="00174643"/>
    <w:rsid w:val="00181324"/>
    <w:rsid w:val="00184C0C"/>
    <w:rsid w:val="00184CD1"/>
    <w:rsid w:val="00186239"/>
    <w:rsid w:val="00191CBD"/>
    <w:rsid w:val="0019259F"/>
    <w:rsid w:val="00192B8F"/>
    <w:rsid w:val="00194F97"/>
    <w:rsid w:val="001A697A"/>
    <w:rsid w:val="001A7CC3"/>
    <w:rsid w:val="001B123E"/>
    <w:rsid w:val="001B5B66"/>
    <w:rsid w:val="001B5D28"/>
    <w:rsid w:val="001B6D4C"/>
    <w:rsid w:val="001C17C3"/>
    <w:rsid w:val="001C382A"/>
    <w:rsid w:val="001D14C5"/>
    <w:rsid w:val="001F3436"/>
    <w:rsid w:val="001F6D80"/>
    <w:rsid w:val="001F7846"/>
    <w:rsid w:val="002001C6"/>
    <w:rsid w:val="00204CF1"/>
    <w:rsid w:val="00204FA7"/>
    <w:rsid w:val="0020561E"/>
    <w:rsid w:val="00213793"/>
    <w:rsid w:val="00214033"/>
    <w:rsid w:val="00225A8A"/>
    <w:rsid w:val="00230D6C"/>
    <w:rsid w:val="00234B77"/>
    <w:rsid w:val="00235577"/>
    <w:rsid w:val="00240E84"/>
    <w:rsid w:val="00244E76"/>
    <w:rsid w:val="00247535"/>
    <w:rsid w:val="00250906"/>
    <w:rsid w:val="00253F96"/>
    <w:rsid w:val="002614EA"/>
    <w:rsid w:val="002626F3"/>
    <w:rsid w:val="00265DB3"/>
    <w:rsid w:val="00265F49"/>
    <w:rsid w:val="00267467"/>
    <w:rsid w:val="00267EF4"/>
    <w:rsid w:val="0027378E"/>
    <w:rsid w:val="00285ED0"/>
    <w:rsid w:val="00296735"/>
    <w:rsid w:val="002A3F6C"/>
    <w:rsid w:val="002B001E"/>
    <w:rsid w:val="002B3769"/>
    <w:rsid w:val="002B3C86"/>
    <w:rsid w:val="002C0F89"/>
    <w:rsid w:val="002C2373"/>
    <w:rsid w:val="002D3E1E"/>
    <w:rsid w:val="002E1666"/>
    <w:rsid w:val="00306D1B"/>
    <w:rsid w:val="003110E7"/>
    <w:rsid w:val="00312D1F"/>
    <w:rsid w:val="0031514B"/>
    <w:rsid w:val="003167F0"/>
    <w:rsid w:val="00322FF8"/>
    <w:rsid w:val="00323369"/>
    <w:rsid w:val="003302A3"/>
    <w:rsid w:val="00333A8B"/>
    <w:rsid w:val="00335417"/>
    <w:rsid w:val="00337D08"/>
    <w:rsid w:val="00343E1A"/>
    <w:rsid w:val="00351182"/>
    <w:rsid w:val="00352459"/>
    <w:rsid w:val="00356193"/>
    <w:rsid w:val="00356981"/>
    <w:rsid w:val="00360BE2"/>
    <w:rsid w:val="00371B4D"/>
    <w:rsid w:val="00390D63"/>
    <w:rsid w:val="003911F0"/>
    <w:rsid w:val="003928E2"/>
    <w:rsid w:val="003A00F7"/>
    <w:rsid w:val="003A0A72"/>
    <w:rsid w:val="003A30F8"/>
    <w:rsid w:val="003A5F48"/>
    <w:rsid w:val="003A6A48"/>
    <w:rsid w:val="003A6C31"/>
    <w:rsid w:val="003A7174"/>
    <w:rsid w:val="003B0433"/>
    <w:rsid w:val="003B0B70"/>
    <w:rsid w:val="003B2542"/>
    <w:rsid w:val="003B3845"/>
    <w:rsid w:val="003C099C"/>
    <w:rsid w:val="003C2FBD"/>
    <w:rsid w:val="003C6D2F"/>
    <w:rsid w:val="003D0FD3"/>
    <w:rsid w:val="003D397A"/>
    <w:rsid w:val="003D482D"/>
    <w:rsid w:val="003D4DDD"/>
    <w:rsid w:val="003E544D"/>
    <w:rsid w:val="003E6D18"/>
    <w:rsid w:val="003E6F75"/>
    <w:rsid w:val="003F506E"/>
    <w:rsid w:val="003F7AC5"/>
    <w:rsid w:val="00404B31"/>
    <w:rsid w:val="00410546"/>
    <w:rsid w:val="00414031"/>
    <w:rsid w:val="004158DB"/>
    <w:rsid w:val="00417F1E"/>
    <w:rsid w:val="00423D42"/>
    <w:rsid w:val="004262DE"/>
    <w:rsid w:val="00426BC9"/>
    <w:rsid w:val="00427137"/>
    <w:rsid w:val="00431F52"/>
    <w:rsid w:val="004333C0"/>
    <w:rsid w:val="00437927"/>
    <w:rsid w:val="004467D3"/>
    <w:rsid w:val="00447B64"/>
    <w:rsid w:val="00450196"/>
    <w:rsid w:val="0045089C"/>
    <w:rsid w:val="00452031"/>
    <w:rsid w:val="00454F91"/>
    <w:rsid w:val="00460301"/>
    <w:rsid w:val="00467C66"/>
    <w:rsid w:val="004711DF"/>
    <w:rsid w:val="00472849"/>
    <w:rsid w:val="00475D32"/>
    <w:rsid w:val="00480125"/>
    <w:rsid w:val="00480A21"/>
    <w:rsid w:val="00482E24"/>
    <w:rsid w:val="00483E39"/>
    <w:rsid w:val="00485922"/>
    <w:rsid w:val="004938F3"/>
    <w:rsid w:val="00496DA0"/>
    <w:rsid w:val="004A193B"/>
    <w:rsid w:val="004A3BA3"/>
    <w:rsid w:val="004A5F71"/>
    <w:rsid w:val="004A7BC1"/>
    <w:rsid w:val="004B16A4"/>
    <w:rsid w:val="004B3CDE"/>
    <w:rsid w:val="004B3D4D"/>
    <w:rsid w:val="004B4BC7"/>
    <w:rsid w:val="004C122A"/>
    <w:rsid w:val="004C2A22"/>
    <w:rsid w:val="004D0D23"/>
    <w:rsid w:val="004D3C07"/>
    <w:rsid w:val="004D47F6"/>
    <w:rsid w:val="004E32BD"/>
    <w:rsid w:val="004E7074"/>
    <w:rsid w:val="004F60E8"/>
    <w:rsid w:val="0051251B"/>
    <w:rsid w:val="00517EBA"/>
    <w:rsid w:val="005276A6"/>
    <w:rsid w:val="00530DE9"/>
    <w:rsid w:val="0053204F"/>
    <w:rsid w:val="0053235E"/>
    <w:rsid w:val="005377A5"/>
    <w:rsid w:val="00546D3B"/>
    <w:rsid w:val="00554A20"/>
    <w:rsid w:val="00555E97"/>
    <w:rsid w:val="0056506E"/>
    <w:rsid w:val="00566169"/>
    <w:rsid w:val="00566A1C"/>
    <w:rsid w:val="0057141D"/>
    <w:rsid w:val="00573279"/>
    <w:rsid w:val="005865F4"/>
    <w:rsid w:val="00591010"/>
    <w:rsid w:val="005A5D1D"/>
    <w:rsid w:val="005B3498"/>
    <w:rsid w:val="005B5188"/>
    <w:rsid w:val="005C13EF"/>
    <w:rsid w:val="005C28E0"/>
    <w:rsid w:val="005C4775"/>
    <w:rsid w:val="005C4CFF"/>
    <w:rsid w:val="005C5F35"/>
    <w:rsid w:val="005D0F6D"/>
    <w:rsid w:val="005D1D9E"/>
    <w:rsid w:val="005E26E6"/>
    <w:rsid w:val="005E3610"/>
    <w:rsid w:val="005E7652"/>
    <w:rsid w:val="005F3070"/>
    <w:rsid w:val="005F5593"/>
    <w:rsid w:val="005F61CB"/>
    <w:rsid w:val="005F7CFB"/>
    <w:rsid w:val="00603331"/>
    <w:rsid w:val="0060724B"/>
    <w:rsid w:val="006175C8"/>
    <w:rsid w:val="00621F82"/>
    <w:rsid w:val="006305E6"/>
    <w:rsid w:val="00631AFC"/>
    <w:rsid w:val="00632B10"/>
    <w:rsid w:val="006342C0"/>
    <w:rsid w:val="00641093"/>
    <w:rsid w:val="00646AC1"/>
    <w:rsid w:val="00651168"/>
    <w:rsid w:val="006604C8"/>
    <w:rsid w:val="006610E0"/>
    <w:rsid w:val="00661A99"/>
    <w:rsid w:val="0067222E"/>
    <w:rsid w:val="00674A70"/>
    <w:rsid w:val="00676CF4"/>
    <w:rsid w:val="00676FEA"/>
    <w:rsid w:val="00684E4D"/>
    <w:rsid w:val="00687A37"/>
    <w:rsid w:val="006A0578"/>
    <w:rsid w:val="006A36CE"/>
    <w:rsid w:val="006B1622"/>
    <w:rsid w:val="006B31DF"/>
    <w:rsid w:val="006C6A26"/>
    <w:rsid w:val="006D13C7"/>
    <w:rsid w:val="006D4878"/>
    <w:rsid w:val="006D64E3"/>
    <w:rsid w:val="006E2525"/>
    <w:rsid w:val="006E3943"/>
    <w:rsid w:val="006F277A"/>
    <w:rsid w:val="006F4974"/>
    <w:rsid w:val="006F5598"/>
    <w:rsid w:val="007006C1"/>
    <w:rsid w:val="00714652"/>
    <w:rsid w:val="007222A9"/>
    <w:rsid w:val="00722C70"/>
    <w:rsid w:val="0072612B"/>
    <w:rsid w:val="0072770F"/>
    <w:rsid w:val="00732BD9"/>
    <w:rsid w:val="00743B36"/>
    <w:rsid w:val="00747758"/>
    <w:rsid w:val="007508CF"/>
    <w:rsid w:val="00760A73"/>
    <w:rsid w:val="007657C7"/>
    <w:rsid w:val="0077060D"/>
    <w:rsid w:val="00773E08"/>
    <w:rsid w:val="007742A4"/>
    <w:rsid w:val="0077688B"/>
    <w:rsid w:val="007819B7"/>
    <w:rsid w:val="00781E81"/>
    <w:rsid w:val="007860BB"/>
    <w:rsid w:val="00787C6E"/>
    <w:rsid w:val="007903F8"/>
    <w:rsid w:val="00793489"/>
    <w:rsid w:val="007962DD"/>
    <w:rsid w:val="007A7532"/>
    <w:rsid w:val="007A7F6A"/>
    <w:rsid w:val="007B0E44"/>
    <w:rsid w:val="007B0E63"/>
    <w:rsid w:val="007B1950"/>
    <w:rsid w:val="007B4871"/>
    <w:rsid w:val="007B5484"/>
    <w:rsid w:val="007D21CF"/>
    <w:rsid w:val="007D7DC3"/>
    <w:rsid w:val="007E0C4E"/>
    <w:rsid w:val="007E541A"/>
    <w:rsid w:val="007F2534"/>
    <w:rsid w:val="007F554F"/>
    <w:rsid w:val="008029EE"/>
    <w:rsid w:val="008067A5"/>
    <w:rsid w:val="0081232D"/>
    <w:rsid w:val="00815262"/>
    <w:rsid w:val="00817C49"/>
    <w:rsid w:val="00821E84"/>
    <w:rsid w:val="0082296C"/>
    <w:rsid w:val="00822C8D"/>
    <w:rsid w:val="00827928"/>
    <w:rsid w:val="008345C9"/>
    <w:rsid w:val="00835ECE"/>
    <w:rsid w:val="00841294"/>
    <w:rsid w:val="0084187C"/>
    <w:rsid w:val="008421A3"/>
    <w:rsid w:val="008446E2"/>
    <w:rsid w:val="00846290"/>
    <w:rsid w:val="00850A5F"/>
    <w:rsid w:val="00851026"/>
    <w:rsid w:val="00851A5E"/>
    <w:rsid w:val="00854BB7"/>
    <w:rsid w:val="00855EA6"/>
    <w:rsid w:val="00861389"/>
    <w:rsid w:val="008721A7"/>
    <w:rsid w:val="00880C4A"/>
    <w:rsid w:val="00882BF0"/>
    <w:rsid w:val="0088533B"/>
    <w:rsid w:val="008868BF"/>
    <w:rsid w:val="00886A68"/>
    <w:rsid w:val="00891748"/>
    <w:rsid w:val="00892546"/>
    <w:rsid w:val="00896606"/>
    <w:rsid w:val="008A18B1"/>
    <w:rsid w:val="008A1FE6"/>
    <w:rsid w:val="008A30C0"/>
    <w:rsid w:val="008A428C"/>
    <w:rsid w:val="008C5CBA"/>
    <w:rsid w:val="008D021C"/>
    <w:rsid w:val="008D1A70"/>
    <w:rsid w:val="008E1200"/>
    <w:rsid w:val="008F3A3A"/>
    <w:rsid w:val="008F5F76"/>
    <w:rsid w:val="008F67C1"/>
    <w:rsid w:val="00904449"/>
    <w:rsid w:val="009222C7"/>
    <w:rsid w:val="00924553"/>
    <w:rsid w:val="00924E83"/>
    <w:rsid w:val="00930749"/>
    <w:rsid w:val="00942FF9"/>
    <w:rsid w:val="0094390F"/>
    <w:rsid w:val="00955EF4"/>
    <w:rsid w:val="00956B62"/>
    <w:rsid w:val="00961ED8"/>
    <w:rsid w:val="0097436B"/>
    <w:rsid w:val="00974DD7"/>
    <w:rsid w:val="009821EC"/>
    <w:rsid w:val="009821EF"/>
    <w:rsid w:val="00984296"/>
    <w:rsid w:val="009879AB"/>
    <w:rsid w:val="009906E8"/>
    <w:rsid w:val="00993B95"/>
    <w:rsid w:val="00997377"/>
    <w:rsid w:val="009A06D8"/>
    <w:rsid w:val="009A6C4E"/>
    <w:rsid w:val="009B0088"/>
    <w:rsid w:val="009B0644"/>
    <w:rsid w:val="009D6067"/>
    <w:rsid w:val="009E1454"/>
    <w:rsid w:val="009E3C8D"/>
    <w:rsid w:val="009E531E"/>
    <w:rsid w:val="009E576C"/>
    <w:rsid w:val="009F0897"/>
    <w:rsid w:val="009F3284"/>
    <w:rsid w:val="009F72DE"/>
    <w:rsid w:val="00A04E9C"/>
    <w:rsid w:val="00A1239D"/>
    <w:rsid w:val="00A176B2"/>
    <w:rsid w:val="00A2290F"/>
    <w:rsid w:val="00A25C54"/>
    <w:rsid w:val="00A3330B"/>
    <w:rsid w:val="00A363FA"/>
    <w:rsid w:val="00A40064"/>
    <w:rsid w:val="00A42D73"/>
    <w:rsid w:val="00A45681"/>
    <w:rsid w:val="00A51610"/>
    <w:rsid w:val="00A53707"/>
    <w:rsid w:val="00A552BE"/>
    <w:rsid w:val="00A57935"/>
    <w:rsid w:val="00A57DE8"/>
    <w:rsid w:val="00A64EC2"/>
    <w:rsid w:val="00A676A8"/>
    <w:rsid w:val="00A75A4B"/>
    <w:rsid w:val="00A81367"/>
    <w:rsid w:val="00A914FB"/>
    <w:rsid w:val="00A964B5"/>
    <w:rsid w:val="00AA1142"/>
    <w:rsid w:val="00AA12C5"/>
    <w:rsid w:val="00AA2B35"/>
    <w:rsid w:val="00AA394A"/>
    <w:rsid w:val="00AA4E6C"/>
    <w:rsid w:val="00AA6E0C"/>
    <w:rsid w:val="00AB0048"/>
    <w:rsid w:val="00AB22F2"/>
    <w:rsid w:val="00AB50AB"/>
    <w:rsid w:val="00AB7AA8"/>
    <w:rsid w:val="00AC2716"/>
    <w:rsid w:val="00AC4E33"/>
    <w:rsid w:val="00AC5AC7"/>
    <w:rsid w:val="00AD01D9"/>
    <w:rsid w:val="00AD06FB"/>
    <w:rsid w:val="00AD2E07"/>
    <w:rsid w:val="00AE080A"/>
    <w:rsid w:val="00AE258F"/>
    <w:rsid w:val="00AE3C63"/>
    <w:rsid w:val="00AE68F5"/>
    <w:rsid w:val="00AF1295"/>
    <w:rsid w:val="00AF3424"/>
    <w:rsid w:val="00B03023"/>
    <w:rsid w:val="00B05DFD"/>
    <w:rsid w:val="00B10461"/>
    <w:rsid w:val="00B107DE"/>
    <w:rsid w:val="00B20C6D"/>
    <w:rsid w:val="00B262FC"/>
    <w:rsid w:val="00B27B27"/>
    <w:rsid w:val="00B338A3"/>
    <w:rsid w:val="00B34924"/>
    <w:rsid w:val="00B405FE"/>
    <w:rsid w:val="00B433C2"/>
    <w:rsid w:val="00B433CF"/>
    <w:rsid w:val="00B474C0"/>
    <w:rsid w:val="00B5795B"/>
    <w:rsid w:val="00B6159B"/>
    <w:rsid w:val="00B63AFF"/>
    <w:rsid w:val="00B67D68"/>
    <w:rsid w:val="00B7310D"/>
    <w:rsid w:val="00B82930"/>
    <w:rsid w:val="00B93BDE"/>
    <w:rsid w:val="00B9527F"/>
    <w:rsid w:val="00B96359"/>
    <w:rsid w:val="00B979D4"/>
    <w:rsid w:val="00BA5254"/>
    <w:rsid w:val="00BA57E6"/>
    <w:rsid w:val="00BC33E3"/>
    <w:rsid w:val="00BC430A"/>
    <w:rsid w:val="00BC5A44"/>
    <w:rsid w:val="00BE4C68"/>
    <w:rsid w:val="00BE60C9"/>
    <w:rsid w:val="00BF2AE7"/>
    <w:rsid w:val="00BF3A1A"/>
    <w:rsid w:val="00C02E03"/>
    <w:rsid w:val="00C10E57"/>
    <w:rsid w:val="00C11116"/>
    <w:rsid w:val="00C11CE7"/>
    <w:rsid w:val="00C22B20"/>
    <w:rsid w:val="00C22B8E"/>
    <w:rsid w:val="00C40F5C"/>
    <w:rsid w:val="00C41F23"/>
    <w:rsid w:val="00C47801"/>
    <w:rsid w:val="00C538F5"/>
    <w:rsid w:val="00C60D95"/>
    <w:rsid w:val="00C62F4F"/>
    <w:rsid w:val="00C648AE"/>
    <w:rsid w:val="00C74703"/>
    <w:rsid w:val="00C85EC0"/>
    <w:rsid w:val="00C932B5"/>
    <w:rsid w:val="00CA123F"/>
    <w:rsid w:val="00CA1664"/>
    <w:rsid w:val="00CA5A15"/>
    <w:rsid w:val="00CA7750"/>
    <w:rsid w:val="00CC1A14"/>
    <w:rsid w:val="00CC3070"/>
    <w:rsid w:val="00CC541C"/>
    <w:rsid w:val="00CD3F88"/>
    <w:rsid w:val="00CD7071"/>
    <w:rsid w:val="00CE04A3"/>
    <w:rsid w:val="00CE193D"/>
    <w:rsid w:val="00CE3225"/>
    <w:rsid w:val="00CE5555"/>
    <w:rsid w:val="00CE78AB"/>
    <w:rsid w:val="00CF1144"/>
    <w:rsid w:val="00CF1B3A"/>
    <w:rsid w:val="00CF6A32"/>
    <w:rsid w:val="00D04392"/>
    <w:rsid w:val="00D050CE"/>
    <w:rsid w:val="00D12410"/>
    <w:rsid w:val="00D12B25"/>
    <w:rsid w:val="00D1611E"/>
    <w:rsid w:val="00D17977"/>
    <w:rsid w:val="00D27ECF"/>
    <w:rsid w:val="00D31355"/>
    <w:rsid w:val="00D317BE"/>
    <w:rsid w:val="00D37EB0"/>
    <w:rsid w:val="00D45BCB"/>
    <w:rsid w:val="00D51DB4"/>
    <w:rsid w:val="00D53D72"/>
    <w:rsid w:val="00D547AF"/>
    <w:rsid w:val="00D54CF0"/>
    <w:rsid w:val="00D6471E"/>
    <w:rsid w:val="00D703E0"/>
    <w:rsid w:val="00D704FF"/>
    <w:rsid w:val="00D707D1"/>
    <w:rsid w:val="00D719B5"/>
    <w:rsid w:val="00D74989"/>
    <w:rsid w:val="00D8182C"/>
    <w:rsid w:val="00D85466"/>
    <w:rsid w:val="00D863E1"/>
    <w:rsid w:val="00D86F1E"/>
    <w:rsid w:val="00D90AFF"/>
    <w:rsid w:val="00DA3B61"/>
    <w:rsid w:val="00DC087A"/>
    <w:rsid w:val="00DC3574"/>
    <w:rsid w:val="00DD5EF4"/>
    <w:rsid w:val="00DD65A6"/>
    <w:rsid w:val="00DE313A"/>
    <w:rsid w:val="00DE74C1"/>
    <w:rsid w:val="00DF5EAE"/>
    <w:rsid w:val="00DF763F"/>
    <w:rsid w:val="00DF7C26"/>
    <w:rsid w:val="00E01FF1"/>
    <w:rsid w:val="00E02E07"/>
    <w:rsid w:val="00E03706"/>
    <w:rsid w:val="00E10FD2"/>
    <w:rsid w:val="00E227D9"/>
    <w:rsid w:val="00E2307B"/>
    <w:rsid w:val="00E346A1"/>
    <w:rsid w:val="00E35C62"/>
    <w:rsid w:val="00E407DD"/>
    <w:rsid w:val="00E43150"/>
    <w:rsid w:val="00E43F04"/>
    <w:rsid w:val="00E44EB5"/>
    <w:rsid w:val="00E45B22"/>
    <w:rsid w:val="00E45F63"/>
    <w:rsid w:val="00E46E17"/>
    <w:rsid w:val="00E476D3"/>
    <w:rsid w:val="00E52F44"/>
    <w:rsid w:val="00E651E0"/>
    <w:rsid w:val="00E67993"/>
    <w:rsid w:val="00E73DE6"/>
    <w:rsid w:val="00E75A61"/>
    <w:rsid w:val="00E76823"/>
    <w:rsid w:val="00E82201"/>
    <w:rsid w:val="00E951FE"/>
    <w:rsid w:val="00EA676B"/>
    <w:rsid w:val="00EB12DD"/>
    <w:rsid w:val="00EB65BD"/>
    <w:rsid w:val="00EC6E8A"/>
    <w:rsid w:val="00ED2A4F"/>
    <w:rsid w:val="00ED52F7"/>
    <w:rsid w:val="00EE0A6E"/>
    <w:rsid w:val="00EE23E7"/>
    <w:rsid w:val="00EF58A0"/>
    <w:rsid w:val="00F06E0C"/>
    <w:rsid w:val="00F13926"/>
    <w:rsid w:val="00F26099"/>
    <w:rsid w:val="00F265C5"/>
    <w:rsid w:val="00F30E40"/>
    <w:rsid w:val="00F36A2A"/>
    <w:rsid w:val="00F412D1"/>
    <w:rsid w:val="00F41EEB"/>
    <w:rsid w:val="00F43705"/>
    <w:rsid w:val="00F52C20"/>
    <w:rsid w:val="00F616BB"/>
    <w:rsid w:val="00F64629"/>
    <w:rsid w:val="00F663E4"/>
    <w:rsid w:val="00F677E3"/>
    <w:rsid w:val="00F735FD"/>
    <w:rsid w:val="00F845DD"/>
    <w:rsid w:val="00F84EFD"/>
    <w:rsid w:val="00F8571F"/>
    <w:rsid w:val="00F95C2B"/>
    <w:rsid w:val="00FAD58E"/>
    <w:rsid w:val="00FB1DEB"/>
    <w:rsid w:val="00FC2A28"/>
    <w:rsid w:val="00FC5536"/>
    <w:rsid w:val="00FC5E8E"/>
    <w:rsid w:val="00FC734F"/>
    <w:rsid w:val="00FC7BF2"/>
    <w:rsid w:val="00FD14B9"/>
    <w:rsid w:val="00FD7A3F"/>
    <w:rsid w:val="00FE1347"/>
    <w:rsid w:val="00FE14C9"/>
    <w:rsid w:val="00FE159A"/>
    <w:rsid w:val="00FE2F13"/>
    <w:rsid w:val="00FF7DE4"/>
    <w:rsid w:val="0187B6DC"/>
    <w:rsid w:val="019F5183"/>
    <w:rsid w:val="01C32C54"/>
    <w:rsid w:val="01EC25A1"/>
    <w:rsid w:val="025CE966"/>
    <w:rsid w:val="02FEECFD"/>
    <w:rsid w:val="037B247E"/>
    <w:rsid w:val="03A64FE7"/>
    <w:rsid w:val="041BB55D"/>
    <w:rsid w:val="044CCED8"/>
    <w:rsid w:val="048E4102"/>
    <w:rsid w:val="04F488B5"/>
    <w:rsid w:val="054B53EF"/>
    <w:rsid w:val="05775735"/>
    <w:rsid w:val="059FF6C8"/>
    <w:rsid w:val="05C3B639"/>
    <w:rsid w:val="05FA40DE"/>
    <w:rsid w:val="06E81C6B"/>
    <w:rsid w:val="06FF35BD"/>
    <w:rsid w:val="0701E9FB"/>
    <w:rsid w:val="07F18371"/>
    <w:rsid w:val="0874359F"/>
    <w:rsid w:val="08C745BE"/>
    <w:rsid w:val="092812AA"/>
    <w:rsid w:val="094FE0FF"/>
    <w:rsid w:val="0982C660"/>
    <w:rsid w:val="09C85D28"/>
    <w:rsid w:val="09CE876C"/>
    <w:rsid w:val="09D83CEC"/>
    <w:rsid w:val="0A1B898C"/>
    <w:rsid w:val="0ABAD62E"/>
    <w:rsid w:val="0ACB89DD"/>
    <w:rsid w:val="0B05F9ED"/>
    <w:rsid w:val="0B193511"/>
    <w:rsid w:val="0B33B5B0"/>
    <w:rsid w:val="0B50877D"/>
    <w:rsid w:val="0B51F27C"/>
    <w:rsid w:val="0B911F8C"/>
    <w:rsid w:val="0C141387"/>
    <w:rsid w:val="0C1CAD48"/>
    <w:rsid w:val="0C4CCBCD"/>
    <w:rsid w:val="0CB7C7A3"/>
    <w:rsid w:val="0CE15A76"/>
    <w:rsid w:val="0D3BF23D"/>
    <w:rsid w:val="0DCA5669"/>
    <w:rsid w:val="0E1F95A7"/>
    <w:rsid w:val="0E39D167"/>
    <w:rsid w:val="0E8BBB91"/>
    <w:rsid w:val="0F87DA29"/>
    <w:rsid w:val="0FA4F512"/>
    <w:rsid w:val="0FF8648A"/>
    <w:rsid w:val="10828DF8"/>
    <w:rsid w:val="10A4FEB3"/>
    <w:rsid w:val="112DD6DB"/>
    <w:rsid w:val="116F0580"/>
    <w:rsid w:val="11A235EE"/>
    <w:rsid w:val="11A35708"/>
    <w:rsid w:val="11AA6C0D"/>
    <w:rsid w:val="11CC3B52"/>
    <w:rsid w:val="11DA9E73"/>
    <w:rsid w:val="122D594B"/>
    <w:rsid w:val="1245C644"/>
    <w:rsid w:val="127184D8"/>
    <w:rsid w:val="12721AA8"/>
    <w:rsid w:val="1275DADA"/>
    <w:rsid w:val="12DF60D7"/>
    <w:rsid w:val="1332BD9C"/>
    <w:rsid w:val="1337663D"/>
    <w:rsid w:val="13480FBE"/>
    <w:rsid w:val="1361B50D"/>
    <w:rsid w:val="13B0C233"/>
    <w:rsid w:val="14728ABA"/>
    <w:rsid w:val="14B14595"/>
    <w:rsid w:val="1568007A"/>
    <w:rsid w:val="15BA8431"/>
    <w:rsid w:val="15E01185"/>
    <w:rsid w:val="15E0BC66"/>
    <w:rsid w:val="16109527"/>
    <w:rsid w:val="1625B354"/>
    <w:rsid w:val="1627B977"/>
    <w:rsid w:val="166B535C"/>
    <w:rsid w:val="168AF338"/>
    <w:rsid w:val="16D553A3"/>
    <w:rsid w:val="16DDF764"/>
    <w:rsid w:val="16E03C9C"/>
    <w:rsid w:val="170AB89B"/>
    <w:rsid w:val="171DA295"/>
    <w:rsid w:val="17286E1A"/>
    <w:rsid w:val="17793FBC"/>
    <w:rsid w:val="1785999B"/>
    <w:rsid w:val="184501DC"/>
    <w:rsid w:val="18489882"/>
    <w:rsid w:val="18862C7B"/>
    <w:rsid w:val="189A6A9F"/>
    <w:rsid w:val="18D1C2E4"/>
    <w:rsid w:val="1935FA7C"/>
    <w:rsid w:val="19A13BCB"/>
    <w:rsid w:val="19E9AF2F"/>
    <w:rsid w:val="19F6CAD9"/>
    <w:rsid w:val="1A7C560F"/>
    <w:rsid w:val="1A8CF4B7"/>
    <w:rsid w:val="1AA376A0"/>
    <w:rsid w:val="1AB0DCEE"/>
    <w:rsid w:val="1AE17EF0"/>
    <w:rsid w:val="1B1D51C0"/>
    <w:rsid w:val="1B460B6B"/>
    <w:rsid w:val="1B979C51"/>
    <w:rsid w:val="1D5E6D1D"/>
    <w:rsid w:val="1D88B42B"/>
    <w:rsid w:val="1D953685"/>
    <w:rsid w:val="1DD13F48"/>
    <w:rsid w:val="1DFCD6C4"/>
    <w:rsid w:val="1E2D1452"/>
    <w:rsid w:val="1E47B6D9"/>
    <w:rsid w:val="1E6BCDE8"/>
    <w:rsid w:val="1E85081F"/>
    <w:rsid w:val="1E87BC8B"/>
    <w:rsid w:val="1E8E7201"/>
    <w:rsid w:val="1E9C62D0"/>
    <w:rsid w:val="1ED49D5A"/>
    <w:rsid w:val="1EDA2507"/>
    <w:rsid w:val="1EDE2A37"/>
    <w:rsid w:val="1EEBCE92"/>
    <w:rsid w:val="1F2D08F2"/>
    <w:rsid w:val="1FABC5D7"/>
    <w:rsid w:val="1FD05996"/>
    <w:rsid w:val="204D5991"/>
    <w:rsid w:val="20D28060"/>
    <w:rsid w:val="2125BED9"/>
    <w:rsid w:val="2145D69D"/>
    <w:rsid w:val="2196CEF7"/>
    <w:rsid w:val="21B3AF6C"/>
    <w:rsid w:val="21BC4E1E"/>
    <w:rsid w:val="21D4BAD7"/>
    <w:rsid w:val="21F56CC3"/>
    <w:rsid w:val="2216771D"/>
    <w:rsid w:val="22508D3A"/>
    <w:rsid w:val="22596DAE"/>
    <w:rsid w:val="22C60849"/>
    <w:rsid w:val="22E92343"/>
    <w:rsid w:val="2335B7A0"/>
    <w:rsid w:val="233DA6AF"/>
    <w:rsid w:val="234208CE"/>
    <w:rsid w:val="234F34D8"/>
    <w:rsid w:val="239112F4"/>
    <w:rsid w:val="239BEC3D"/>
    <w:rsid w:val="23E6691D"/>
    <w:rsid w:val="23FB1284"/>
    <w:rsid w:val="243555CE"/>
    <w:rsid w:val="243C8A54"/>
    <w:rsid w:val="246E6281"/>
    <w:rsid w:val="247051FA"/>
    <w:rsid w:val="25546AF2"/>
    <w:rsid w:val="256A20CE"/>
    <w:rsid w:val="257B4C82"/>
    <w:rsid w:val="25F54889"/>
    <w:rsid w:val="2616F1D9"/>
    <w:rsid w:val="26A15CA4"/>
    <w:rsid w:val="26B9D1DE"/>
    <w:rsid w:val="26BC7CA8"/>
    <w:rsid w:val="2729727E"/>
    <w:rsid w:val="2784F2C6"/>
    <w:rsid w:val="27F5CDBC"/>
    <w:rsid w:val="28065470"/>
    <w:rsid w:val="28451B35"/>
    <w:rsid w:val="289F23B6"/>
    <w:rsid w:val="28FAEBB5"/>
    <w:rsid w:val="2993719F"/>
    <w:rsid w:val="29BCB56E"/>
    <w:rsid w:val="2A1C8F68"/>
    <w:rsid w:val="2A7C4E02"/>
    <w:rsid w:val="2AAF855B"/>
    <w:rsid w:val="2ADA72CF"/>
    <w:rsid w:val="2B593C22"/>
    <w:rsid w:val="2B886494"/>
    <w:rsid w:val="2BBBF9F3"/>
    <w:rsid w:val="2C3EB341"/>
    <w:rsid w:val="2C749DE2"/>
    <w:rsid w:val="2C8104E0"/>
    <w:rsid w:val="2C9376A7"/>
    <w:rsid w:val="2CC4D525"/>
    <w:rsid w:val="2CC8064B"/>
    <w:rsid w:val="2CE1ADAF"/>
    <w:rsid w:val="2CF41F30"/>
    <w:rsid w:val="2CFD856C"/>
    <w:rsid w:val="2D5F54CC"/>
    <w:rsid w:val="2D83F345"/>
    <w:rsid w:val="2D8535FD"/>
    <w:rsid w:val="2D890EDA"/>
    <w:rsid w:val="2DCC0FE1"/>
    <w:rsid w:val="2DDAF4AA"/>
    <w:rsid w:val="2E05FFD9"/>
    <w:rsid w:val="2E2F4379"/>
    <w:rsid w:val="2E733544"/>
    <w:rsid w:val="2EAE4A7F"/>
    <w:rsid w:val="2EBEBBBF"/>
    <w:rsid w:val="2ECDF41B"/>
    <w:rsid w:val="2EE5C435"/>
    <w:rsid w:val="2EEDB6E9"/>
    <w:rsid w:val="2F1FFD9B"/>
    <w:rsid w:val="2F23A1F3"/>
    <w:rsid w:val="2F2ED3EB"/>
    <w:rsid w:val="2FBC2C6A"/>
    <w:rsid w:val="2FF62DCF"/>
    <w:rsid w:val="307664C3"/>
    <w:rsid w:val="30D9352B"/>
    <w:rsid w:val="317E7A10"/>
    <w:rsid w:val="32BABCA2"/>
    <w:rsid w:val="32F7B3EB"/>
    <w:rsid w:val="337D503B"/>
    <w:rsid w:val="339C8DCD"/>
    <w:rsid w:val="33A060E8"/>
    <w:rsid w:val="33C2F58F"/>
    <w:rsid w:val="33DFEFB0"/>
    <w:rsid w:val="33EBBF89"/>
    <w:rsid w:val="347CB88B"/>
    <w:rsid w:val="34D07F8B"/>
    <w:rsid w:val="34D7480F"/>
    <w:rsid w:val="34EB4FE4"/>
    <w:rsid w:val="3521B134"/>
    <w:rsid w:val="356719EB"/>
    <w:rsid w:val="35AA27B9"/>
    <w:rsid w:val="35B47698"/>
    <w:rsid w:val="35FF91C5"/>
    <w:rsid w:val="3649A5DE"/>
    <w:rsid w:val="36B1E79D"/>
    <w:rsid w:val="377F8EEB"/>
    <w:rsid w:val="379F3BC2"/>
    <w:rsid w:val="37ED21E2"/>
    <w:rsid w:val="389F560B"/>
    <w:rsid w:val="38A586B7"/>
    <w:rsid w:val="38B53065"/>
    <w:rsid w:val="38CD5163"/>
    <w:rsid w:val="3947A922"/>
    <w:rsid w:val="396DD3E9"/>
    <w:rsid w:val="3971D046"/>
    <w:rsid w:val="39DBE8E3"/>
    <w:rsid w:val="39DD7D28"/>
    <w:rsid w:val="39E60820"/>
    <w:rsid w:val="3A173C2A"/>
    <w:rsid w:val="3A3087E9"/>
    <w:rsid w:val="3A93BAF3"/>
    <w:rsid w:val="3ABD771E"/>
    <w:rsid w:val="3AE47958"/>
    <w:rsid w:val="3B9DF38C"/>
    <w:rsid w:val="3BC5FE8A"/>
    <w:rsid w:val="3C218416"/>
    <w:rsid w:val="3C3B1AA7"/>
    <w:rsid w:val="3C629B94"/>
    <w:rsid w:val="3C6B1A41"/>
    <w:rsid w:val="3CE5AD93"/>
    <w:rsid w:val="3CFBB4C5"/>
    <w:rsid w:val="3D71DBE6"/>
    <w:rsid w:val="3DA14598"/>
    <w:rsid w:val="3DC44505"/>
    <w:rsid w:val="3DE7E98F"/>
    <w:rsid w:val="3DF57704"/>
    <w:rsid w:val="3DF98504"/>
    <w:rsid w:val="3E07A84A"/>
    <w:rsid w:val="3E1A1D22"/>
    <w:rsid w:val="3E6F8351"/>
    <w:rsid w:val="3E7CEB19"/>
    <w:rsid w:val="3E88B37B"/>
    <w:rsid w:val="3E97B8F9"/>
    <w:rsid w:val="3EE6F870"/>
    <w:rsid w:val="3F184847"/>
    <w:rsid w:val="3F8C69BE"/>
    <w:rsid w:val="3FC6F569"/>
    <w:rsid w:val="408CD7B6"/>
    <w:rsid w:val="40C26622"/>
    <w:rsid w:val="40DF1D95"/>
    <w:rsid w:val="412450CE"/>
    <w:rsid w:val="41410F27"/>
    <w:rsid w:val="4196C938"/>
    <w:rsid w:val="41D43178"/>
    <w:rsid w:val="41D4F294"/>
    <w:rsid w:val="42C9CACA"/>
    <w:rsid w:val="42D38A19"/>
    <w:rsid w:val="435B7DC7"/>
    <w:rsid w:val="438A7952"/>
    <w:rsid w:val="43B85D84"/>
    <w:rsid w:val="43D7838E"/>
    <w:rsid w:val="442D263D"/>
    <w:rsid w:val="447730BC"/>
    <w:rsid w:val="44F58A55"/>
    <w:rsid w:val="4506648D"/>
    <w:rsid w:val="451922E7"/>
    <w:rsid w:val="45266699"/>
    <w:rsid w:val="4531E69D"/>
    <w:rsid w:val="45806E86"/>
    <w:rsid w:val="45D9D804"/>
    <w:rsid w:val="45F1B006"/>
    <w:rsid w:val="46083343"/>
    <w:rsid w:val="461FB2BE"/>
    <w:rsid w:val="462EB2BF"/>
    <w:rsid w:val="4645E2AE"/>
    <w:rsid w:val="46D53A2E"/>
    <w:rsid w:val="46DE3CE5"/>
    <w:rsid w:val="46F2DDDB"/>
    <w:rsid w:val="47003BE0"/>
    <w:rsid w:val="47524B45"/>
    <w:rsid w:val="4773EA1E"/>
    <w:rsid w:val="479C44BD"/>
    <w:rsid w:val="47CADCA8"/>
    <w:rsid w:val="47DFFB0A"/>
    <w:rsid w:val="4877D8F6"/>
    <w:rsid w:val="489756E9"/>
    <w:rsid w:val="492DB865"/>
    <w:rsid w:val="4931543D"/>
    <w:rsid w:val="49AF16A6"/>
    <w:rsid w:val="49B97804"/>
    <w:rsid w:val="4A10D57C"/>
    <w:rsid w:val="4A1B2923"/>
    <w:rsid w:val="4A24B298"/>
    <w:rsid w:val="4A64FF3A"/>
    <w:rsid w:val="4A707007"/>
    <w:rsid w:val="4AC57DC4"/>
    <w:rsid w:val="4B150B5D"/>
    <w:rsid w:val="4B588C4E"/>
    <w:rsid w:val="4B5B8E3E"/>
    <w:rsid w:val="4B8CFE97"/>
    <w:rsid w:val="4D28E800"/>
    <w:rsid w:val="4D2E2B69"/>
    <w:rsid w:val="4D36530C"/>
    <w:rsid w:val="4D72CE60"/>
    <w:rsid w:val="4D77A360"/>
    <w:rsid w:val="4DB7E24E"/>
    <w:rsid w:val="4E0B3605"/>
    <w:rsid w:val="4E6163C5"/>
    <w:rsid w:val="4E9A31BD"/>
    <w:rsid w:val="4EB62C5E"/>
    <w:rsid w:val="4ECB0D0B"/>
    <w:rsid w:val="4EE4CD10"/>
    <w:rsid w:val="4F9263F1"/>
    <w:rsid w:val="4FA60341"/>
    <w:rsid w:val="5030B49C"/>
    <w:rsid w:val="5058723D"/>
    <w:rsid w:val="506607EE"/>
    <w:rsid w:val="50BA8F01"/>
    <w:rsid w:val="51B94D39"/>
    <w:rsid w:val="51D5FA2C"/>
    <w:rsid w:val="52044E22"/>
    <w:rsid w:val="5259EE44"/>
    <w:rsid w:val="52A6FBDE"/>
    <w:rsid w:val="52C44B2A"/>
    <w:rsid w:val="52CC79CB"/>
    <w:rsid w:val="52EF6337"/>
    <w:rsid w:val="5326180B"/>
    <w:rsid w:val="53485C00"/>
    <w:rsid w:val="53519346"/>
    <w:rsid w:val="5376ADE9"/>
    <w:rsid w:val="53C94EB9"/>
    <w:rsid w:val="541FCE19"/>
    <w:rsid w:val="543DE4DD"/>
    <w:rsid w:val="546365BA"/>
    <w:rsid w:val="546E3CB6"/>
    <w:rsid w:val="546F02C0"/>
    <w:rsid w:val="54C78517"/>
    <w:rsid w:val="55050393"/>
    <w:rsid w:val="552AD280"/>
    <w:rsid w:val="558FA9E3"/>
    <w:rsid w:val="559464D5"/>
    <w:rsid w:val="56E3BCE7"/>
    <w:rsid w:val="56F60975"/>
    <w:rsid w:val="57021889"/>
    <w:rsid w:val="572F1B4C"/>
    <w:rsid w:val="574241D7"/>
    <w:rsid w:val="5846D632"/>
    <w:rsid w:val="584D464E"/>
    <w:rsid w:val="58522435"/>
    <w:rsid w:val="5860EC25"/>
    <w:rsid w:val="586AE855"/>
    <w:rsid w:val="58C6E28E"/>
    <w:rsid w:val="5913BB93"/>
    <w:rsid w:val="59B26037"/>
    <w:rsid w:val="59BC0B3D"/>
    <w:rsid w:val="59E45CC0"/>
    <w:rsid w:val="59F008E8"/>
    <w:rsid w:val="5A166B15"/>
    <w:rsid w:val="5A29032A"/>
    <w:rsid w:val="5A4F24CB"/>
    <w:rsid w:val="5A52CA3E"/>
    <w:rsid w:val="5B675638"/>
    <w:rsid w:val="5BDB6133"/>
    <w:rsid w:val="5BE99DD9"/>
    <w:rsid w:val="5C0A4C3C"/>
    <w:rsid w:val="5C133A37"/>
    <w:rsid w:val="5CB969CE"/>
    <w:rsid w:val="5CC001C9"/>
    <w:rsid w:val="5CCA2974"/>
    <w:rsid w:val="5D06CCDB"/>
    <w:rsid w:val="5D9BFA9B"/>
    <w:rsid w:val="5DDB6F4C"/>
    <w:rsid w:val="5DFD1086"/>
    <w:rsid w:val="5E356F51"/>
    <w:rsid w:val="5E35FAA9"/>
    <w:rsid w:val="5E591094"/>
    <w:rsid w:val="5EA33C80"/>
    <w:rsid w:val="5EABAB26"/>
    <w:rsid w:val="5EAD3590"/>
    <w:rsid w:val="5EAECE24"/>
    <w:rsid w:val="5EBB0994"/>
    <w:rsid w:val="5F109BE0"/>
    <w:rsid w:val="5F1D2BB2"/>
    <w:rsid w:val="5F2DF043"/>
    <w:rsid w:val="5F4B79FA"/>
    <w:rsid w:val="5F895B2B"/>
    <w:rsid w:val="5F8E5ABC"/>
    <w:rsid w:val="5FB2B3F8"/>
    <w:rsid w:val="5FD13CC3"/>
    <w:rsid w:val="5FEF2B35"/>
    <w:rsid w:val="606F701F"/>
    <w:rsid w:val="60F57244"/>
    <w:rsid w:val="6137138C"/>
    <w:rsid w:val="618EA80C"/>
    <w:rsid w:val="62095091"/>
    <w:rsid w:val="622396E6"/>
    <w:rsid w:val="6267AB79"/>
    <w:rsid w:val="62A1F07F"/>
    <w:rsid w:val="62BB19BD"/>
    <w:rsid w:val="6307E212"/>
    <w:rsid w:val="63902BCA"/>
    <w:rsid w:val="63FF6991"/>
    <w:rsid w:val="64445EC1"/>
    <w:rsid w:val="6494F83C"/>
    <w:rsid w:val="64E95C85"/>
    <w:rsid w:val="6521BEE7"/>
    <w:rsid w:val="6547C546"/>
    <w:rsid w:val="65A84D3D"/>
    <w:rsid w:val="65CA53F0"/>
    <w:rsid w:val="65F12398"/>
    <w:rsid w:val="662088C1"/>
    <w:rsid w:val="6620A197"/>
    <w:rsid w:val="669C0FD0"/>
    <w:rsid w:val="66EB50D7"/>
    <w:rsid w:val="670D0AAB"/>
    <w:rsid w:val="67276FBC"/>
    <w:rsid w:val="6734ED40"/>
    <w:rsid w:val="673D61F1"/>
    <w:rsid w:val="675E73A3"/>
    <w:rsid w:val="6788D3C6"/>
    <w:rsid w:val="67BA79C4"/>
    <w:rsid w:val="6877C247"/>
    <w:rsid w:val="69149A4B"/>
    <w:rsid w:val="691B66FB"/>
    <w:rsid w:val="6958A340"/>
    <w:rsid w:val="695B71D3"/>
    <w:rsid w:val="696A42BB"/>
    <w:rsid w:val="697CA4B0"/>
    <w:rsid w:val="6A25B224"/>
    <w:rsid w:val="6A2FFDE6"/>
    <w:rsid w:val="6AE3A919"/>
    <w:rsid w:val="6B11D0B7"/>
    <w:rsid w:val="6BA4DCBD"/>
    <w:rsid w:val="6C44CB60"/>
    <w:rsid w:val="6C91EDC6"/>
    <w:rsid w:val="6CC92A8A"/>
    <w:rsid w:val="6CE77B98"/>
    <w:rsid w:val="6CF9A3B0"/>
    <w:rsid w:val="6D0774B6"/>
    <w:rsid w:val="6D350282"/>
    <w:rsid w:val="6D543801"/>
    <w:rsid w:val="6D90D412"/>
    <w:rsid w:val="6DB03BD4"/>
    <w:rsid w:val="6DEB350A"/>
    <w:rsid w:val="6DF6CB4F"/>
    <w:rsid w:val="6DF83E7B"/>
    <w:rsid w:val="6E68693C"/>
    <w:rsid w:val="6F11F305"/>
    <w:rsid w:val="6F1C218A"/>
    <w:rsid w:val="6F621E1E"/>
    <w:rsid w:val="6F8ECBF0"/>
    <w:rsid w:val="6F9C5E46"/>
    <w:rsid w:val="6FBF82BC"/>
    <w:rsid w:val="6FFF16D8"/>
    <w:rsid w:val="706CFDEB"/>
    <w:rsid w:val="70C35ED7"/>
    <w:rsid w:val="70C91FC4"/>
    <w:rsid w:val="70F64CFF"/>
    <w:rsid w:val="715C4F53"/>
    <w:rsid w:val="71838299"/>
    <w:rsid w:val="7195EAA8"/>
    <w:rsid w:val="71FBBEFB"/>
    <w:rsid w:val="721A7B5B"/>
    <w:rsid w:val="72237F01"/>
    <w:rsid w:val="722EE164"/>
    <w:rsid w:val="72527174"/>
    <w:rsid w:val="72D82312"/>
    <w:rsid w:val="733410A2"/>
    <w:rsid w:val="7368720D"/>
    <w:rsid w:val="73717F2C"/>
    <w:rsid w:val="7398E811"/>
    <w:rsid w:val="746CCF7E"/>
    <w:rsid w:val="7479BFEC"/>
    <w:rsid w:val="7497E1B1"/>
    <w:rsid w:val="74F2BB2C"/>
    <w:rsid w:val="7545046A"/>
    <w:rsid w:val="7552F687"/>
    <w:rsid w:val="758FB85C"/>
    <w:rsid w:val="75BFE4B0"/>
    <w:rsid w:val="75FB79FC"/>
    <w:rsid w:val="7601FA24"/>
    <w:rsid w:val="760FA8CA"/>
    <w:rsid w:val="764B5AEA"/>
    <w:rsid w:val="76892759"/>
    <w:rsid w:val="768FCA72"/>
    <w:rsid w:val="76E67ABE"/>
    <w:rsid w:val="76F5481A"/>
    <w:rsid w:val="776E9D2B"/>
    <w:rsid w:val="77B40935"/>
    <w:rsid w:val="7826CF65"/>
    <w:rsid w:val="783D05E5"/>
    <w:rsid w:val="7854234D"/>
    <w:rsid w:val="78905406"/>
    <w:rsid w:val="789194D0"/>
    <w:rsid w:val="7957C8CA"/>
    <w:rsid w:val="797E0A45"/>
    <w:rsid w:val="79B306C3"/>
    <w:rsid w:val="79B4FC3A"/>
    <w:rsid w:val="79C2C29D"/>
    <w:rsid w:val="7A794FC9"/>
    <w:rsid w:val="7AC82E10"/>
    <w:rsid w:val="7AD694E5"/>
    <w:rsid w:val="7AE4175F"/>
    <w:rsid w:val="7B489717"/>
    <w:rsid w:val="7B53D7EE"/>
    <w:rsid w:val="7B59B9EC"/>
    <w:rsid w:val="7BBA0A96"/>
    <w:rsid w:val="7BCAA921"/>
    <w:rsid w:val="7C148349"/>
    <w:rsid w:val="7C185468"/>
    <w:rsid w:val="7CA9362C"/>
    <w:rsid w:val="7CAA8BC2"/>
    <w:rsid w:val="7CFD2284"/>
    <w:rsid w:val="7D20CAAE"/>
    <w:rsid w:val="7DB34745"/>
    <w:rsid w:val="7E241943"/>
    <w:rsid w:val="7E283801"/>
    <w:rsid w:val="7E33DD56"/>
    <w:rsid w:val="7F0BE833"/>
    <w:rsid w:val="7F54AEB5"/>
    <w:rsid w:val="7FD9BF12"/>
    <w:rsid w:val="7FDDAB3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971D046"/>
  <w15:chartTrackingRefBased/>
  <w15:docId w15:val="{2AC7D918-CCE4-45E8-98F0-A0E050527D0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121628"/>
    <w:pPr>
      <w:keepNext/>
      <w:keepLines/>
      <w:spacing w:before="240" w:after="0"/>
      <w:outlineLvl w:val="0"/>
    </w:pPr>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uiPriority w:val="9"/>
    <w:unhideWhenUsed/>
    <w:qFormat/>
    <w:rsid w:val="6F8ECBF0"/>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706CFDEB"/>
    <w:pPr>
      <w:ind w:left="720"/>
      <w:contextualSpacing/>
    </w:pPr>
  </w:style>
  <w:style w:type="character" w:styleId="Hyperlink">
    <w:name w:val="Hyperlink"/>
    <w:basedOn w:val="DefaultParagraphFont"/>
    <w:uiPriority w:val="99"/>
    <w:unhideWhenUsed/>
    <w:rsid w:val="6F8ECBF0"/>
    <w:rPr>
      <w:color w:val="467886"/>
      <w:u w:val="single"/>
    </w:rPr>
  </w:style>
  <w:style w:type="character" w:styleId="UnresolvedMention">
    <w:name w:val="Unresolved Mention"/>
    <w:basedOn w:val="DefaultParagraphFont"/>
    <w:uiPriority w:val="99"/>
    <w:semiHidden/>
    <w:unhideWhenUsed/>
    <w:rsid w:val="00882BF0"/>
    <w:rPr>
      <w:color w:val="605E5C"/>
      <w:shd w:val="clear" w:color="auto" w:fill="E1DFDD"/>
    </w:rPr>
  </w:style>
  <w:style w:type="character" w:styleId="Heading1Char" w:customStyle="1">
    <w:name w:val="Heading 1 Char"/>
    <w:basedOn w:val="DefaultParagraphFont"/>
    <w:link w:val="Heading1"/>
    <w:uiPriority w:val="9"/>
    <w:rsid w:val="00121628"/>
    <w:rPr>
      <w:rFonts w:asciiTheme="majorHAnsi" w:hAnsiTheme="majorHAnsi" w:eastAsiaTheme="majorEastAsia" w:cstheme="majorBidi"/>
      <w:color w:val="0F4761" w:themeColor="accent1" w:themeShade="BF"/>
      <w:sz w:val="32"/>
      <w:szCs w:val="32"/>
    </w:rPr>
  </w:style>
  <w:style w:type="paragraph" w:styleId="CommentText">
    <w:name w:val="annotation text"/>
    <w:basedOn w:val="Normal"/>
    <w:link w:val="CommentTextChar"/>
    <w:uiPriority w:val="99"/>
    <w:semiHidden/>
    <w:unhideWhenUsed/>
    <w:rsid w:val="00235577"/>
    <w:pPr>
      <w:spacing w:line="240" w:lineRule="auto"/>
    </w:pPr>
    <w:rPr>
      <w:sz w:val="20"/>
      <w:szCs w:val="20"/>
    </w:rPr>
  </w:style>
  <w:style w:type="character" w:styleId="CommentTextChar" w:customStyle="1">
    <w:name w:val="Comment Text Char"/>
    <w:basedOn w:val="DefaultParagraphFont"/>
    <w:link w:val="CommentText"/>
    <w:uiPriority w:val="99"/>
    <w:semiHidden/>
    <w:rsid w:val="00235577"/>
    <w:rPr>
      <w:sz w:val="20"/>
      <w:szCs w:val="20"/>
    </w:rPr>
  </w:style>
  <w:style w:type="character" w:styleId="CommentReference">
    <w:name w:val="annotation reference"/>
    <w:basedOn w:val="DefaultParagraphFont"/>
    <w:uiPriority w:val="99"/>
    <w:semiHidden/>
    <w:unhideWhenUsed/>
    <w:rsid w:val="00235577"/>
    <w:rPr>
      <w:sz w:val="16"/>
      <w:szCs w:val="16"/>
    </w:rPr>
  </w:style>
  <w:style w:type="table" w:styleId="TableGrid">
    <w:name w:val="Table Grid"/>
    <w:basedOn w:val="TableNormal"/>
    <w:uiPriority w:val="39"/>
    <w:rsid w:val="0020561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gmd.copernicus.org/articles/7/1247/2014/" TargetMode="External" Id="rId8" /><Relationship Type="http://schemas.openxmlformats.org/officeDocument/2006/relationships/hyperlink" Target="https://www.sciencepublishinggroup.com/article/10.11648/j.rd.20240504.13" TargetMode="External" Id="rId13" /><Relationship Type="http://schemas.openxmlformats.org/officeDocument/2006/relationships/hyperlink" Target="https://pure-oai.bham.ac.uk/ws/portalfiles/portal/202688107/sustainability-15-10482.pdf" TargetMode="External" Id="rId18" /><Relationship Type="http://schemas.openxmlformats.org/officeDocument/2006/relationships/settings" Target="settings.xml" Id="rId3" /><Relationship Type="http://schemas.openxmlformats.org/officeDocument/2006/relationships/hyperlink" Target="https://www.wastemanaged.co.uk/our-news/bakery/how-to-reduce-bakery-waste/" TargetMode="External" Id="rId21" /><Relationship Type="http://schemas.openxmlformats.org/officeDocument/2006/relationships/hyperlink" Target="https://books.google.com/books/about/Time_Series_Analysis.html?id=5BVfnXaq03oC" TargetMode="External" Id="rId7" /><Relationship Type="http://schemas.openxmlformats.org/officeDocument/2006/relationships/hyperlink" Target="https://stud.epsilon.slu.se/17180/1/Iakovlieva-m-210826.pdf" TargetMode="External" Id="rId12" /><Relationship Type="http://schemas.openxmlformats.org/officeDocument/2006/relationships/hyperlink" Target="https://www.campdenbri.co.uk/blogs/reducing-bakery-waste.php" TargetMode="External" Id="rId17" /><Relationship Type="http://schemas.openxmlformats.org/officeDocument/2006/relationships/styles" Target="styles.xml" Id="rId2" /><Relationship Type="http://schemas.openxmlformats.org/officeDocument/2006/relationships/hyperlink" Target="https://ieeexplore-ieee-org.uwe.idm.oclc.org/document/9842242/authors" TargetMode="External" Id="rId16" /><Relationship Type="http://schemas.openxmlformats.org/officeDocument/2006/relationships/hyperlink" Target="https://refed.org/articles/three-ways-ai-is-driving-reductions-in-food-loss-and-waste/" TargetMode="External" Id="rId20" /><Relationship Type="http://schemas.openxmlformats.org/officeDocument/2006/relationships/numbering" Target="numbering.xml" Id="rId1" /><Relationship Type="http://schemas.openxmlformats.org/officeDocument/2006/relationships/hyperlink" Target="https://ieep.eu/wp-content/uploads/2025/03/Addressing-food-waste-in-the-retail-sector-IEEP-2025.pdf" TargetMode="External" Id="rId6" /><Relationship Type="http://schemas.openxmlformats.org/officeDocument/2006/relationships/hyperlink" Target="https://otexts.com/fpp3/" TargetMode="External" Id="rId11" /><Relationship Type="http://schemas.openxmlformats.org/officeDocument/2006/relationships/theme" Target="theme/theme1.xml" Id="rId24" /><Relationship Type="http://schemas.openxmlformats.org/officeDocument/2006/relationships/image" Target="media/image1.png" Id="rId5" /><Relationship Type="http://schemas.openxmlformats.org/officeDocument/2006/relationships/hyperlink" Target="https://www-sciencedirect-com.uwe.idm.oclc.org/science/article/pii/S2212095522002024" TargetMode="External" Id="rId15" /><Relationship Type="http://schemas.openxmlformats.org/officeDocument/2006/relationships/fontTable" Target="fontTable.xml" Id="rId23" /><Relationship Type="http://schemas.openxmlformats.org/officeDocument/2006/relationships/hyperlink" Target="https://gmd.copernicus.org/articles/15/5481/2022/" TargetMode="External" Id="rId10" /><Relationship Type="http://schemas.openxmlformats.org/officeDocument/2006/relationships/hyperlink" Target="https://pacificcoastcollaborative.org/wp-content/uploads/2022/12/PCFWC-Case-Study_AI_Final.pdf" TargetMode="External" Id="rId19" /><Relationship Type="http://schemas.openxmlformats.org/officeDocument/2006/relationships/webSettings" Target="webSettings.xml" Id="rId4" /><Relationship Type="http://schemas.openxmlformats.org/officeDocument/2006/relationships/hyperlink" Target="https://www.semanticscholar.org/paper/STL-:-A-Seasonal-Trend-Decomposition-Procedure-on-Cleveland/" TargetMode="External" Id="rId9" /><Relationship Type="http://schemas.openxmlformats.org/officeDocument/2006/relationships/hyperlink" Target="https://www.semanticscholar.org/paper/Advantages-of-the-mean-absolute-error-(MAE)-over-in-Willmott-Matsuura/" TargetMode="External" Id="rId14" /><Relationship Type="http://schemas.openxmlformats.org/officeDocument/2006/relationships/hyperlink" Target="https://www.weforum.org/stories/2021/06/wasteless-ai-retail-food-waste/" TargetMode="External" Id="R936f8552af69480c" /><Relationship Type="http://schemas.openxmlformats.org/officeDocument/2006/relationships/image" Target="/media/image2.png" Id="rId636031372" /><Relationship Type="http://schemas.openxmlformats.org/officeDocument/2006/relationships/image" Target="/media/image3.png" Id="rId1441318386" /><Relationship Type="http://schemas.openxmlformats.org/officeDocument/2006/relationships/image" Target="/media/image4.png" Id="rId1221828323" /><Relationship Type="http://schemas.openxmlformats.org/officeDocument/2006/relationships/image" Target="/media/image5.png" Id="rId2117796515" /><Relationship Type="http://schemas.openxmlformats.org/officeDocument/2006/relationships/image" Target="/media/image6.png" Id="rId426663436" /><Relationship Type="http://schemas.openxmlformats.org/officeDocument/2006/relationships/image" Target="/media/image7.png" Id="rId1277817922" /><Relationship Type="http://schemas.openxmlformats.org/officeDocument/2006/relationships/image" Target="/media/image8.png" Id="rId1620040491" /><Relationship Type="http://schemas.openxmlformats.org/officeDocument/2006/relationships/image" Target="/media/image9.png" Id="rId302853511" /><Relationship Type="http://schemas.openxmlformats.org/officeDocument/2006/relationships/image" Target="/media/imagea.png" Id="rId1458475389" /><Relationship Type="http://schemas.openxmlformats.org/officeDocument/2006/relationships/image" Target="/media/imageb.png" Id="rId41349168"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Hasaan Ahmad (Student)</dc:creator>
  <keywords/>
  <dc:description/>
  <lastModifiedBy>Hasaan Ahmad (Student)</lastModifiedBy>
  <revision>177</revision>
  <dcterms:created xsi:type="dcterms:W3CDTF">2025-10-13T04:36:00.0000000Z</dcterms:created>
  <dcterms:modified xsi:type="dcterms:W3CDTF">2026-01-02T12:38:32.2182237Z</dcterms:modified>
</coreProperties>
</file>