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BE0" w:val="clear"/>
            <w:tcMar>
              <w:top w:type="dxa" w:w="600"/>
              <w:left w:type="dxa" w:w="400"/>
              <w:bottom w:type="dxa" w:w="600"/>
              <w:right w:type="dxa" w:w="400"/>
            </w:tcMar>
          </w:tcPr>
          <w:p>
            <w:pPr>
              <w:spacing w:after="80" w:before="200"/>
              <w:jc w:val="center"/>
            </w:pPr>
            <w:r>
              <w:rPr>
                <w:rFonts w:ascii="Arial" w:cs="Arial" w:eastAsia="Arial" w:hAnsi="Arial"/>
                <w:b/>
                <w:bCs/>
                <w:color w:val="C4855A"/>
                <w:sz w:val="52"/>
                <w:szCs w:val="52"/>
              </w:rPr>
              <w:t xml:space="preserve">SAMA</w:t>
            </w:r>
          </w:p>
          <w:p>
            <w:pPr>
              <w:spacing w:after="200" w:before="0"/>
              <w:jc w:val="center"/>
            </w:pPr>
            <w:r>
              <w:rPr>
                <w:rFonts w:ascii="Arial" w:cs="Arial" w:eastAsia="Arial" w:hAnsi="Arial"/>
                <w:i/>
                <w:iCs/>
                <w:color w:val="8C8178"/>
                <w:sz w:val="24"/>
                <w:szCs w:val="24"/>
              </w:rPr>
              <w:t xml:space="preserve">Calm in the middle of everything.</w:t>
            </w:r>
          </w:p>
          <w:p>
            <w:pPr>
              <w:spacing w:after="80" w:before="80"/>
              <w:jc w:val="center"/>
            </w:pPr>
            <w:r>
              <w:rPr>
                <w:rFonts w:ascii="Arial" w:cs="Arial" w:eastAsia="Arial" w:hAnsi="Arial"/>
                <w:b/>
                <w:bCs/>
                <w:color w:val="2C2520"/>
                <w:sz w:val="22"/>
                <w:szCs w:val="22"/>
              </w:rPr>
              <w:t xml:space="preserve">AI AGENT SOCIAL MEDIA &amp; GROWTH STRATEGY</w:t>
            </w:r>
          </w:p>
          <w:p>
            <w:pPr>
              <w:jc w:val="center"/>
            </w:pPr>
            <w:r>
              <w:rPr>
                <w:rFonts w:ascii="Arial" w:cs="Arial" w:eastAsia="Arial" w:hAnsi="Arial"/>
                <w:i/>
                <w:iCs/>
                <w:color w:val="8C8178"/>
                <w:sz w:val="20"/>
                <w:szCs w:val="20"/>
              </w:rPr>
              <w:t xml:space="preserve">From zero followers to software company — a 24-month playbook</w:t>
            </w:r>
          </w:p>
          <w:p>
            <w:pPr>
              <w:spacing w:before="200"/>
              <w:jc w:val="center"/>
            </w:pPr>
            <w:r>
              <w:rPr>
                <w:rFonts w:ascii="Arial" w:cs="Arial" w:eastAsia="Arial" w:hAnsi="Arial"/>
                <w:color w:val="8C8178"/>
                <w:sz w:val="18"/>
                <w:szCs w:val="18"/>
              </w:rPr>
              <w:t xml:space="preserve">planwithsama.com  |  Confidential  |  2026</w:t>
            </w:r>
          </w:p>
        </w:tc>
      </w:tr>
    </w:tbl>
    <w:p>
      <w:r>
        <w:t xml:space="preserve"/>
      </w:r>
    </w:p>
    <w:p>
      <w:r>
        <w:t xml:space="preserve"/>
      </w:r>
    </w:p>
    <w:p>
      <w:pPr>
        <w:pStyle w:val="Heading1"/>
        <w:spacing w:after="160" w:before="400"/>
      </w:pPr>
      <w:r>
        <w:rPr>
          <w:rFonts w:ascii="Arial" w:cs="Arial" w:eastAsia="Arial" w:hAnsi="Arial"/>
          <w:b/>
          <w:bCs/>
          <w:color w:val="C4855A"/>
          <w:sz w:val="32"/>
          <w:szCs w:val="32"/>
        </w:rPr>
        <w:t xml:space="preserve">Executive Summary</w:t>
      </w:r>
    </w:p>
    <w:p>
      <w:pPr>
        <w:spacing w:after="80" w:before="80"/>
      </w:pPr>
      <w:r>
        <w:rPr>
          <w:rFonts w:ascii="Arial" w:cs="Arial" w:eastAsia="Arial" w:hAnsi="Arial"/>
          <w:b w:val="false"/>
          <w:bCs w:val="false"/>
          <w:i w:val="false"/>
          <w:iCs w:val="false"/>
          <w:color w:val="2C2520"/>
          <w:sz w:val="20"/>
          <w:szCs w:val="20"/>
        </w:rPr>
        <w:t xml:space="preserve">Sama is an AI-powered planning and productivity platform built for women managing career, home, health, family and self simultaneously. This document defines the AI agent architecture, platform strategy, brand voice, content system and growth roadmap to build Sama from zero social presence to a recognised productivity software brand — faceless, automated and scalable.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BE0" w:val="clear"/>
            <w:tcMar>
              <w:top w:type="dxa" w:w="160"/>
              <w:left w:type="dxa" w:w="200"/>
              <w:bottom w:type="dxa" w:w="160"/>
              <w:right w:type="dxa" w:w="200"/>
            </w:tcMar>
          </w:tcPr>
          <w:p>
            <w:r>
              <w:rPr>
                <w:rFonts w:ascii="Arial" w:cs="Arial" w:eastAsia="Arial" w:hAnsi="Arial"/>
                <w:i/>
                <w:iCs/>
                <w:color w:val="2C2520"/>
                <w:sz w:val="20"/>
                <w:szCs w:val="20"/>
              </w:rPr>
              <w:t xml:space="preserve">Strategic north star: Build an audience of women who trust Sama to help them run their lives — then give them the tools to actually do it.</w:t>
            </w:r>
          </w:p>
        </w:tc>
      </w:tr>
    </w:tbl>
    <w:p>
      <w:r>
        <w:t xml:space="preserve"/>
      </w:r>
    </w:p>
    <w:p>
      <w:pPr>
        <w:spacing w:after="80" w:before="80"/>
      </w:pPr>
      <w:r>
        <w:rPr>
          <w:rFonts w:ascii="Arial" w:cs="Arial" w:eastAsia="Arial" w:hAnsi="Arial"/>
          <w:b w:val="false"/>
          <w:bCs w:val="false"/>
          <w:i w:val="false"/>
          <w:iCs w:val="false"/>
          <w:color w:val="2C2520"/>
          <w:sz w:val="20"/>
          <w:szCs w:val="20"/>
        </w:rPr>
        <w:t xml:space="preserve">Phase 1 (Now — Month 6): Digital products and content. Phase 2 (Month 6–12): Web app launch. Phase 3 (Month 12–24): B2B pivot to productivity software serving individuals and businesses.</w:t>
      </w:r>
    </w:p>
    <w:p>
      <w:pPr>
        <w:pBdr>
          <w:bottom w:val="single" w:color="E8C4A8" w:sz="4" w:space="1"/>
        </w:pBdr>
        <w:spacing w:after="160" w:before="160"/>
      </w:pPr>
      <w:r>
        <w:t xml:space="preserve"/>
      </w:r>
    </w:p>
    <w:p>
      <w:pPr>
        <w:pStyle w:val="Heading1"/>
        <w:spacing w:after="160" w:before="400"/>
      </w:pPr>
      <w:r>
        <w:rPr>
          <w:rFonts w:ascii="Arial" w:cs="Arial" w:eastAsia="Arial" w:hAnsi="Arial"/>
          <w:b/>
          <w:bCs/>
          <w:color w:val="C4855A"/>
          <w:sz w:val="32"/>
          <w:szCs w:val="32"/>
        </w:rPr>
        <w:t xml:space="preserve">Brand Voice &amp; Identity</w:t>
      </w:r>
    </w:p>
    <w:p>
      <w:pPr>
        <w:pStyle w:val="Heading2"/>
        <w:spacing w:after="120" w:before="320"/>
      </w:pPr>
      <w:r>
        <w:rPr>
          <w:rFonts w:ascii="Arial" w:cs="Arial" w:eastAsia="Arial" w:hAnsi="Arial"/>
          <w:b/>
          <w:bCs/>
          <w:color w:val="2C2520"/>
          <w:sz w:val="26"/>
          <w:szCs w:val="26"/>
        </w:rPr>
        <w:t xml:space="preserve">The Sama Voice</w:t>
      </w:r>
    </w:p>
    <w:p>
      <w:pPr>
        <w:spacing w:after="80" w:before="80"/>
      </w:pPr>
      <w:r>
        <w:rPr>
          <w:rFonts w:ascii="Arial" w:cs="Arial" w:eastAsia="Arial" w:hAnsi="Arial"/>
          <w:b w:val="false"/>
          <w:bCs w:val="false"/>
          <w:i w:val="false"/>
          <w:iCs w:val="false"/>
          <w:color w:val="2C2520"/>
          <w:sz w:val="20"/>
          <w:szCs w:val="20"/>
        </w:rPr>
        <w:t xml:space="preserve">Sama speaks like a brilliant, calm friend who happens to have deep expertise in AI and productivity. She is warm but never fluffy. Intelligent but never cold. Practical but never bossy. She understands the invisible load because she carries it too.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20"/>
                <w:szCs w:val="20"/>
              </w:rPr>
              <w:t xml:space="preserve">Sama IS</w:t>
            </w:r>
          </w:p>
        </w:tc>
        <w:tc>
          <w:tcPr>
            <w:tcW w:type="dxa" w:w="468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20"/>
                <w:szCs w:val="20"/>
              </w:rPr>
              <w:t xml:space="preserve">Sama is NOT</w:t>
            </w:r>
          </w:p>
        </w:tc>
      </w:tr>
      <w:tr>
        <w:tc>
          <w:tcPr>
            <w:tcW w:type="dxa" w:w="468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20"/>
                <w:szCs w:val="20"/>
              </w:rPr>
              <w:t xml:space="preserve">Warm and grounded</w:t>
            </w:r>
          </w:p>
        </w:tc>
        <w:tc>
          <w:tcPr>
            <w:tcW w:type="dxa" w:w="468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20"/>
                <w:szCs w:val="20"/>
              </w:rPr>
              <w:t xml:space="preserve">Fluffy or vague</w:t>
            </w:r>
          </w:p>
        </w:tc>
      </w:tr>
      <w:tr>
        <w:tc>
          <w:tcPr>
            <w:tcW w:type="dxa" w:w="468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20"/>
                <w:szCs w:val="20"/>
              </w:rPr>
              <w:t xml:space="preserve">Intelligent and direct</w:t>
            </w:r>
          </w:p>
        </w:tc>
        <w:tc>
          <w:tcPr>
            <w:tcW w:type="dxa" w:w="468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20"/>
                <w:szCs w:val="20"/>
              </w:rPr>
              <w:t xml:space="preserve">Corporate or cold</w:t>
            </w:r>
          </w:p>
        </w:tc>
      </w:tr>
      <w:tr>
        <w:tc>
          <w:tcPr>
            <w:tcW w:type="dxa" w:w="468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20"/>
                <w:szCs w:val="20"/>
              </w:rPr>
              <w:t xml:space="preserve">Empathetic and real</w:t>
            </w:r>
          </w:p>
        </w:tc>
        <w:tc>
          <w:tcPr>
            <w:tcW w:type="dxa" w:w="468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20"/>
                <w:szCs w:val="20"/>
              </w:rPr>
              <w:t xml:space="preserve">Preachy or judgemental</w:t>
            </w:r>
          </w:p>
        </w:tc>
      </w:tr>
      <w:tr>
        <w:tc>
          <w:tcPr>
            <w:tcW w:type="dxa" w:w="468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20"/>
                <w:szCs w:val="20"/>
              </w:rPr>
              <w:t xml:space="preserve">Calm and reassuring</w:t>
            </w:r>
          </w:p>
        </w:tc>
        <w:tc>
          <w:tcPr>
            <w:tcW w:type="dxa" w:w="468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20"/>
                <w:szCs w:val="20"/>
              </w:rPr>
              <w:t xml:space="preserve">Hustle culture</w:t>
            </w:r>
          </w:p>
        </w:tc>
      </w:tr>
      <w:tr>
        <w:tc>
          <w:tcPr>
            <w:tcW w:type="dxa" w:w="468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20"/>
                <w:szCs w:val="20"/>
              </w:rPr>
              <w:t xml:space="preserve">AI-forward and credible</w:t>
            </w:r>
          </w:p>
        </w:tc>
        <w:tc>
          <w:tcPr>
            <w:tcW w:type="dxa" w:w="468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20"/>
                <w:szCs w:val="20"/>
              </w:rPr>
              <w:t xml:space="preserve">Tech-bro or jargon-heavy</w:t>
            </w:r>
          </w:p>
        </w:tc>
      </w:tr>
      <w:tr>
        <w:tc>
          <w:tcPr>
            <w:tcW w:type="dxa" w:w="468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20"/>
                <w:szCs w:val="20"/>
              </w:rPr>
              <w:t xml:space="preserve">Practical and actionable</w:t>
            </w:r>
          </w:p>
        </w:tc>
        <w:tc>
          <w:tcPr>
            <w:tcW w:type="dxa" w:w="468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20"/>
                <w:szCs w:val="20"/>
              </w:rPr>
              <w:t xml:space="preserve">Aspirational without substance</w:t>
            </w:r>
          </w:p>
        </w:tc>
      </w:tr>
    </w:tbl>
    <w:p>
      <w:r>
        <w:t xml:space="preserve"/>
      </w:r>
    </w:p>
    <w:p>
      <w:pPr>
        <w:pStyle w:val="Heading2"/>
        <w:spacing w:after="120" w:before="320"/>
      </w:pPr>
      <w:r>
        <w:rPr>
          <w:rFonts w:ascii="Arial" w:cs="Arial" w:eastAsia="Arial" w:hAnsi="Arial"/>
          <w:b/>
          <w:bCs/>
          <w:color w:val="2C2520"/>
          <w:sz w:val="26"/>
          <w:szCs w:val="26"/>
        </w:rPr>
        <w:t xml:space="preserve">Content Pillars</w:t>
      </w:r>
    </w:p>
    <w:p>
      <w:pPr>
        <w:spacing w:after="80" w:before="80"/>
      </w:pPr>
      <w:r>
        <w:rPr>
          <w:rFonts w:ascii="Arial" w:cs="Arial" w:eastAsia="Arial" w:hAnsi="Arial"/>
          <w:b w:val="false"/>
          <w:bCs w:val="false"/>
          <w:i w:val="false"/>
          <w:iCs w:val="false"/>
          <w:color w:val="2C2520"/>
          <w:sz w:val="20"/>
          <w:szCs w:val="20"/>
        </w:rPr>
        <w:t xml:space="preserve">Every piece of Sama content belongs to one of five pillars. This ensures consistency, prevents content fatigue and makes batching and automation possible.</w:t>
      </w:r>
    </w:p>
    <w:p>
      <w:r>
        <w:t xml:space="preserve"/>
      </w:r>
    </w:p>
    <w:p>
      <w:pPr>
        <w:pStyle w:val="ListParagraph"/>
        <w:numPr>
          <w:ilvl w:val="0"/>
          <w:numId w:val="2"/>
        </w:numPr>
        <w:spacing w:after="60" w:before="60"/>
      </w:pPr>
      <w:r>
        <w:rPr>
          <w:rFonts w:ascii="Arial" w:cs="Arial" w:eastAsia="Arial" w:hAnsi="Arial"/>
          <w:b/>
          <w:bCs/>
          <w:color w:val="2C2520"/>
          <w:sz w:val="20"/>
          <w:szCs w:val="20"/>
        </w:rPr>
        <w:t xml:space="preserve">The Problem — naming the mental load and the AI gap that nobody is solving</w:t>
      </w:r>
    </w:p>
    <w:p>
      <w:pPr>
        <w:pStyle w:val="ListParagraph"/>
        <w:numPr>
          <w:ilvl w:val="0"/>
          <w:numId w:val="2"/>
        </w:numPr>
        <w:spacing w:after="60" w:before="60"/>
      </w:pPr>
      <w:r>
        <w:rPr>
          <w:rFonts w:ascii="Arial" w:cs="Arial" w:eastAsia="Arial" w:hAnsi="Arial"/>
          <w:b w:val="false"/>
          <w:bCs w:val="false"/>
          <w:color w:val="2C2520"/>
          <w:sz w:val="20"/>
          <w:szCs w:val="20"/>
        </w:rPr>
        <w:t xml:space="preserve">Her Reality — raw, relatable snapshots of the life she is actually living</w:t>
      </w:r>
    </w:p>
    <w:p>
      <w:pPr>
        <w:pStyle w:val="ListParagraph"/>
        <w:numPr>
          <w:ilvl w:val="0"/>
          <w:numId w:val="2"/>
        </w:numPr>
        <w:spacing w:after="60" w:before="60"/>
      </w:pPr>
      <w:r>
        <w:rPr>
          <w:rFonts w:ascii="Arial" w:cs="Arial" w:eastAsia="Arial" w:hAnsi="Arial"/>
          <w:b w:val="false"/>
          <w:bCs w:val="false"/>
          <w:color w:val="2C2520"/>
          <w:sz w:val="20"/>
          <w:szCs w:val="20"/>
        </w:rPr>
        <w:t xml:space="preserve">The System — practical planning tools, frameworks and weekly reset content</w:t>
      </w:r>
    </w:p>
    <w:p>
      <w:pPr>
        <w:pStyle w:val="ListParagraph"/>
        <w:numPr>
          <w:ilvl w:val="0"/>
          <w:numId w:val="2"/>
        </w:numPr>
        <w:spacing w:after="60" w:before="60"/>
      </w:pPr>
      <w:r>
        <w:rPr>
          <w:rFonts w:ascii="Arial" w:cs="Arial" w:eastAsia="Arial" w:hAnsi="Arial"/>
          <w:b w:val="false"/>
          <w:bCs w:val="false"/>
          <w:color w:val="2C2520"/>
          <w:sz w:val="20"/>
          <w:szCs w:val="20"/>
        </w:rPr>
        <w:t xml:space="preserve">The Vision — what life looks like when AI works for all of it, not just work</w:t>
      </w:r>
    </w:p>
    <w:p>
      <w:pPr>
        <w:pStyle w:val="ListParagraph"/>
        <w:numPr>
          <w:ilvl w:val="0"/>
          <w:numId w:val="2"/>
        </w:numPr>
        <w:spacing w:after="60" w:before="60"/>
      </w:pPr>
      <w:r>
        <w:rPr>
          <w:rFonts w:ascii="Arial" w:cs="Arial" w:eastAsia="Arial" w:hAnsi="Arial"/>
          <w:b w:val="false"/>
          <w:bCs w:val="false"/>
          <w:color w:val="2C2520"/>
          <w:sz w:val="20"/>
          <w:szCs w:val="20"/>
        </w:rPr>
        <w:t xml:space="preserve">The Community — questions, reflection prompts, conversation starters</w:t>
      </w:r>
    </w:p>
    <w:p>
      <w:pPr>
        <w:pBdr>
          <w:bottom w:val="single" w:color="E8C4A8" w:sz="4" w:space="1"/>
        </w:pBdr>
        <w:spacing w:after="160" w:before="160"/>
      </w:pPr>
      <w:r>
        <w:t xml:space="preserve"/>
      </w:r>
    </w:p>
    <w:p>
      <w:pPr>
        <w:pStyle w:val="Heading1"/>
        <w:spacing w:after="160" w:before="400"/>
      </w:pPr>
      <w:r>
        <w:rPr>
          <w:rFonts w:ascii="Arial" w:cs="Arial" w:eastAsia="Arial" w:hAnsi="Arial"/>
          <w:b/>
          <w:bCs/>
          <w:color w:val="C4855A"/>
          <w:sz w:val="32"/>
          <w:szCs w:val="32"/>
        </w:rPr>
        <w:t xml:space="preserve">Platform Strategy</w:t>
      </w:r>
    </w:p>
    <w:p>
      <w:pPr>
        <w:spacing w:after="80" w:before="80"/>
      </w:pPr>
      <w:r>
        <w:rPr>
          <w:rFonts w:ascii="Arial" w:cs="Arial" w:eastAsia="Arial" w:hAnsi="Arial"/>
          <w:b w:val="false"/>
          <w:bCs w:val="false"/>
          <w:i w:val="false"/>
          <w:iCs w:val="false"/>
          <w:color w:val="2C2520"/>
          <w:sz w:val="20"/>
          <w:szCs w:val="20"/>
        </w:rPr>
        <w:t xml:space="preserve">Each platform serves a distinct role in the Sama ecosystem. Content is not cross-posted identically — it is reformatted and rewritten for each platform's audience, algorithm and native format.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rPr>
          <w:tblHeader/>
        </w:trPr>
        <w:tc>
          <w:tcPr>
            <w:tcW w:type="dxa" w:w="18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0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20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Content Format</w:t>
            </w:r>
          </w:p>
        </w:tc>
        <w:tc>
          <w:tcPr>
            <w:tcW w:type="dxa" w:w="18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176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Primary Goal</w:t>
            </w:r>
          </w:p>
        </w:tc>
      </w:tr>
      <w:tr>
        <w:tc>
          <w:tcPr>
            <w:tcW w:type="dxa" w:w="18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Instagram</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Women 28-45, planners, working moms</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Carousels + Reels</w:t>
            </w:r>
          </w:p>
        </w:tc>
        <w:tc>
          <w:tcPr>
            <w:tcW w:type="dxa" w:w="18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4x/week</w:t>
            </w:r>
          </w:p>
        </w:tc>
        <w:tc>
          <w:tcPr>
            <w:tcW w:type="dxa" w:w="17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Brand awareness + follows</w:t>
            </w:r>
          </w:p>
        </w:tc>
      </w:tr>
      <w:tr>
        <w:tc>
          <w:tcPr>
            <w:tcW w:type="dxa" w:w="18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Pinterest</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Women searching planning content</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Static pins + idea pins</w:t>
            </w:r>
          </w:p>
        </w:tc>
        <w:tc>
          <w:tcPr>
            <w:tcW w:type="dxa" w:w="18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Daily (automated)</w:t>
            </w:r>
          </w:p>
        </w:tc>
        <w:tc>
          <w:tcPr>
            <w:tcW w:type="dxa" w:w="17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Search traffic + waitlist</w:t>
            </w:r>
          </w:p>
        </w:tc>
      </w:tr>
      <w:tr>
        <w:tc>
          <w:tcPr>
            <w:tcW w:type="dxa" w:w="18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TikTok</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Women 25-40, productivity seekers</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Text Reels, voiceover</w:t>
            </w:r>
          </w:p>
        </w:tc>
        <w:tc>
          <w:tcPr>
            <w:tcW w:type="dxa" w:w="18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3x/week</w:t>
            </w:r>
          </w:p>
        </w:tc>
        <w:tc>
          <w:tcPr>
            <w:tcW w:type="dxa" w:w="17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Viral reach + awareness</w:t>
            </w:r>
          </w:p>
        </w:tc>
      </w:tr>
      <w:tr>
        <w:tc>
          <w:tcPr>
            <w:tcW w:type="dxa" w:w="18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Threads</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Women + tech-adjacent audience</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Short text posts</w:t>
            </w:r>
          </w:p>
        </w:tc>
        <w:tc>
          <w:tcPr>
            <w:tcW w:type="dxa" w:w="18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Daily</w:t>
            </w:r>
          </w:p>
        </w:tc>
        <w:tc>
          <w:tcPr>
            <w:tcW w:type="dxa" w:w="17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Engagement + community</w:t>
            </w:r>
          </w:p>
        </w:tc>
      </w:tr>
      <w:tr>
        <w:tc>
          <w:tcPr>
            <w:tcW w:type="dxa" w:w="18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Facebook</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Women 35-55, group communities</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Group posts + shares</w:t>
            </w:r>
          </w:p>
        </w:tc>
        <w:tc>
          <w:tcPr>
            <w:tcW w:type="dxa" w:w="18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3x/week</w:t>
            </w:r>
          </w:p>
        </w:tc>
        <w:tc>
          <w:tcPr>
            <w:tcW w:type="dxa" w:w="17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Community building</w:t>
            </w:r>
          </w:p>
        </w:tc>
      </w:tr>
      <w:tr>
        <w:tc>
          <w:tcPr>
            <w:tcW w:type="dxa" w:w="18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LinkedIn</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Professional women + B2B future</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Thought leadership posts</w:t>
            </w:r>
          </w:p>
        </w:tc>
        <w:tc>
          <w:tcPr>
            <w:tcW w:type="dxa" w:w="18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2x/week</w:t>
            </w:r>
          </w:p>
        </w:tc>
        <w:tc>
          <w:tcPr>
            <w:tcW w:type="dxa" w:w="17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Credibility + B2B pipeline</w:t>
            </w:r>
          </w:p>
        </w:tc>
      </w:tr>
      <w:tr>
        <w:tc>
          <w:tcPr>
            <w:tcW w:type="dxa" w:w="18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YouTube</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Women seeking deep content</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Long-form planning guides</w:t>
            </w:r>
          </w:p>
        </w:tc>
        <w:tc>
          <w:tcPr>
            <w:tcW w:type="dxa" w:w="18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2x/month</w:t>
            </w:r>
          </w:p>
        </w:tc>
        <w:tc>
          <w:tcPr>
            <w:tcW w:type="dxa" w:w="17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SEO + trust building</w:t>
            </w:r>
          </w:p>
        </w:tc>
      </w:tr>
    </w:tbl>
    <w:p>
      <w:r>
        <w:t xml:space="preserve"/>
      </w:r>
    </w:p>
    <w:p>
      <w:pPr>
        <w:pStyle w:val="Heading2"/>
        <w:spacing w:after="120" w:before="320"/>
      </w:pPr>
      <w:r>
        <w:rPr>
          <w:rFonts w:ascii="Arial" w:cs="Arial" w:eastAsia="Arial" w:hAnsi="Arial"/>
          <w:b/>
          <w:bCs/>
          <w:color w:val="2C2520"/>
          <w:sz w:val="26"/>
          <w:szCs w:val="26"/>
        </w:rPr>
        <w:t xml:space="preserve">Platform Deep Dives</w:t>
      </w:r>
    </w:p>
    <w:p>
      <w:pPr>
        <w:spacing w:after="80" w:before="240"/>
      </w:pPr>
      <w:r>
        <w:rPr>
          <w:rFonts w:ascii="Arial" w:cs="Arial" w:eastAsia="Arial" w:hAnsi="Arial"/>
          <w:b/>
          <w:bCs/>
          <w:color w:val="C4855A"/>
          <w:sz w:val="22"/>
          <w:szCs w:val="22"/>
        </w:rPr>
        <w:t xml:space="preserve">Instagram — Brand Home</w:t>
      </w:r>
    </w:p>
    <w:p>
      <w:pPr>
        <w:spacing w:after="80" w:before="80"/>
      </w:pPr>
      <w:r>
        <w:rPr>
          <w:rFonts w:ascii="Arial" w:cs="Arial" w:eastAsia="Arial" w:hAnsi="Arial"/>
          <w:b w:val="false"/>
          <w:bCs w:val="false"/>
          <w:i w:val="false"/>
          <w:iCs w:val="false"/>
          <w:color w:val="2C2520"/>
          <w:sz w:val="20"/>
          <w:szCs w:val="20"/>
        </w:rPr>
        <w:t xml:space="preserve">Instagram is the primary brand building platform. All Sama visual identity lives here first. The strategy is carousel-first for reach, Reels for growth, Stories for community warmth.</w:t>
      </w:r>
    </w:p>
    <w:p>
      <w:pPr>
        <w:pStyle w:val="ListParagraph"/>
        <w:numPr>
          <w:ilvl w:val="0"/>
          <w:numId w:val="2"/>
        </w:numPr>
        <w:spacing w:after="60" w:before="60"/>
      </w:pPr>
      <w:r>
        <w:rPr>
          <w:rFonts w:ascii="Arial" w:cs="Arial" w:eastAsia="Arial" w:hAnsi="Arial"/>
          <w:b w:val="false"/>
          <w:bCs w:val="false"/>
          <w:color w:val="2C2520"/>
          <w:sz w:val="20"/>
          <w:szCs w:val="20"/>
        </w:rPr>
        <w:t xml:space="preserve">Carousels: 7 slides, Playfair Display serif, Sama brand colours, educational or emotional</w:t>
      </w:r>
    </w:p>
    <w:p>
      <w:pPr>
        <w:pStyle w:val="ListParagraph"/>
        <w:numPr>
          <w:ilvl w:val="0"/>
          <w:numId w:val="2"/>
        </w:numPr>
        <w:spacing w:after="60" w:before="60"/>
      </w:pPr>
      <w:r>
        <w:rPr>
          <w:rFonts w:ascii="Arial" w:cs="Arial" w:eastAsia="Arial" w:hAnsi="Arial"/>
          <w:b w:val="false"/>
          <w:bCs w:val="false"/>
          <w:color w:val="2C2520"/>
          <w:sz w:val="20"/>
          <w:szCs w:val="20"/>
        </w:rPr>
        <w:t xml:space="preserve">Reels: Text-based, no face, ambient background video via Seedance or Pika, 20-30 seconds</w:t>
      </w:r>
    </w:p>
    <w:p>
      <w:pPr>
        <w:pStyle w:val="ListParagraph"/>
        <w:numPr>
          <w:ilvl w:val="0"/>
          <w:numId w:val="2"/>
        </w:numPr>
        <w:spacing w:after="60" w:before="60"/>
      </w:pPr>
      <w:r>
        <w:rPr>
          <w:rFonts w:ascii="Arial" w:cs="Arial" w:eastAsia="Arial" w:hAnsi="Arial"/>
          <w:b w:val="false"/>
          <w:bCs w:val="false"/>
          <w:color w:val="2C2520"/>
          <w:sz w:val="20"/>
          <w:szCs w:val="20"/>
        </w:rPr>
        <w:t xml:space="preserve">Stories: Polls, questions, behind the build — the human layer of the brand</w:t>
      </w:r>
    </w:p>
    <w:p>
      <w:pPr>
        <w:pStyle w:val="ListParagraph"/>
        <w:numPr>
          <w:ilvl w:val="0"/>
          <w:numId w:val="2"/>
        </w:numPr>
        <w:spacing w:after="60" w:before="60"/>
      </w:pPr>
      <w:r>
        <w:rPr>
          <w:rFonts w:ascii="Arial" w:cs="Arial" w:eastAsia="Arial" w:hAnsi="Arial"/>
          <w:b w:val="false"/>
          <w:bCs w:val="false"/>
          <w:color w:val="2C2520"/>
          <w:sz w:val="20"/>
          <w:szCs w:val="20"/>
        </w:rPr>
        <w:t xml:space="preserve">Frequency: 4 posts per week — Monday carousel, Wednesday Reel, Friday carousel, Sunday single graphic</w:t>
      </w:r>
    </w:p>
    <w:p>
      <w:pPr>
        <w:spacing w:after="80" w:before="240"/>
      </w:pPr>
      <w:r>
        <w:rPr>
          <w:rFonts w:ascii="Arial" w:cs="Arial" w:eastAsia="Arial" w:hAnsi="Arial"/>
          <w:b/>
          <w:bCs/>
          <w:color w:val="C4855A"/>
          <w:sz w:val="22"/>
          <w:szCs w:val="22"/>
        </w:rPr>
        <w:t xml:space="preserve">Pinterest — Search Engine</w:t>
      </w:r>
    </w:p>
    <w:p>
      <w:pPr>
        <w:spacing w:after="80" w:before="80"/>
      </w:pPr>
      <w:r>
        <w:rPr>
          <w:rFonts w:ascii="Arial" w:cs="Arial" w:eastAsia="Arial" w:hAnsi="Arial"/>
          <w:b w:val="false"/>
          <w:bCs w:val="false"/>
          <w:i w:val="false"/>
          <w:iCs w:val="false"/>
          <w:color w:val="2C2520"/>
          <w:sz w:val="20"/>
          <w:szCs w:val="20"/>
        </w:rPr>
        <w:t xml:space="preserve">Pinterest is the highest-ROI channel for zero-follower accounts. Content is found through search, not followers. Every Instagram carousel slide becomes a Pinterest pin with keyword-rich descriptions.</w:t>
      </w:r>
    </w:p>
    <w:p>
      <w:pPr>
        <w:pStyle w:val="ListParagraph"/>
        <w:numPr>
          <w:ilvl w:val="0"/>
          <w:numId w:val="2"/>
        </w:numPr>
        <w:spacing w:after="60" w:before="60"/>
      </w:pPr>
      <w:r>
        <w:rPr>
          <w:rFonts w:ascii="Arial" w:cs="Arial" w:eastAsia="Arial" w:hAnsi="Arial"/>
          <w:b w:val="false"/>
          <w:bCs w:val="false"/>
          <w:color w:val="2C2520"/>
          <w:sz w:val="20"/>
          <w:szCs w:val="20"/>
        </w:rPr>
        <w:t xml:space="preserve">Repin every carousel slide as individual pins with SEO descriptions</w:t>
      </w:r>
    </w:p>
    <w:p>
      <w:pPr>
        <w:pStyle w:val="ListParagraph"/>
        <w:numPr>
          <w:ilvl w:val="0"/>
          <w:numId w:val="2"/>
        </w:numPr>
        <w:spacing w:after="60" w:before="60"/>
      </w:pPr>
      <w:r>
        <w:rPr>
          <w:rFonts w:ascii="Arial" w:cs="Arial" w:eastAsia="Arial" w:hAnsi="Arial"/>
          <w:b w:val="false"/>
          <w:bCs w:val="false"/>
          <w:color w:val="2C2520"/>
          <w:sz w:val="20"/>
          <w:szCs w:val="20"/>
        </w:rPr>
        <w:t xml:space="preserve">Create boards by life category: Work, Home, Health, Family, You</w:t>
      </w:r>
    </w:p>
    <w:p>
      <w:pPr>
        <w:pStyle w:val="ListParagraph"/>
        <w:numPr>
          <w:ilvl w:val="0"/>
          <w:numId w:val="2"/>
        </w:numPr>
        <w:spacing w:after="60" w:before="60"/>
      </w:pPr>
      <w:r>
        <w:rPr>
          <w:rFonts w:ascii="Arial" w:cs="Arial" w:eastAsia="Arial" w:hAnsi="Arial"/>
          <w:b w:val="false"/>
          <w:bCs w:val="false"/>
          <w:color w:val="2C2520"/>
          <w:sz w:val="20"/>
          <w:szCs w:val="20"/>
        </w:rPr>
        <w:t xml:space="preserve">Target keywords: weekly reset, Sunday planning, working mom routine, AI planner for women</w:t>
      </w:r>
    </w:p>
    <w:p>
      <w:pPr>
        <w:pStyle w:val="ListParagraph"/>
        <w:numPr>
          <w:ilvl w:val="0"/>
          <w:numId w:val="2"/>
        </w:numPr>
        <w:spacing w:after="60" w:before="60"/>
      </w:pPr>
      <w:r>
        <w:rPr>
          <w:rFonts w:ascii="Arial" w:cs="Arial" w:eastAsia="Arial" w:hAnsi="Arial"/>
          <w:b w:val="false"/>
          <w:bCs w:val="false"/>
          <w:color w:val="2C2520"/>
          <w:sz w:val="20"/>
          <w:szCs w:val="20"/>
        </w:rPr>
        <w:t xml:space="preserve">Idea Pins (Pinterest's Reels equivalent) for step-by-step planning guides</w:t>
      </w:r>
    </w:p>
    <w:p>
      <w:pPr>
        <w:pStyle w:val="ListParagraph"/>
        <w:numPr>
          <w:ilvl w:val="0"/>
          <w:numId w:val="2"/>
        </w:numPr>
        <w:spacing w:after="60" w:before="60"/>
      </w:pPr>
      <w:r>
        <w:rPr>
          <w:rFonts w:ascii="Arial" w:cs="Arial" w:eastAsia="Arial" w:hAnsi="Arial"/>
          <w:b w:val="false"/>
          <w:bCs w:val="false"/>
          <w:color w:val="2C2520"/>
          <w:sz w:val="20"/>
          <w:szCs w:val="20"/>
        </w:rPr>
        <w:t xml:space="preserve">Link every pin to planwithsama.com</w:t>
      </w:r>
    </w:p>
    <w:p>
      <w:pPr>
        <w:spacing w:after="80" w:before="240"/>
      </w:pPr>
      <w:r>
        <w:rPr>
          <w:rFonts w:ascii="Arial" w:cs="Arial" w:eastAsia="Arial" w:hAnsi="Arial"/>
          <w:b/>
          <w:bCs/>
          <w:color w:val="C4855A"/>
          <w:sz w:val="22"/>
          <w:szCs w:val="22"/>
        </w:rPr>
        <w:t xml:space="preserve">TikTok — Viral Reach Engine</w:t>
      </w:r>
    </w:p>
    <w:p>
      <w:pPr>
        <w:spacing w:after="80" w:before="80"/>
      </w:pPr>
      <w:r>
        <w:rPr>
          <w:rFonts w:ascii="Arial" w:cs="Arial" w:eastAsia="Arial" w:hAnsi="Arial"/>
          <w:b w:val="false"/>
          <w:bCs w:val="false"/>
          <w:i w:val="false"/>
          <w:iCs w:val="false"/>
          <w:color w:val="2C2520"/>
          <w:sz w:val="20"/>
          <w:szCs w:val="20"/>
        </w:rPr>
        <w:t xml:space="preserve">TikTok's algorithm is the most democratic of all platforms — zero-follower accounts can go viral from day one. Content must be native, fast-paced and hook within 2 seconds.</w:t>
      </w:r>
    </w:p>
    <w:p>
      <w:pPr>
        <w:pStyle w:val="ListParagraph"/>
        <w:numPr>
          <w:ilvl w:val="0"/>
          <w:numId w:val="2"/>
        </w:numPr>
        <w:spacing w:after="60" w:before="60"/>
      </w:pPr>
      <w:r>
        <w:rPr>
          <w:rFonts w:ascii="Arial" w:cs="Arial" w:eastAsia="Arial" w:hAnsi="Arial"/>
          <w:b w:val="false"/>
          <w:bCs w:val="false"/>
          <w:color w:val="2C2520"/>
          <w:sz w:val="20"/>
          <w:szCs w:val="20"/>
        </w:rPr>
        <w:t xml:space="preserve">Text-on-screen Reels work natively on TikTok — repurpose Instagram Reels directly</w:t>
      </w:r>
    </w:p>
    <w:p>
      <w:pPr>
        <w:pStyle w:val="ListParagraph"/>
        <w:numPr>
          <w:ilvl w:val="0"/>
          <w:numId w:val="2"/>
        </w:numPr>
        <w:spacing w:after="60" w:before="60"/>
      </w:pPr>
      <w:r>
        <w:rPr>
          <w:rFonts w:ascii="Arial" w:cs="Arial" w:eastAsia="Arial" w:hAnsi="Arial"/>
          <w:b w:val="false"/>
          <w:bCs w:val="false"/>
          <w:color w:val="2C2520"/>
          <w:sz w:val="20"/>
          <w:szCs w:val="20"/>
        </w:rPr>
        <w:t xml:space="preserve">Hook formats: 'Things nobody tells you about managing everything', 'POV: you are the system'</w:t>
      </w:r>
    </w:p>
    <w:p>
      <w:pPr>
        <w:pStyle w:val="ListParagraph"/>
        <w:numPr>
          <w:ilvl w:val="0"/>
          <w:numId w:val="2"/>
        </w:numPr>
        <w:spacing w:after="60" w:before="60"/>
      </w:pPr>
      <w:r>
        <w:rPr>
          <w:rFonts w:ascii="Arial" w:cs="Arial" w:eastAsia="Arial" w:hAnsi="Arial"/>
          <w:b w:val="false"/>
          <w:bCs w:val="false"/>
          <w:color w:val="2C2520"/>
          <w:sz w:val="20"/>
          <w:szCs w:val="20"/>
        </w:rPr>
        <w:t xml:space="preserve">Use TikTok trending audio to boost algorithmic reach</w:t>
      </w:r>
    </w:p>
    <w:p>
      <w:pPr>
        <w:pStyle w:val="ListParagraph"/>
        <w:numPr>
          <w:ilvl w:val="0"/>
          <w:numId w:val="2"/>
        </w:numPr>
        <w:spacing w:after="60" w:before="60"/>
      </w:pPr>
      <w:r>
        <w:rPr>
          <w:rFonts w:ascii="Arial" w:cs="Arial" w:eastAsia="Arial" w:hAnsi="Arial"/>
          <w:b w:val="false"/>
          <w:bCs w:val="false"/>
          <w:color w:val="2C2520"/>
          <w:sz w:val="20"/>
          <w:szCs w:val="20"/>
        </w:rPr>
        <w:t xml:space="preserve">Comment reply videos — respond to comments with new video content</w:t>
      </w:r>
    </w:p>
    <w:p>
      <w:pPr>
        <w:spacing w:after="80" w:before="240"/>
      </w:pPr>
      <w:r>
        <w:rPr>
          <w:rFonts w:ascii="Arial" w:cs="Arial" w:eastAsia="Arial" w:hAnsi="Arial"/>
          <w:b/>
          <w:bCs/>
          <w:color w:val="C4855A"/>
          <w:sz w:val="22"/>
          <w:szCs w:val="22"/>
        </w:rPr>
        <w:t xml:space="preserve">Threads — Community Layer</w:t>
      </w:r>
    </w:p>
    <w:p>
      <w:pPr>
        <w:spacing w:after="80" w:before="80"/>
      </w:pPr>
      <w:r>
        <w:rPr>
          <w:rFonts w:ascii="Arial" w:cs="Arial" w:eastAsia="Arial" w:hAnsi="Arial"/>
          <w:b w:val="false"/>
          <w:bCs w:val="false"/>
          <w:i w:val="false"/>
          <w:iCs w:val="false"/>
          <w:color w:val="2C2520"/>
          <w:sz w:val="20"/>
          <w:szCs w:val="20"/>
        </w:rPr>
        <w:t xml:space="preserve">Threads rewards authenticity and conversation. Use it for shorter, more personal versions of Instagram content and to build dialogue with the audience.</w:t>
      </w:r>
    </w:p>
    <w:p>
      <w:pPr>
        <w:pStyle w:val="ListParagraph"/>
        <w:numPr>
          <w:ilvl w:val="0"/>
          <w:numId w:val="2"/>
        </w:numPr>
        <w:spacing w:after="60" w:before="60"/>
      </w:pPr>
      <w:r>
        <w:rPr>
          <w:rFonts w:ascii="Arial" w:cs="Arial" w:eastAsia="Arial" w:hAnsi="Arial"/>
          <w:b w:val="false"/>
          <w:bCs w:val="false"/>
          <w:color w:val="2C2520"/>
          <w:sz w:val="20"/>
          <w:szCs w:val="20"/>
        </w:rPr>
        <w:t xml:space="preserve">Post the headline copy from each carousel as a standalone Threads text post</w:t>
      </w:r>
    </w:p>
    <w:p>
      <w:pPr>
        <w:pStyle w:val="ListParagraph"/>
        <w:numPr>
          <w:ilvl w:val="0"/>
          <w:numId w:val="2"/>
        </w:numPr>
        <w:spacing w:after="60" w:before="60"/>
      </w:pPr>
      <w:r>
        <w:rPr>
          <w:rFonts w:ascii="Arial" w:cs="Arial" w:eastAsia="Arial" w:hAnsi="Arial"/>
          <w:b w:val="false"/>
          <w:bCs w:val="false"/>
          <w:color w:val="2C2520"/>
          <w:sz w:val="20"/>
          <w:szCs w:val="20"/>
        </w:rPr>
        <w:t xml:space="preserve">Ask one question per day — simple, emotional, relatable</w:t>
      </w:r>
    </w:p>
    <w:p>
      <w:pPr>
        <w:pStyle w:val="ListParagraph"/>
        <w:numPr>
          <w:ilvl w:val="0"/>
          <w:numId w:val="2"/>
        </w:numPr>
        <w:spacing w:after="60" w:before="60"/>
      </w:pPr>
      <w:r>
        <w:rPr>
          <w:rFonts w:ascii="Arial" w:cs="Arial" w:eastAsia="Arial" w:hAnsi="Arial"/>
          <w:b w:val="false"/>
          <w:bCs w:val="false"/>
          <w:color w:val="2C2520"/>
          <w:sz w:val="20"/>
          <w:szCs w:val="20"/>
        </w:rPr>
        <w:t xml:space="preserve">Reply to every comment personally for the first 3 months</w:t>
      </w:r>
    </w:p>
    <w:p>
      <w:pPr>
        <w:spacing w:after="80" w:before="240"/>
      </w:pPr>
      <w:r>
        <w:rPr>
          <w:rFonts w:ascii="Arial" w:cs="Arial" w:eastAsia="Arial" w:hAnsi="Arial"/>
          <w:b/>
          <w:bCs/>
          <w:color w:val="C4855A"/>
          <w:sz w:val="22"/>
          <w:szCs w:val="22"/>
        </w:rPr>
        <w:t xml:space="preserve">Facebook Groups — Community Infiltration</w:t>
      </w:r>
    </w:p>
    <w:p>
      <w:pPr>
        <w:spacing w:after="80" w:before="80"/>
      </w:pPr>
      <w:r>
        <w:rPr>
          <w:rFonts w:ascii="Arial" w:cs="Arial" w:eastAsia="Arial" w:hAnsi="Arial"/>
          <w:b w:val="false"/>
          <w:bCs w:val="false"/>
          <w:i w:val="false"/>
          <w:iCs w:val="false"/>
          <w:color w:val="2C2520"/>
          <w:sz w:val="20"/>
          <w:szCs w:val="20"/>
        </w:rPr>
        <w:t xml:space="preserve">Do not create a Sama Facebook page yet. Instead infiltrate existing communities where your customer already lives. Add value for 2 weeks before any mention of Sama.</w:t>
      </w:r>
    </w:p>
    <w:p>
      <w:pPr>
        <w:pStyle w:val="ListParagraph"/>
        <w:numPr>
          <w:ilvl w:val="0"/>
          <w:numId w:val="2"/>
        </w:numPr>
        <w:spacing w:after="60" w:before="60"/>
      </w:pPr>
      <w:r>
        <w:rPr>
          <w:rFonts w:ascii="Arial" w:cs="Arial" w:eastAsia="Arial" w:hAnsi="Arial"/>
          <w:b w:val="false"/>
          <w:bCs w:val="false"/>
          <w:color w:val="2C2520"/>
          <w:sz w:val="20"/>
          <w:szCs w:val="20"/>
        </w:rPr>
        <w:t xml:space="preserve">Target groups: Female Entrepreneur Association, Working Moms Who Mean Business, Digital Planner Community, Women in AI</w:t>
      </w:r>
    </w:p>
    <w:p>
      <w:pPr>
        <w:pStyle w:val="ListParagraph"/>
        <w:numPr>
          <w:ilvl w:val="0"/>
          <w:numId w:val="2"/>
        </w:numPr>
        <w:spacing w:after="60" w:before="60"/>
      </w:pPr>
      <w:r>
        <w:rPr>
          <w:rFonts w:ascii="Arial" w:cs="Arial" w:eastAsia="Arial" w:hAnsi="Arial"/>
          <w:b w:val="false"/>
          <w:bCs w:val="false"/>
          <w:color w:val="2C2520"/>
          <w:sz w:val="20"/>
          <w:szCs w:val="20"/>
        </w:rPr>
        <w:t xml:space="preserve">Answer questions with genuine expertise. No links until trust is established</w:t>
      </w:r>
    </w:p>
    <w:p>
      <w:pPr>
        <w:pStyle w:val="ListParagraph"/>
        <w:numPr>
          <w:ilvl w:val="0"/>
          <w:numId w:val="2"/>
        </w:numPr>
        <w:spacing w:after="60" w:before="60"/>
      </w:pPr>
      <w:r>
        <w:rPr>
          <w:rFonts w:ascii="Arial" w:cs="Arial" w:eastAsia="Arial" w:hAnsi="Arial"/>
          <w:b w:val="false"/>
          <w:bCs w:val="false"/>
          <w:color w:val="2C2520"/>
          <w:sz w:val="20"/>
          <w:szCs w:val="20"/>
        </w:rPr>
        <w:t xml:space="preserve">Share Sama content naturally once credibility is built</w:t>
      </w:r>
    </w:p>
    <w:p>
      <w:pPr>
        <w:spacing w:after="80" w:before="240"/>
      </w:pPr>
      <w:r>
        <w:rPr>
          <w:rFonts w:ascii="Arial" w:cs="Arial" w:eastAsia="Arial" w:hAnsi="Arial"/>
          <w:b/>
          <w:bCs/>
          <w:color w:val="C4855A"/>
          <w:sz w:val="22"/>
          <w:szCs w:val="22"/>
        </w:rPr>
        <w:t xml:space="preserve">LinkedIn — Credibility and B2B Pipeline</w:t>
      </w:r>
    </w:p>
    <w:p>
      <w:pPr>
        <w:spacing w:after="80" w:before="80"/>
      </w:pPr>
      <w:r>
        <w:rPr>
          <w:rFonts w:ascii="Arial" w:cs="Arial" w:eastAsia="Arial" w:hAnsi="Arial"/>
          <w:b w:val="false"/>
          <w:bCs w:val="false"/>
          <w:i w:val="false"/>
          <w:iCs w:val="false"/>
          <w:color w:val="2C2520"/>
          <w:sz w:val="20"/>
          <w:szCs w:val="20"/>
        </w:rPr>
        <w:t xml:space="preserve">LinkedIn is the bridge between Phase 1 (consumer) and Phase 3 (B2B software). Post as the founder without showing face — written thought leadership only. Your AI transformation expertise is the unique angle.</w:t>
      </w:r>
    </w:p>
    <w:p>
      <w:pPr>
        <w:pStyle w:val="ListParagraph"/>
        <w:numPr>
          <w:ilvl w:val="0"/>
          <w:numId w:val="2"/>
        </w:numPr>
        <w:spacing w:after="60" w:before="60"/>
      </w:pPr>
      <w:r>
        <w:rPr>
          <w:rFonts w:ascii="Arial" w:cs="Arial" w:eastAsia="Arial" w:hAnsi="Arial"/>
          <w:b w:val="false"/>
          <w:bCs w:val="false"/>
          <w:color w:val="2C2520"/>
          <w:sz w:val="20"/>
          <w:szCs w:val="20"/>
        </w:rPr>
        <w:t xml:space="preserve">2 posts per week: one AI productivity insight, one Sama brand story</w:t>
      </w:r>
    </w:p>
    <w:p>
      <w:pPr>
        <w:pStyle w:val="ListParagraph"/>
        <w:numPr>
          <w:ilvl w:val="0"/>
          <w:numId w:val="2"/>
        </w:numPr>
        <w:spacing w:after="60" w:before="60"/>
      </w:pPr>
      <w:r>
        <w:rPr>
          <w:rFonts w:ascii="Arial" w:cs="Arial" w:eastAsia="Arial" w:hAnsi="Arial"/>
          <w:b w:val="false"/>
          <w:bCs w:val="false"/>
          <w:color w:val="2C2520"/>
          <w:sz w:val="20"/>
          <w:szCs w:val="20"/>
        </w:rPr>
        <w:t xml:space="preserve">Angle: AI is transforming enterprise productivity. Nobody is solving for the invisible load of life outside work. Sama bridges the gap</w:t>
      </w:r>
    </w:p>
    <w:p>
      <w:pPr>
        <w:pStyle w:val="ListParagraph"/>
        <w:numPr>
          <w:ilvl w:val="0"/>
          <w:numId w:val="2"/>
        </w:numPr>
        <w:spacing w:after="60" w:before="60"/>
      </w:pPr>
      <w:r>
        <w:rPr>
          <w:rFonts w:ascii="Arial" w:cs="Arial" w:eastAsia="Arial" w:hAnsi="Arial"/>
          <w:b w:val="false"/>
          <w:bCs w:val="false"/>
          <w:color w:val="2C2520"/>
          <w:sz w:val="20"/>
          <w:szCs w:val="20"/>
        </w:rPr>
        <w:t xml:space="preserve">Start building B2B relationships now even though the product is not ready — pipeline takes 12 months to warm</w:t>
      </w:r>
    </w:p>
    <w:p>
      <w:pPr>
        <w:pStyle w:val="ListParagraph"/>
        <w:numPr>
          <w:ilvl w:val="0"/>
          <w:numId w:val="2"/>
        </w:numPr>
        <w:spacing w:after="60" w:before="60"/>
      </w:pPr>
      <w:r>
        <w:rPr>
          <w:rFonts w:ascii="Arial" w:cs="Arial" w:eastAsia="Arial" w:hAnsi="Arial"/>
          <w:b w:val="false"/>
          <w:bCs w:val="false"/>
          <w:color w:val="2C2520"/>
          <w:sz w:val="20"/>
          <w:szCs w:val="20"/>
        </w:rPr>
        <w:t xml:space="preserve">Target connections: female executives, HR leaders, productivity consultants, COOs</w:t>
      </w:r>
    </w:p>
    <w:p>
      <w:pPr>
        <w:spacing w:after="80" w:before="240"/>
      </w:pPr>
      <w:r>
        <w:rPr>
          <w:rFonts w:ascii="Arial" w:cs="Arial" w:eastAsia="Arial" w:hAnsi="Arial"/>
          <w:b/>
          <w:bCs/>
          <w:color w:val="C4855A"/>
          <w:sz w:val="22"/>
          <w:szCs w:val="22"/>
        </w:rPr>
        <w:t xml:space="preserve">YouTube — Trust and SEO</w:t>
      </w:r>
    </w:p>
    <w:p>
      <w:pPr>
        <w:spacing w:after="80" w:before="80"/>
      </w:pPr>
      <w:r>
        <w:rPr>
          <w:rFonts w:ascii="Arial" w:cs="Arial" w:eastAsia="Arial" w:hAnsi="Arial"/>
          <w:b w:val="false"/>
          <w:bCs w:val="false"/>
          <w:i w:val="false"/>
          <w:iCs w:val="false"/>
          <w:color w:val="2C2520"/>
          <w:sz w:val="20"/>
          <w:szCs w:val="20"/>
        </w:rPr>
        <w:t xml:space="preserve">YouTube is a long-term play. Start with 2 videos per month minimum. No-face formats work well — screen recordings, voiceover slideshows, animated explainers.</w:t>
      </w:r>
    </w:p>
    <w:p>
      <w:pPr>
        <w:pStyle w:val="ListParagraph"/>
        <w:numPr>
          <w:ilvl w:val="0"/>
          <w:numId w:val="2"/>
        </w:numPr>
        <w:spacing w:after="60" w:before="60"/>
      </w:pPr>
      <w:r>
        <w:rPr>
          <w:rFonts w:ascii="Arial" w:cs="Arial" w:eastAsia="Arial" w:hAnsi="Arial"/>
          <w:b w:val="false"/>
          <w:bCs w:val="false"/>
          <w:color w:val="2C2520"/>
          <w:sz w:val="20"/>
          <w:szCs w:val="20"/>
        </w:rPr>
        <w:t xml:space="preserve">Video formats: Weekly reset walkthrough (screen record), AI planning explainers, Sama feature demos</w:t>
      </w:r>
    </w:p>
    <w:p>
      <w:pPr>
        <w:pStyle w:val="ListParagraph"/>
        <w:numPr>
          <w:ilvl w:val="0"/>
          <w:numId w:val="2"/>
        </w:numPr>
        <w:spacing w:after="60" w:before="60"/>
      </w:pPr>
      <w:r>
        <w:rPr>
          <w:rFonts w:ascii="Arial" w:cs="Arial" w:eastAsia="Arial" w:hAnsi="Arial"/>
          <w:b w:val="false"/>
          <w:bCs w:val="false"/>
          <w:color w:val="2C2520"/>
          <w:sz w:val="20"/>
          <w:szCs w:val="20"/>
        </w:rPr>
        <w:t xml:space="preserve">Target search terms: 'how to do a weekly review', 'AI productivity for women', 'Sunday reset routine'</w:t>
      </w:r>
    </w:p>
    <w:p>
      <w:pPr>
        <w:pStyle w:val="ListParagraph"/>
        <w:numPr>
          <w:ilvl w:val="0"/>
          <w:numId w:val="2"/>
        </w:numPr>
        <w:spacing w:after="60" w:before="60"/>
      </w:pPr>
      <w:r>
        <w:rPr>
          <w:rFonts w:ascii="Arial" w:cs="Arial" w:eastAsia="Arial" w:hAnsi="Arial"/>
          <w:b w:val="false"/>
          <w:bCs w:val="false"/>
          <w:color w:val="2C2520"/>
          <w:sz w:val="20"/>
          <w:szCs w:val="20"/>
        </w:rPr>
        <w:t xml:space="preserve">Each video drives traffic to planwithsama.com and the waitlist</w:t>
      </w:r>
    </w:p>
    <w:p>
      <w:pPr>
        <w:pStyle w:val="ListParagraph"/>
        <w:numPr>
          <w:ilvl w:val="0"/>
          <w:numId w:val="2"/>
        </w:numPr>
        <w:spacing w:after="60" w:before="60"/>
      </w:pPr>
      <w:r>
        <w:rPr>
          <w:rFonts w:ascii="Arial" w:cs="Arial" w:eastAsia="Arial" w:hAnsi="Arial"/>
          <w:b w:val="false"/>
          <w:bCs w:val="false"/>
          <w:color w:val="2C2520"/>
          <w:sz w:val="20"/>
          <w:szCs w:val="20"/>
        </w:rPr>
        <w:t xml:space="preserve">Repurpose YouTube content into LinkedIn articles and blog posts</w:t>
      </w:r>
    </w:p>
    <w:p>
      <w:pPr>
        <w:pBdr>
          <w:bottom w:val="single" w:color="E8C4A8" w:sz="4" w:space="1"/>
        </w:pBdr>
        <w:spacing w:after="160" w:before="160"/>
      </w:pPr>
      <w:r>
        <w:t xml:space="preserve"/>
      </w:r>
    </w:p>
    <w:p>
      <w:pPr>
        <w:pStyle w:val="Heading1"/>
        <w:spacing w:after="160" w:before="400"/>
      </w:pPr>
      <w:r>
        <w:rPr>
          <w:rFonts w:ascii="Arial" w:cs="Arial" w:eastAsia="Arial" w:hAnsi="Arial"/>
          <w:b/>
          <w:bCs/>
          <w:color w:val="C4855A"/>
          <w:sz w:val="32"/>
          <w:szCs w:val="32"/>
        </w:rPr>
        <w:t xml:space="preserve">AI Agent Architecture</w:t>
      </w:r>
    </w:p>
    <w:p>
      <w:pPr>
        <w:spacing w:after="80" w:before="80"/>
      </w:pPr>
      <w:r>
        <w:rPr>
          <w:rFonts w:ascii="Arial" w:cs="Arial" w:eastAsia="Arial" w:hAnsi="Arial"/>
          <w:b w:val="false"/>
          <w:bCs w:val="false"/>
          <w:i w:val="false"/>
          <w:iCs w:val="false"/>
          <w:color w:val="2C2520"/>
          <w:sz w:val="20"/>
          <w:szCs w:val="20"/>
        </w:rPr>
        <w:t xml:space="preserve">The Sama content engine runs on a team of specialised AI agents. Each agent has a defined role, toolset and output. Together they handle the full content lifecycle from strategy to scheduling — reducing your weekly time investment to a 2-hour Sunday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25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5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W w:type="dxa" w:w="236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Strategy Agent</w:t>
            </w:r>
          </w:p>
        </w:tc>
        <w:tc>
          <w:tcPr>
            <w:tcW w:type="dxa" w:w="25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Analyses trends, identifies content opportunities, updates content calendar weekly</w:t>
            </w:r>
          </w:p>
        </w:tc>
        <w:tc>
          <w:tcPr>
            <w:tcW w:type="dxa" w:w="25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Web search, trend analysis, competitor monitoring</w:t>
            </w:r>
          </w:p>
        </w:tc>
        <w:tc>
          <w:tcPr>
            <w:tcW w:type="dxa" w:w="2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Weekly content brief with topics, angles and hooks per platform</w:t>
            </w:r>
          </w:p>
        </w:tc>
      </w:tr>
      <w:tr>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Content Writer Agent</w:t>
            </w:r>
          </w:p>
        </w:tc>
        <w:tc>
          <w:tcPr>
            <w:tcW w:type="dxa" w:w="25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Writes platform-native copy for all 7 platforms from a single brief</w:t>
            </w:r>
          </w:p>
        </w:tc>
        <w:tc>
          <w:tcPr>
            <w:tcW w:type="dxa" w:w="25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Claude API, brand voice guidelines, content pillar framework</w:t>
            </w:r>
          </w:p>
        </w:tc>
        <w:tc>
          <w:tcPr>
            <w:tcW w:type="dxa" w:w="2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Full copy for every post: carousel slides, captions, hashtags, Threads posts, LinkedIn articles</w:t>
            </w:r>
          </w:p>
        </w:tc>
      </w:tr>
      <w:tr>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Visual Design Agent</w:t>
            </w:r>
          </w:p>
        </w:tc>
        <w:tc>
          <w:tcPr>
            <w:tcW w:type="dxa" w:w="25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Creates on-brand visuals using Sama design system</w:t>
            </w:r>
          </w:p>
        </w:tc>
        <w:tc>
          <w:tcPr>
            <w:tcW w:type="dxa" w:w="25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Claude Design, Canva API, Sama brand tokens</w:t>
            </w:r>
          </w:p>
        </w:tc>
        <w:tc>
          <w:tcPr>
            <w:tcW w:type="dxa" w:w="2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Carousel slides, single graphics, Pinterest pins, YouTube thumbnails</w:t>
            </w:r>
          </w:p>
        </w:tc>
      </w:tr>
      <w:tr>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Video Agent</w:t>
            </w:r>
          </w:p>
        </w:tc>
        <w:tc>
          <w:tcPr>
            <w:tcW w:type="dxa" w:w="25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Generates ambient background video and assembles text Reels</w:t>
            </w:r>
          </w:p>
        </w:tc>
        <w:tc>
          <w:tcPr>
            <w:tcW w:type="dxa" w:w="25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Seedance/Pika for video, CapCut for assembly</w:t>
            </w:r>
          </w:p>
        </w:tc>
        <w:tc>
          <w:tcPr>
            <w:tcW w:type="dxa" w:w="2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1 Reel per week per platform, 20-30 seconds, on-brand</w:t>
            </w:r>
          </w:p>
        </w:tc>
      </w:tr>
      <w:tr>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Scheduling Agent</w:t>
            </w:r>
          </w:p>
        </w:tc>
        <w:tc>
          <w:tcPr>
            <w:tcW w:type="dxa" w:w="25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Queues and publishes content to all platforms at optimal times</w:t>
            </w:r>
          </w:p>
        </w:tc>
        <w:tc>
          <w:tcPr>
            <w:tcW w:type="dxa" w:w="25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Buffer API, Later API, Pinterest scheduler</w:t>
            </w:r>
          </w:p>
        </w:tc>
        <w:tc>
          <w:tcPr>
            <w:tcW w:type="dxa" w:w="2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All content published automatically at peak engagement windows</w:t>
            </w:r>
          </w:p>
        </w:tc>
      </w:tr>
      <w:tr>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Engagement Agent</w:t>
            </w:r>
          </w:p>
        </w:tc>
        <w:tc>
          <w:tcPr>
            <w:tcW w:type="dxa" w:w="25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Monitors comments, DMs and mentions across all platforms</w:t>
            </w:r>
          </w:p>
        </w:tc>
        <w:tc>
          <w:tcPr>
            <w:tcW w:type="dxa" w:w="25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Platform APIs, sentiment analysis</w:t>
            </w:r>
          </w:p>
        </w:tc>
        <w:tc>
          <w:tcPr>
            <w:tcW w:type="dxa" w:w="2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Daily engagement report, suggested replies, flagged opportunities</w:t>
            </w:r>
          </w:p>
        </w:tc>
      </w:tr>
      <w:tr>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Analytics Agent</w:t>
            </w:r>
          </w:p>
        </w:tc>
        <w:tc>
          <w:tcPr>
            <w:tcW w:type="dxa" w:w="25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Tracks performance metrics, identifies what works, feeds back to Strategy Agent</w:t>
            </w:r>
          </w:p>
        </w:tc>
        <w:tc>
          <w:tcPr>
            <w:tcW w:type="dxa" w:w="25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Platform analytics APIs, custom dashboard</w:t>
            </w:r>
          </w:p>
        </w:tc>
        <w:tc>
          <w:tcPr>
            <w:tcW w:type="dxa" w:w="2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Weekly performance report with recommendations</w:t>
            </w:r>
          </w:p>
        </w:tc>
      </w:tr>
      <w:tr>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Sales Agent</w:t>
            </w:r>
          </w:p>
        </w:tc>
        <w:tc>
          <w:tcPr>
            <w:tcW w:type="dxa" w:w="25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Monitors waitlist growth, sends nurture emails, identifies conversion opportunities</w:t>
            </w:r>
          </w:p>
        </w:tc>
        <w:tc>
          <w:tcPr>
            <w:tcW w:type="dxa" w:w="25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Google Forms API, email platform, planwithsama.com analytics</w:t>
            </w:r>
          </w:p>
        </w:tc>
        <w:tc>
          <w:tcPr>
            <w:tcW w:type="dxa" w:w="2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Weekly waitlist report, email sequences, conversion recommendations</w:t>
            </w:r>
          </w:p>
        </w:tc>
      </w:tr>
    </w:tbl>
    <w:p>
      <w:r>
        <w:t xml:space="preserve"/>
      </w:r>
    </w:p>
    <w:p>
      <w:pPr>
        <w:pStyle w:val="Heading2"/>
        <w:spacing w:after="120" w:before="320"/>
      </w:pPr>
      <w:r>
        <w:rPr>
          <w:rFonts w:ascii="Arial" w:cs="Arial" w:eastAsia="Arial" w:hAnsi="Arial"/>
          <w:b/>
          <w:bCs/>
          <w:color w:val="2C2520"/>
          <w:sz w:val="26"/>
          <w:szCs w:val="26"/>
        </w:rPr>
        <w:t xml:space="preserve">Agent Workflow</w:t>
      </w:r>
    </w:p>
    <w:p>
      <w:pPr>
        <w:spacing w:after="80" w:before="80"/>
      </w:pPr>
      <w:r>
        <w:rPr>
          <w:rFonts w:ascii="Arial" w:cs="Arial" w:eastAsia="Arial" w:hAnsi="Arial"/>
          <w:b w:val="false"/>
          <w:bCs w:val="false"/>
          <w:i w:val="false"/>
          <w:iCs w:val="false"/>
          <w:color w:val="2C2520"/>
          <w:sz w:val="20"/>
          <w:szCs w:val="20"/>
        </w:rPr>
        <w:t xml:space="preserve">The agents operate in a weekly loop triggered every Sunday:</w:t>
      </w:r>
    </w:p>
    <w:p>
      <w:r>
        <w:t xml:space="preserve"/>
      </w:r>
    </w:p>
    <w:p>
      <w:pPr>
        <w:pStyle w:val="ListParagraph"/>
        <w:numPr>
          <w:ilvl w:val="0"/>
          <w:numId w:val="3"/>
        </w:numPr>
        <w:spacing w:after="60" w:before="60"/>
      </w:pPr>
      <w:r>
        <w:rPr>
          <w:rFonts w:ascii="Arial" w:cs="Arial" w:eastAsia="Arial" w:hAnsi="Arial"/>
          <w:color w:val="2C2520"/>
          <w:sz w:val="20"/>
          <w:szCs w:val="20"/>
        </w:rPr>
        <w:t xml:space="preserve">Strategy Agent runs trend analysis and produces weekly content brief</w:t>
      </w:r>
    </w:p>
    <w:p>
      <w:pPr>
        <w:pStyle w:val="ListParagraph"/>
        <w:numPr>
          <w:ilvl w:val="0"/>
          <w:numId w:val="3"/>
        </w:numPr>
        <w:spacing w:after="60" w:before="60"/>
      </w:pPr>
      <w:r>
        <w:rPr>
          <w:rFonts w:ascii="Arial" w:cs="Arial" w:eastAsia="Arial" w:hAnsi="Arial"/>
          <w:color w:val="2C2520"/>
          <w:sz w:val="20"/>
          <w:szCs w:val="20"/>
        </w:rPr>
        <w:t xml:space="preserve">Content Writer Agent produces all copy for the week across all platforms</w:t>
      </w:r>
    </w:p>
    <w:p>
      <w:pPr>
        <w:pStyle w:val="ListParagraph"/>
        <w:numPr>
          <w:ilvl w:val="0"/>
          <w:numId w:val="3"/>
        </w:numPr>
        <w:spacing w:after="60" w:before="60"/>
      </w:pPr>
      <w:r>
        <w:rPr>
          <w:rFonts w:ascii="Arial" w:cs="Arial" w:eastAsia="Arial" w:hAnsi="Arial"/>
          <w:color w:val="2C2520"/>
          <w:sz w:val="20"/>
          <w:szCs w:val="20"/>
        </w:rPr>
        <w:t xml:space="preserve">Visual Design Agent creates all graphics and carousel slides</w:t>
      </w:r>
    </w:p>
    <w:p>
      <w:pPr>
        <w:pStyle w:val="ListParagraph"/>
        <w:numPr>
          <w:ilvl w:val="0"/>
          <w:numId w:val="3"/>
        </w:numPr>
        <w:spacing w:after="60" w:before="60"/>
      </w:pPr>
      <w:r>
        <w:rPr>
          <w:rFonts w:ascii="Arial" w:cs="Arial" w:eastAsia="Arial" w:hAnsi="Arial"/>
          <w:color w:val="2C2520"/>
          <w:sz w:val="20"/>
          <w:szCs w:val="20"/>
        </w:rPr>
        <w:t xml:space="preserve">Video Agent generates and assembles Reels for Instagram and TikTok</w:t>
      </w:r>
    </w:p>
    <w:p>
      <w:pPr>
        <w:pStyle w:val="ListParagraph"/>
        <w:numPr>
          <w:ilvl w:val="0"/>
          <w:numId w:val="3"/>
        </w:numPr>
        <w:spacing w:after="60" w:before="60"/>
      </w:pPr>
      <w:r>
        <w:rPr>
          <w:rFonts w:ascii="Arial" w:cs="Arial" w:eastAsia="Arial" w:hAnsi="Arial"/>
          <w:color w:val="2C2520"/>
          <w:sz w:val="20"/>
          <w:szCs w:val="20"/>
        </w:rPr>
        <w:t xml:space="preserve">Founder reviews and approves all content — 2 hour Sunday session maximum</w:t>
      </w:r>
    </w:p>
    <w:p>
      <w:pPr>
        <w:pStyle w:val="ListParagraph"/>
        <w:numPr>
          <w:ilvl w:val="0"/>
          <w:numId w:val="3"/>
        </w:numPr>
        <w:spacing w:after="60" w:before="60"/>
      </w:pPr>
      <w:r>
        <w:rPr>
          <w:rFonts w:ascii="Arial" w:cs="Arial" w:eastAsia="Arial" w:hAnsi="Arial"/>
          <w:color w:val="2C2520"/>
          <w:sz w:val="20"/>
          <w:szCs w:val="20"/>
        </w:rPr>
        <w:t xml:space="preserve">Scheduling Agent queues all approved content across all platforms</w:t>
      </w:r>
    </w:p>
    <w:p>
      <w:pPr>
        <w:pStyle w:val="ListParagraph"/>
        <w:numPr>
          <w:ilvl w:val="0"/>
          <w:numId w:val="3"/>
        </w:numPr>
        <w:spacing w:after="60" w:before="60"/>
      </w:pPr>
      <w:r>
        <w:rPr>
          <w:rFonts w:ascii="Arial" w:cs="Arial" w:eastAsia="Arial" w:hAnsi="Arial"/>
          <w:color w:val="2C2520"/>
          <w:sz w:val="20"/>
          <w:szCs w:val="20"/>
        </w:rPr>
        <w:t xml:space="preserve">Engagement Agent monitors and responds daily throughout the week</w:t>
      </w:r>
    </w:p>
    <w:p>
      <w:pPr>
        <w:pStyle w:val="ListParagraph"/>
        <w:numPr>
          <w:ilvl w:val="0"/>
          <w:numId w:val="3"/>
        </w:numPr>
        <w:spacing w:after="60" w:before="60"/>
      </w:pPr>
      <w:r>
        <w:rPr>
          <w:rFonts w:ascii="Arial" w:cs="Arial" w:eastAsia="Arial" w:hAnsi="Arial"/>
          <w:color w:val="2C2520"/>
          <w:sz w:val="20"/>
          <w:szCs w:val="20"/>
        </w:rPr>
        <w:t xml:space="preserve">Analytics Agent produces end-of-week report feeding next week's strategy brief</w:t>
      </w:r>
    </w:p>
    <w:p>
      <w:r>
        <w:t xml:space="preserve"/>
      </w:r>
    </w:p>
    <w:p>
      <w:pPr>
        <w:pStyle w:val="Heading2"/>
        <w:spacing w:after="120" w:before="320"/>
      </w:pPr>
      <w:r>
        <w:rPr>
          <w:rFonts w:ascii="Arial" w:cs="Arial" w:eastAsia="Arial" w:hAnsi="Arial"/>
          <w:b/>
          <w:bCs/>
          <w:color w:val="2C2520"/>
          <w:sz w:val="26"/>
          <w:szCs w:val="26"/>
        </w:rPr>
        <w:t xml:space="preserve">Technology Stack for Agents</w:t>
      </w:r>
    </w:p>
    <w:p>
      <w:pPr>
        <w:pStyle w:val="ListParagraph"/>
        <w:numPr>
          <w:ilvl w:val="0"/>
          <w:numId w:val="2"/>
        </w:numPr>
        <w:spacing w:after="60" w:before="60"/>
      </w:pPr>
      <w:r>
        <w:rPr>
          <w:rFonts w:ascii="Arial" w:cs="Arial" w:eastAsia="Arial" w:hAnsi="Arial"/>
          <w:b w:val="false"/>
          <w:bCs w:val="false"/>
          <w:color w:val="2C2520"/>
          <w:sz w:val="20"/>
          <w:szCs w:val="20"/>
        </w:rPr>
        <w:t xml:space="preserve">Claude API (Anthropic) — content generation, brand voice, copy writing</w:t>
      </w:r>
    </w:p>
    <w:p>
      <w:pPr>
        <w:pStyle w:val="ListParagraph"/>
        <w:numPr>
          <w:ilvl w:val="0"/>
          <w:numId w:val="2"/>
        </w:numPr>
        <w:spacing w:after="60" w:before="60"/>
      </w:pPr>
      <w:r>
        <w:rPr>
          <w:rFonts w:ascii="Arial" w:cs="Arial" w:eastAsia="Arial" w:hAnsi="Arial"/>
          <w:b w:val="false"/>
          <w:bCs w:val="false"/>
          <w:color w:val="2C2520"/>
          <w:sz w:val="20"/>
          <w:szCs w:val="20"/>
        </w:rPr>
        <w:t xml:space="preserve">Claude Design — visual carousel and graphic creation</w:t>
      </w:r>
    </w:p>
    <w:p>
      <w:pPr>
        <w:pStyle w:val="ListParagraph"/>
        <w:numPr>
          <w:ilvl w:val="0"/>
          <w:numId w:val="2"/>
        </w:numPr>
        <w:spacing w:after="60" w:before="60"/>
      </w:pPr>
      <w:r>
        <w:rPr>
          <w:rFonts w:ascii="Arial" w:cs="Arial" w:eastAsia="Arial" w:hAnsi="Arial"/>
          <w:b w:val="false"/>
          <w:bCs w:val="false"/>
          <w:color w:val="2C2520"/>
          <w:sz w:val="20"/>
          <w:szCs w:val="20"/>
        </w:rPr>
        <w:t xml:space="preserve">Seedance / Pika.art — ambient background video generation</w:t>
      </w:r>
    </w:p>
    <w:p>
      <w:pPr>
        <w:pStyle w:val="ListParagraph"/>
        <w:numPr>
          <w:ilvl w:val="0"/>
          <w:numId w:val="2"/>
        </w:numPr>
        <w:spacing w:after="60" w:before="60"/>
      </w:pPr>
      <w:r>
        <w:rPr>
          <w:rFonts w:ascii="Arial" w:cs="Arial" w:eastAsia="Arial" w:hAnsi="Arial"/>
          <w:b w:val="false"/>
          <w:bCs w:val="false"/>
          <w:color w:val="2C2520"/>
          <w:sz w:val="20"/>
          <w:szCs w:val="20"/>
        </w:rPr>
        <w:t xml:space="preserve">Buffer or Later API — cross-platform scheduling</w:t>
      </w:r>
    </w:p>
    <w:p>
      <w:pPr>
        <w:pStyle w:val="ListParagraph"/>
        <w:numPr>
          <w:ilvl w:val="0"/>
          <w:numId w:val="2"/>
        </w:numPr>
        <w:spacing w:after="60" w:before="60"/>
      </w:pPr>
      <w:r>
        <w:rPr>
          <w:rFonts w:ascii="Arial" w:cs="Arial" w:eastAsia="Arial" w:hAnsi="Arial"/>
          <w:b w:val="false"/>
          <w:bCs w:val="false"/>
          <w:color w:val="2C2520"/>
          <w:sz w:val="20"/>
          <w:szCs w:val="20"/>
        </w:rPr>
        <w:t xml:space="preserve">Make (formerly Integromat) or n8n — agent workflow orchestration</w:t>
      </w:r>
    </w:p>
    <w:p>
      <w:pPr>
        <w:pStyle w:val="ListParagraph"/>
        <w:numPr>
          <w:ilvl w:val="0"/>
          <w:numId w:val="2"/>
        </w:numPr>
        <w:spacing w:after="60" w:before="60"/>
      </w:pPr>
      <w:r>
        <w:rPr>
          <w:rFonts w:ascii="Arial" w:cs="Arial" w:eastAsia="Arial" w:hAnsi="Arial"/>
          <w:b w:val="false"/>
          <w:bCs w:val="false"/>
          <w:color w:val="2C2520"/>
          <w:sz w:val="20"/>
          <w:szCs w:val="20"/>
        </w:rPr>
        <w:t xml:space="preserve">Google Sheets — content calendar and approval workflow</w:t>
      </w:r>
    </w:p>
    <w:p>
      <w:pPr>
        <w:pStyle w:val="ListParagraph"/>
        <w:numPr>
          <w:ilvl w:val="0"/>
          <w:numId w:val="2"/>
        </w:numPr>
        <w:spacing w:after="60" w:before="60"/>
      </w:pPr>
      <w:r>
        <w:rPr>
          <w:rFonts w:ascii="Arial" w:cs="Arial" w:eastAsia="Arial" w:hAnsi="Arial"/>
          <w:b w:val="false"/>
          <w:bCs w:val="false"/>
          <w:color w:val="2C2520"/>
          <w:sz w:val="20"/>
          <w:szCs w:val="20"/>
        </w:rPr>
        <w:t xml:space="preserve">Airtable — content database and asset management</w:t>
      </w:r>
    </w:p>
    <w:p>
      <w:pPr>
        <w:pStyle w:val="ListParagraph"/>
        <w:numPr>
          <w:ilvl w:val="0"/>
          <w:numId w:val="2"/>
        </w:numPr>
        <w:spacing w:after="60" w:before="60"/>
      </w:pPr>
      <w:r>
        <w:rPr>
          <w:rFonts w:ascii="Arial" w:cs="Arial" w:eastAsia="Arial" w:hAnsi="Arial"/>
          <w:b w:val="false"/>
          <w:bCs w:val="false"/>
          <w:color w:val="2C2520"/>
          <w:sz w:val="20"/>
          <w:szCs w:val="20"/>
        </w:rPr>
        <w:t xml:space="preserve">Mailchimp or ConvertKit — waitlist email nurture sequences</w:t>
      </w:r>
    </w:p>
    <w:p>
      <w:pPr>
        <w:pBdr>
          <w:bottom w:val="single" w:color="E8C4A8" w:sz="4" w:space="1"/>
        </w:pBdr>
        <w:spacing w:after="160" w:before="160"/>
      </w:pPr>
      <w:r>
        <w:t xml:space="preserve"/>
      </w:r>
    </w:p>
    <w:p>
      <w:pPr>
        <w:pStyle w:val="Heading1"/>
        <w:spacing w:after="160" w:before="400"/>
      </w:pPr>
      <w:r>
        <w:rPr>
          <w:rFonts w:ascii="Arial" w:cs="Arial" w:eastAsia="Arial" w:hAnsi="Arial"/>
          <w:b/>
          <w:bCs/>
          <w:color w:val="C4855A"/>
          <w:sz w:val="32"/>
          <w:szCs w:val="32"/>
        </w:rPr>
        <w:t xml:space="preserve">Content Production System</w:t>
      </w:r>
    </w:p>
    <w:p>
      <w:pPr>
        <w:pStyle w:val="Heading2"/>
        <w:spacing w:after="120" w:before="320"/>
      </w:pPr>
      <w:r>
        <w:rPr>
          <w:rFonts w:ascii="Arial" w:cs="Arial" w:eastAsia="Arial" w:hAnsi="Arial"/>
          <w:b/>
          <w:bCs/>
          <w:color w:val="2C2520"/>
          <w:sz w:val="26"/>
          <w:szCs w:val="26"/>
        </w:rPr>
        <w:t xml:space="preserve">Weekly Content Volume</w:t>
      </w:r>
    </w:p>
    <w:p>
      <w:pPr>
        <w:spacing w:after="80" w:before="80"/>
      </w:pPr>
      <w:r>
        <w:rPr>
          <w:rFonts w:ascii="Arial" w:cs="Arial" w:eastAsia="Arial" w:hAnsi="Arial"/>
          <w:b w:val="false"/>
          <w:bCs w:val="false"/>
          <w:i w:val="false"/>
          <w:iCs w:val="false"/>
          <w:color w:val="2C2520"/>
          <w:sz w:val="20"/>
          <w:szCs w:val="20"/>
        </w:rPr>
        <w:t xml:space="preserve">One Sunday batch session produces the following content across all platforms: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0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0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Volume</w:t>
            </w:r>
          </w:p>
        </w:tc>
        <w:tc>
          <w:tcPr>
            <w:tcW w:type="dxa" w:w="236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Time Est.</w:t>
            </w:r>
          </w:p>
        </w:tc>
      </w:tr>
      <w:tr>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Instagram</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2 carousels + 1 Reel + 1 graphic</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4 posts</w:t>
            </w:r>
          </w:p>
        </w:tc>
        <w:tc>
          <w:tcPr>
            <w:tcW w:type="dxa" w:w="2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45 mins</w:t>
            </w:r>
          </w:p>
        </w:tc>
      </w:tr>
      <w:tr>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Pinterest</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14 pins (repurposed slides)</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14 pins</w:t>
            </w:r>
          </w:p>
        </w:tc>
        <w:tc>
          <w:tcPr>
            <w:tcW w:type="dxa" w:w="2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15 mins (automated)</w:t>
            </w:r>
          </w:p>
        </w:tc>
      </w:tr>
      <w:tr>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TikTok</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2 Reels (repurposed from IG)</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2 videos</w:t>
            </w:r>
          </w:p>
        </w:tc>
        <w:tc>
          <w:tcPr>
            <w:tcW w:type="dxa" w:w="2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10 mins</w:t>
            </w:r>
          </w:p>
        </w:tc>
      </w:tr>
      <w:tr>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Threads</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7 text posts (from carousel copy)</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7 posts</w:t>
            </w:r>
          </w:p>
        </w:tc>
        <w:tc>
          <w:tcPr>
            <w:tcW w:type="dxa" w:w="2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10 mins</w:t>
            </w:r>
          </w:p>
        </w:tc>
      </w:tr>
      <w:tr>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Facebook</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3 posts (adapted from IG)</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3 posts</w:t>
            </w:r>
          </w:p>
        </w:tc>
        <w:tc>
          <w:tcPr>
            <w:tcW w:type="dxa" w:w="2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15 mins</w:t>
            </w:r>
          </w:p>
        </w:tc>
      </w:tr>
      <w:tr>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LinkedIn</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2 thought leadership posts</w:t>
            </w:r>
          </w:p>
        </w:tc>
        <w:tc>
          <w:tcPr>
            <w:tcW w:type="dxa" w:w="2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2 posts</w:t>
            </w:r>
          </w:p>
        </w:tc>
        <w:tc>
          <w:tcPr>
            <w:tcW w:type="dxa" w:w="2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20 mins</w:t>
            </w:r>
          </w:p>
        </w:tc>
      </w:tr>
      <w:tr>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YouTube</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1 video (bi-weekly)</w:t>
            </w:r>
          </w:p>
        </w:tc>
        <w:tc>
          <w:tcPr>
            <w:tcW w:type="dxa" w:w="2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0.5 videos</w:t>
            </w:r>
          </w:p>
        </w:tc>
        <w:tc>
          <w:tcPr>
            <w:tcW w:type="dxa" w:w="2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30 mins (bi-weekly)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0E8" w:val="clear"/>
            <w:tcMar>
              <w:top w:type="dxa" w:w="160"/>
              <w:left w:type="dxa" w:w="200"/>
              <w:bottom w:type="dxa" w:w="160"/>
              <w:right w:type="dxa" w:w="200"/>
            </w:tcMar>
          </w:tcPr>
          <w:p>
            <w:r>
              <w:rPr>
                <w:rFonts w:ascii="Arial" w:cs="Arial" w:eastAsia="Arial" w:hAnsi="Arial"/>
                <w:i/>
                <w:iCs/>
                <w:color w:val="2C2520"/>
                <w:sz w:val="20"/>
                <w:szCs w:val="20"/>
              </w:rPr>
              <w:t xml:space="preserve">Total weekly production time: 2 hours Sunday session + 10 mins daily engagement monitoring. Everything else is automated by agents.</w:t>
            </w:r>
          </w:p>
        </w:tc>
      </w:tr>
    </w:tbl>
    <w:p>
      <w:pPr>
        <w:pBdr>
          <w:bottom w:val="single" w:color="E8C4A8" w:sz="4" w:space="1"/>
        </w:pBdr>
        <w:spacing w:after="160" w:before="160"/>
      </w:pPr>
      <w:r>
        <w:t xml:space="preserve"/>
      </w:r>
    </w:p>
    <w:p>
      <w:pPr>
        <w:pStyle w:val="Heading1"/>
        <w:spacing w:after="160" w:before="400"/>
      </w:pPr>
      <w:r>
        <w:rPr>
          <w:rFonts w:ascii="Arial" w:cs="Arial" w:eastAsia="Arial" w:hAnsi="Arial"/>
          <w:b/>
          <w:bCs/>
          <w:color w:val="C4855A"/>
          <w:sz w:val="32"/>
          <w:szCs w:val="32"/>
        </w:rPr>
        <w:t xml:space="preserve">Growth Roadmap</w:t>
      </w:r>
    </w:p>
    <w:p>
      <w:pPr>
        <w:pStyle w:val="Heading2"/>
        <w:spacing w:after="120" w:before="320"/>
      </w:pPr>
      <w:r>
        <w:rPr>
          <w:rFonts w:ascii="Arial" w:cs="Arial" w:eastAsia="Arial" w:hAnsi="Arial"/>
          <w:b/>
          <w:bCs/>
          <w:color w:val="2C2520"/>
          <w:sz w:val="26"/>
          <w:szCs w:val="26"/>
        </w:rPr>
        <w:t xml:space="preserve">Phase 1 — Audience Building (Months 1–6)</w:t>
      </w:r>
    </w:p>
    <w:p>
      <w:pPr>
        <w:spacing w:after="80" w:before="80"/>
      </w:pPr>
      <w:r>
        <w:rPr>
          <w:rFonts w:ascii="Arial" w:cs="Arial" w:eastAsia="Arial" w:hAnsi="Arial"/>
          <w:b w:val="false"/>
          <w:bCs w:val="false"/>
          <w:i w:val="false"/>
          <w:iCs w:val="false"/>
          <w:color w:val="2C2520"/>
          <w:sz w:val="20"/>
          <w:szCs w:val="20"/>
        </w:rPr>
        <w:t xml:space="preserve">Goal: 1,000 engaged followers across Instagram and Pinterest. 100 waitlist signups. First digital product sale.</w:t>
      </w:r>
    </w:p>
    <w:p>
      <w:pPr>
        <w:pStyle w:val="ListParagraph"/>
        <w:numPr>
          <w:ilvl w:val="0"/>
          <w:numId w:val="2"/>
        </w:numPr>
        <w:spacing w:after="60" w:before="60"/>
      </w:pPr>
      <w:r>
        <w:rPr>
          <w:rFonts w:ascii="Arial" w:cs="Arial" w:eastAsia="Arial" w:hAnsi="Arial"/>
          <w:b w:val="false"/>
          <w:bCs w:val="false"/>
          <w:color w:val="2C2520"/>
          <w:sz w:val="20"/>
          <w:szCs w:val="20"/>
        </w:rPr>
        <w:t xml:space="preserve">Months 1–2: Establish content rhythm, grow to 200 Instagram followers, 500 Pinterest monthly views</w:t>
      </w:r>
    </w:p>
    <w:p>
      <w:pPr>
        <w:pStyle w:val="ListParagraph"/>
        <w:numPr>
          <w:ilvl w:val="0"/>
          <w:numId w:val="2"/>
        </w:numPr>
        <w:spacing w:after="60" w:before="60"/>
      </w:pPr>
      <w:r>
        <w:rPr>
          <w:rFonts w:ascii="Arial" w:cs="Arial" w:eastAsia="Arial" w:hAnsi="Arial"/>
          <w:b w:val="false"/>
          <w:bCs w:val="false"/>
          <w:color w:val="2C2520"/>
          <w:sz w:val="20"/>
          <w:szCs w:val="20"/>
        </w:rPr>
        <w:t xml:space="preserve">Month 3: Launch first Notion template product on Gumroad ($9–15). Email waitlist.</w:t>
      </w:r>
    </w:p>
    <w:p>
      <w:pPr>
        <w:pStyle w:val="ListParagraph"/>
        <w:numPr>
          <w:ilvl w:val="0"/>
          <w:numId w:val="2"/>
        </w:numPr>
        <w:spacing w:after="60" w:before="60"/>
      </w:pPr>
      <w:r>
        <w:rPr>
          <w:rFonts w:ascii="Arial" w:cs="Arial" w:eastAsia="Arial" w:hAnsi="Arial"/>
          <w:b w:val="false"/>
          <w:bCs w:val="false"/>
          <w:color w:val="2C2520"/>
          <w:sz w:val="20"/>
          <w:szCs w:val="20"/>
        </w:rPr>
        <w:t xml:space="preserve">Month 4: First collaboration with a planner or productivity creator (5K–50K following)</w:t>
      </w:r>
    </w:p>
    <w:p>
      <w:pPr>
        <w:pStyle w:val="ListParagraph"/>
        <w:numPr>
          <w:ilvl w:val="0"/>
          <w:numId w:val="2"/>
        </w:numPr>
        <w:spacing w:after="60" w:before="60"/>
      </w:pPr>
      <w:r>
        <w:rPr>
          <w:rFonts w:ascii="Arial" w:cs="Arial" w:eastAsia="Arial" w:hAnsi="Arial"/>
          <w:b w:val="false"/>
          <w:bCs w:val="false"/>
          <w:color w:val="2C2520"/>
          <w:sz w:val="20"/>
          <w:szCs w:val="20"/>
        </w:rPr>
        <w:t xml:space="preserve">Month 5: Launch YouTube channel with first 2 planning walkthrough videos</w:t>
      </w:r>
    </w:p>
    <w:p>
      <w:pPr>
        <w:pStyle w:val="ListParagraph"/>
        <w:numPr>
          <w:ilvl w:val="0"/>
          <w:numId w:val="2"/>
        </w:numPr>
        <w:spacing w:after="60" w:before="60"/>
      </w:pPr>
      <w:r>
        <w:rPr>
          <w:rFonts w:ascii="Arial" w:cs="Arial" w:eastAsia="Arial" w:hAnsi="Arial"/>
          <w:b w:val="false"/>
          <w:bCs w:val="false"/>
          <w:color w:val="2C2520"/>
          <w:sz w:val="20"/>
          <w:szCs w:val="20"/>
        </w:rPr>
        <w:t xml:space="preserve">Month 6: 1,000 Instagram followers, 5,000 Pinterest monthly views, 100 waitlist signups, first 50 paying customers</w:t>
      </w:r>
    </w:p>
    <w:p>
      <w:r>
        <w:t xml:space="preserve"/>
      </w:r>
    </w:p>
    <w:p>
      <w:pPr>
        <w:pStyle w:val="Heading2"/>
        <w:spacing w:after="120" w:before="320"/>
      </w:pPr>
      <w:r>
        <w:rPr>
          <w:rFonts w:ascii="Arial" w:cs="Arial" w:eastAsia="Arial" w:hAnsi="Arial"/>
          <w:b/>
          <w:bCs/>
          <w:color w:val="2C2520"/>
          <w:sz w:val="26"/>
          <w:szCs w:val="26"/>
        </w:rPr>
        <w:t xml:space="preserve">Phase 2 — Product Launch (Months 6–12)</w:t>
      </w:r>
    </w:p>
    <w:p>
      <w:pPr>
        <w:spacing w:after="80" w:before="80"/>
      </w:pPr>
      <w:r>
        <w:rPr>
          <w:rFonts w:ascii="Arial" w:cs="Arial" w:eastAsia="Arial" w:hAnsi="Arial"/>
          <w:b w:val="false"/>
          <w:bCs w:val="false"/>
          <w:i w:val="false"/>
          <w:iCs w:val="false"/>
          <w:color w:val="2C2520"/>
          <w:sz w:val="20"/>
          <w:szCs w:val="20"/>
        </w:rPr>
        <w:t xml:space="preserve">Goal: Launch Sama web app. Convert audience to paying subscribers. 500 active users.</w:t>
      </w:r>
    </w:p>
    <w:p>
      <w:pPr>
        <w:pStyle w:val="ListParagraph"/>
        <w:numPr>
          <w:ilvl w:val="0"/>
          <w:numId w:val="2"/>
        </w:numPr>
        <w:spacing w:after="60" w:before="60"/>
      </w:pPr>
      <w:r>
        <w:rPr>
          <w:rFonts w:ascii="Arial" w:cs="Arial" w:eastAsia="Arial" w:hAnsi="Arial"/>
          <w:b w:val="false"/>
          <w:bCs w:val="false"/>
          <w:color w:val="2C2520"/>
          <w:sz w:val="20"/>
          <w:szCs w:val="20"/>
        </w:rPr>
        <w:t xml:space="preserve">Month 7: Beta launch to waitlist — free tier access</w:t>
      </w:r>
    </w:p>
    <w:p>
      <w:pPr>
        <w:pStyle w:val="ListParagraph"/>
        <w:numPr>
          <w:ilvl w:val="0"/>
          <w:numId w:val="2"/>
        </w:numPr>
        <w:spacing w:after="60" w:before="60"/>
      </w:pPr>
      <w:r>
        <w:rPr>
          <w:rFonts w:ascii="Arial" w:cs="Arial" w:eastAsia="Arial" w:hAnsi="Arial"/>
          <w:b w:val="false"/>
          <w:bCs w:val="false"/>
          <w:color w:val="2C2520"/>
          <w:sz w:val="20"/>
          <w:szCs w:val="20"/>
        </w:rPr>
        <w:t xml:space="preserve">Month 8: Paid tier launch — $8/month or $69/year</w:t>
      </w:r>
    </w:p>
    <w:p>
      <w:pPr>
        <w:pStyle w:val="ListParagraph"/>
        <w:numPr>
          <w:ilvl w:val="0"/>
          <w:numId w:val="2"/>
        </w:numPr>
        <w:spacing w:after="60" w:before="60"/>
      </w:pPr>
      <w:r>
        <w:rPr>
          <w:rFonts w:ascii="Arial" w:cs="Arial" w:eastAsia="Arial" w:hAnsi="Arial"/>
          <w:b w:val="false"/>
          <w:bCs w:val="false"/>
          <w:color w:val="2C2520"/>
          <w:sz w:val="20"/>
          <w:szCs w:val="20"/>
        </w:rPr>
        <w:t xml:space="preserve">Month 9: Seasonal upgrade kit launch — $9 per kit</w:t>
      </w:r>
    </w:p>
    <w:p>
      <w:pPr>
        <w:pStyle w:val="ListParagraph"/>
        <w:numPr>
          <w:ilvl w:val="0"/>
          <w:numId w:val="2"/>
        </w:numPr>
        <w:spacing w:after="60" w:before="60"/>
      </w:pPr>
      <w:r>
        <w:rPr>
          <w:rFonts w:ascii="Arial" w:cs="Arial" w:eastAsia="Arial" w:hAnsi="Arial"/>
          <w:b w:val="false"/>
          <w:bCs w:val="false"/>
          <w:color w:val="2C2520"/>
          <w:sz w:val="20"/>
          <w:szCs w:val="20"/>
        </w:rPr>
        <w:t xml:space="preserve">Month 10: AI Coach add-on launch — $4/month</w:t>
      </w:r>
    </w:p>
    <w:p>
      <w:pPr>
        <w:pStyle w:val="ListParagraph"/>
        <w:numPr>
          <w:ilvl w:val="0"/>
          <w:numId w:val="2"/>
        </w:numPr>
        <w:spacing w:after="60" w:before="60"/>
      </w:pPr>
      <w:r>
        <w:rPr>
          <w:rFonts w:ascii="Arial" w:cs="Arial" w:eastAsia="Arial" w:hAnsi="Arial"/>
          <w:b w:val="false"/>
          <w:bCs w:val="false"/>
          <w:color w:val="2C2520"/>
          <w:sz w:val="20"/>
          <w:szCs w:val="20"/>
        </w:rPr>
        <w:t xml:space="preserve">Month 11: First press outreach — productivity and women's interest media</w:t>
      </w:r>
    </w:p>
    <w:p>
      <w:pPr>
        <w:pStyle w:val="ListParagraph"/>
        <w:numPr>
          <w:ilvl w:val="0"/>
          <w:numId w:val="2"/>
        </w:numPr>
        <w:spacing w:after="60" w:before="60"/>
      </w:pPr>
      <w:r>
        <w:rPr>
          <w:rFonts w:ascii="Arial" w:cs="Arial" w:eastAsia="Arial" w:hAnsi="Arial"/>
          <w:b w:val="false"/>
          <w:bCs w:val="false"/>
          <w:color w:val="2C2520"/>
          <w:sz w:val="20"/>
          <w:szCs w:val="20"/>
        </w:rPr>
        <w:t xml:space="preserve">Month 12: 500 paying users, $4,000 MRR target, 5,000 Instagram followers</w:t>
      </w:r>
    </w:p>
    <w:p>
      <w:r>
        <w:t xml:space="preserve"/>
      </w:r>
    </w:p>
    <w:p>
      <w:pPr>
        <w:pStyle w:val="Heading2"/>
        <w:spacing w:after="120" w:before="320"/>
      </w:pPr>
      <w:r>
        <w:rPr>
          <w:rFonts w:ascii="Arial" w:cs="Arial" w:eastAsia="Arial" w:hAnsi="Arial"/>
          <w:b/>
          <w:bCs/>
          <w:color w:val="2C2520"/>
          <w:sz w:val="26"/>
          <w:szCs w:val="26"/>
        </w:rPr>
        <w:t xml:space="preserve">Phase 3 — Software Company Pivot (Months 12–24)</w:t>
      </w:r>
    </w:p>
    <w:p>
      <w:pPr>
        <w:spacing w:after="80" w:before="80"/>
      </w:pPr>
      <w:r>
        <w:rPr>
          <w:rFonts w:ascii="Arial" w:cs="Arial" w:eastAsia="Arial" w:hAnsi="Arial"/>
          <w:b w:val="false"/>
          <w:bCs w:val="false"/>
          <w:i w:val="false"/>
          <w:iCs w:val="false"/>
          <w:color w:val="2C2520"/>
          <w:sz w:val="20"/>
          <w:szCs w:val="20"/>
        </w:rPr>
        <w:t xml:space="preserve">Goal: Pivot from consumer app to productivity software platform serving individuals and businesses. Begin B2B sales.</w:t>
      </w:r>
    </w:p>
    <w:p>
      <w:pPr>
        <w:pStyle w:val="ListParagraph"/>
        <w:numPr>
          <w:ilvl w:val="0"/>
          <w:numId w:val="2"/>
        </w:numPr>
        <w:spacing w:after="60" w:before="60"/>
      </w:pPr>
      <w:r>
        <w:rPr>
          <w:rFonts w:ascii="Arial" w:cs="Arial" w:eastAsia="Arial" w:hAnsi="Arial"/>
          <w:b w:val="false"/>
          <w:bCs w:val="false"/>
          <w:color w:val="2C2520"/>
          <w:sz w:val="20"/>
          <w:szCs w:val="20"/>
        </w:rPr>
        <w:t xml:space="preserve">Month 13: Launch Sama for Teams — pricing TBD based on market research</w:t>
      </w:r>
    </w:p>
    <w:p>
      <w:pPr>
        <w:pStyle w:val="ListParagraph"/>
        <w:numPr>
          <w:ilvl w:val="0"/>
          <w:numId w:val="2"/>
        </w:numPr>
        <w:spacing w:after="60" w:before="60"/>
      </w:pPr>
      <w:r>
        <w:rPr>
          <w:rFonts w:ascii="Arial" w:cs="Arial" w:eastAsia="Arial" w:hAnsi="Arial"/>
          <w:b w:val="false"/>
          <w:bCs w:val="false"/>
          <w:color w:val="2C2520"/>
          <w:sz w:val="20"/>
          <w:szCs w:val="20"/>
        </w:rPr>
        <w:t xml:space="preserve">Month 15: LinkedIn content shifts toward B2B positioning and thought leadership</w:t>
      </w:r>
    </w:p>
    <w:p>
      <w:pPr>
        <w:pStyle w:val="ListParagraph"/>
        <w:numPr>
          <w:ilvl w:val="0"/>
          <w:numId w:val="2"/>
        </w:numPr>
        <w:spacing w:after="60" w:before="60"/>
      </w:pPr>
      <w:r>
        <w:rPr>
          <w:rFonts w:ascii="Arial" w:cs="Arial" w:eastAsia="Arial" w:hAnsi="Arial"/>
          <w:b w:val="false"/>
          <w:bCs w:val="false"/>
          <w:color w:val="2C2520"/>
          <w:sz w:val="20"/>
          <w:szCs w:val="20"/>
        </w:rPr>
        <w:t xml:space="preserve">Month 18: First enterprise pilot with a company — target: female-founded or female-led</w:t>
      </w:r>
    </w:p>
    <w:p>
      <w:pPr>
        <w:pStyle w:val="ListParagraph"/>
        <w:numPr>
          <w:ilvl w:val="0"/>
          <w:numId w:val="2"/>
        </w:numPr>
        <w:spacing w:after="60" w:before="60"/>
      </w:pPr>
      <w:r>
        <w:rPr>
          <w:rFonts w:ascii="Arial" w:cs="Arial" w:eastAsia="Arial" w:hAnsi="Arial"/>
          <w:b w:val="false"/>
          <w:bCs w:val="false"/>
          <w:color w:val="2C2520"/>
          <w:sz w:val="20"/>
          <w:szCs w:val="20"/>
        </w:rPr>
        <w:t xml:space="preserve">Month 20: Case study content — real results from real women and teams</w:t>
      </w:r>
    </w:p>
    <w:p>
      <w:pPr>
        <w:pStyle w:val="ListParagraph"/>
        <w:numPr>
          <w:ilvl w:val="0"/>
          <w:numId w:val="2"/>
        </w:numPr>
        <w:spacing w:after="60" w:before="60"/>
      </w:pPr>
      <w:r>
        <w:rPr>
          <w:rFonts w:ascii="Arial" w:cs="Arial" w:eastAsia="Arial" w:hAnsi="Arial"/>
          <w:b w:val="false"/>
          <w:bCs w:val="false"/>
          <w:color w:val="2C2520"/>
          <w:sz w:val="20"/>
          <w:szCs w:val="20"/>
        </w:rPr>
        <w:t xml:space="preserve">Month 24: Dual revenue streams — consumer subscribers + B2B contracts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F5" w:val="clear"/>
            <w:tcMar>
              <w:top w:type="dxa" w:w="160"/>
              <w:left w:type="dxa" w:w="200"/>
              <w:bottom w:type="dxa" w:w="160"/>
              <w:right w:type="dxa" w:w="200"/>
            </w:tcMar>
          </w:tcPr>
          <w:p>
            <w:r>
              <w:rPr>
                <w:rFonts w:ascii="Arial" w:cs="Arial" w:eastAsia="Arial" w:hAnsi="Arial"/>
                <w:i/>
                <w:iCs/>
                <w:color w:val="2C2520"/>
                <w:sz w:val="20"/>
                <w:szCs w:val="20"/>
              </w:rPr>
              <w:t xml:space="preserve">Pivot readiness: Every content piece is written to work for both the individual woman and the professional context. 'AI planning for the life you actually live' scales naturally to 'AI planning for the team you actually manage.'</w:t>
            </w:r>
          </w:p>
        </w:tc>
      </w:tr>
    </w:tbl>
    <w:p>
      <w:pPr>
        <w:pBdr>
          <w:bottom w:val="single" w:color="E8C4A8" w:sz="4" w:space="1"/>
        </w:pBdr>
        <w:spacing w:after="160" w:before="160"/>
      </w:pPr>
      <w:r>
        <w:t xml:space="preserve"/>
      </w:r>
    </w:p>
    <w:p>
      <w:pPr>
        <w:pStyle w:val="Heading1"/>
        <w:spacing w:after="160" w:before="400"/>
      </w:pPr>
      <w:r>
        <w:rPr>
          <w:rFonts w:ascii="Arial" w:cs="Arial" w:eastAsia="Arial" w:hAnsi="Arial"/>
          <w:b/>
          <w:bCs/>
          <w:color w:val="C4855A"/>
          <w:sz w:val="32"/>
          <w:szCs w:val="32"/>
        </w:rPr>
        <w:t xml:space="preserve">Metrics That Matter</w:t>
      </w:r>
    </w:p>
    <w:p>
      <w:pPr>
        <w:spacing w:after="80" w:before="80"/>
      </w:pPr>
      <w:r>
        <w:rPr>
          <w:rFonts w:ascii="Arial" w:cs="Arial" w:eastAsia="Arial" w:hAnsi="Arial"/>
          <w:b w:val="false"/>
          <w:bCs w:val="false"/>
          <w:i w:val="false"/>
          <w:iCs w:val="false"/>
          <w:color w:val="2C2520"/>
          <w:sz w:val="20"/>
          <w:szCs w:val="20"/>
        </w:rPr>
        <w:t xml:space="preserve">Vanity metrics (likes, follower count) are tracked but not optimised for. These are the metrics that indicate real business health: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00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3360"/>
            <w:tcBorders>
              <w:top w:val="single" w:color="E8C4A8" w:sz="1"/>
              <w:left w:val="single" w:color="E8C4A8" w:sz="1"/>
              <w:bottom w:val="single" w:color="E8C4A8" w:sz="1"/>
              <w:right w:val="single" w:color="E8C4A8" w:sz="1"/>
            </w:tcBorders>
            <w:shd w:fill="C4855A"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Profile visits</w:t>
            </w:r>
          </w:p>
        </w:tc>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Content driving curiosity</w:t>
            </w:r>
          </w:p>
        </w:tc>
        <w:tc>
          <w:tcPr>
            <w:tcW w:type="dxa" w:w="3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50+ per post</w:t>
            </w:r>
          </w:p>
        </w:tc>
      </w:tr>
      <w:tr>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Link in bio clicks</w:t>
            </w:r>
          </w:p>
        </w:tc>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Conversion intent</w:t>
            </w:r>
          </w:p>
        </w:tc>
        <w:tc>
          <w:tcPr>
            <w:tcW w:type="dxa" w:w="3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10%+ of profile visits</w:t>
            </w:r>
          </w:p>
        </w:tc>
      </w:tr>
      <w:tr>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Waitlist signups</w:t>
            </w:r>
          </w:p>
        </w:tc>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Real demand validation</w:t>
            </w:r>
          </w:p>
        </w:tc>
        <w:tc>
          <w:tcPr>
            <w:tcW w:type="dxa" w:w="3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10 per week by month 3</w:t>
            </w:r>
          </w:p>
        </w:tc>
      </w:tr>
      <w:tr>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Email open rate</w:t>
            </w:r>
          </w:p>
        </w:tc>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Audience quality</w:t>
            </w:r>
          </w:p>
        </w:tc>
        <w:tc>
          <w:tcPr>
            <w:tcW w:type="dxa" w:w="3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40%+ open rate</w:t>
            </w:r>
          </w:p>
        </w:tc>
      </w:tr>
      <w:tr>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Pinterest outbound clicks</w:t>
            </w:r>
          </w:p>
        </w:tc>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Search-driven traffic</w:t>
            </w:r>
          </w:p>
        </w:tc>
        <w:tc>
          <w:tcPr>
            <w:tcW w:type="dxa" w:w="3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100+ per month by month 2</w:t>
            </w:r>
          </w:p>
        </w:tc>
      </w:tr>
      <w:tr>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Product conversion rate</w:t>
            </w:r>
          </w:p>
        </w:tc>
        <w:tc>
          <w:tcPr>
            <w:tcW w:type="dxa" w:w="300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Waitlist to buyer</w:t>
            </w:r>
          </w:p>
        </w:tc>
        <w:tc>
          <w:tcPr>
            <w:tcW w:type="dxa" w:w="3360"/>
            <w:tcBorders>
              <w:top w:val="single" w:color="E8C4A8" w:sz="1"/>
              <w:left w:val="single" w:color="E8C4A8" w:sz="1"/>
              <w:bottom w:val="single" w:color="E8C4A8" w:sz="1"/>
              <w:right w:val="single" w:color="E8C4A8" w:sz="1"/>
            </w:tcBorders>
            <w:shd w:fill="F9F4EE" w:val="clear"/>
            <w:tcMar>
              <w:top w:type="dxa" w:w="80"/>
              <w:left w:type="dxa" w:w="120"/>
              <w:bottom w:type="dxa" w:w="80"/>
              <w:right w:type="dxa" w:w="120"/>
            </w:tcMar>
          </w:tcPr>
          <w:p>
            <w:r>
              <w:rPr>
                <w:rFonts w:ascii="Arial" w:cs="Arial" w:eastAsia="Arial" w:hAnsi="Arial"/>
                <w:color w:val="2C2520"/>
                <w:sz w:val="18"/>
                <w:szCs w:val="18"/>
              </w:rPr>
              <w:t xml:space="preserve">10%+ of waitlist</w:t>
            </w:r>
          </w:p>
        </w:tc>
      </w:tr>
      <w:tr>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MRR growth</w:t>
            </w:r>
          </w:p>
        </w:tc>
        <w:tc>
          <w:tcPr>
            <w:tcW w:type="dxa" w:w="300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Business health</w:t>
            </w:r>
          </w:p>
        </w:tc>
        <w:tc>
          <w:tcPr>
            <w:tcW w:type="dxa" w:w="3360"/>
            <w:tcBorders>
              <w:top w:val="single" w:color="E8C4A8" w:sz="1"/>
              <w:left w:val="single" w:color="E8C4A8" w:sz="1"/>
              <w:bottom w:val="single" w:color="E8C4A8" w:sz="1"/>
              <w:right w:val="single" w:color="E8C4A8" w:sz="1"/>
            </w:tcBorders>
            <w:shd w:fill="FFFFFF" w:val="clear"/>
            <w:tcMar>
              <w:top w:type="dxa" w:w="80"/>
              <w:left w:type="dxa" w:w="120"/>
              <w:bottom w:type="dxa" w:w="80"/>
              <w:right w:type="dxa" w:w="120"/>
            </w:tcMar>
          </w:tcPr>
          <w:p>
            <w:r>
              <w:rPr>
                <w:rFonts w:ascii="Arial" w:cs="Arial" w:eastAsia="Arial" w:hAnsi="Arial"/>
                <w:color w:val="2C2520"/>
                <w:sz w:val="18"/>
                <w:szCs w:val="18"/>
              </w:rPr>
              <w:t xml:space="preserve">20% month on month</w:t>
            </w:r>
          </w:p>
        </w:tc>
      </w:tr>
    </w:tbl>
    <w:p>
      <w:pPr>
        <w:pBdr>
          <w:bottom w:val="single" w:color="E8C4A8" w:sz="4" w:space="1"/>
        </w:pBdr>
        <w:spacing w:after="160" w:before="160"/>
      </w:pPr>
      <w:r>
        <w:t xml:space="preserve"/>
      </w:r>
    </w:p>
    <w:p>
      <w:pPr>
        <w:pStyle w:val="Heading1"/>
        <w:spacing w:after="160" w:before="400"/>
      </w:pPr>
      <w:r>
        <w:rPr>
          <w:rFonts w:ascii="Arial" w:cs="Arial" w:eastAsia="Arial" w:hAnsi="Arial"/>
          <w:b/>
          <w:bCs/>
          <w:color w:val="C4855A"/>
          <w:sz w:val="32"/>
          <w:szCs w:val="32"/>
        </w:rPr>
        <w:t xml:space="preserve">Immediate Actions — This Week</w:t>
      </w:r>
    </w:p>
    <w:p>
      <w:pPr>
        <w:spacing w:after="80" w:before="80"/>
      </w:pPr>
      <w:r>
        <w:rPr>
          <w:rFonts w:ascii="Arial" w:cs="Arial" w:eastAsia="Arial" w:hAnsi="Arial"/>
          <w:b w:val="false"/>
          <w:bCs w:val="false"/>
          <w:i w:val="false"/>
          <w:iCs w:val="false"/>
          <w:color w:val="2C2520"/>
          <w:sz w:val="20"/>
          <w:szCs w:val="20"/>
        </w:rPr>
        <w:t xml:space="preserve">These are the highest-leverage actions to take in the next 7 days:</w:t>
      </w:r>
    </w:p>
    <w:p>
      <w:r>
        <w:t xml:space="preserve"/>
      </w:r>
    </w:p>
    <w:p>
      <w:pPr>
        <w:pStyle w:val="ListParagraph"/>
        <w:numPr>
          <w:ilvl w:val="0"/>
          <w:numId w:val="3"/>
        </w:numPr>
        <w:spacing w:after="80" w:before="80"/>
      </w:pPr>
      <w:r>
        <w:rPr>
          <w:rFonts w:ascii="Arial" w:cs="Arial" w:eastAsia="Arial" w:hAnsi="Arial"/>
          <w:color w:val="2C2520"/>
          <w:sz w:val="20"/>
          <w:szCs w:val="20"/>
        </w:rPr>
        <w:t xml:space="preserve">Set up Pinterest business account @planwithsama and upload all existing carousel slides as pins</w:t>
      </w:r>
    </w:p>
    <w:p>
      <w:pPr>
        <w:pStyle w:val="ListParagraph"/>
        <w:numPr>
          <w:ilvl w:val="0"/>
          <w:numId w:val="3"/>
        </w:numPr>
        <w:spacing w:after="80" w:before="80"/>
      </w:pPr>
      <w:r>
        <w:rPr>
          <w:rFonts w:ascii="Arial" w:cs="Arial" w:eastAsia="Arial" w:hAnsi="Arial"/>
          <w:color w:val="2C2520"/>
          <w:sz w:val="20"/>
          <w:szCs w:val="20"/>
        </w:rPr>
        <w:t xml:space="preserve">Set up Threads account connected to Instagram and post the hook copy from Post 1</w:t>
      </w:r>
    </w:p>
    <w:p>
      <w:pPr>
        <w:pStyle w:val="ListParagraph"/>
        <w:numPr>
          <w:ilvl w:val="0"/>
          <w:numId w:val="3"/>
        </w:numPr>
        <w:spacing w:after="80" w:before="80"/>
      </w:pPr>
      <w:r>
        <w:rPr>
          <w:rFonts w:ascii="Arial" w:cs="Arial" w:eastAsia="Arial" w:hAnsi="Arial"/>
          <w:color w:val="2C2520"/>
          <w:sz w:val="20"/>
          <w:szCs w:val="20"/>
        </w:rPr>
        <w:t xml:space="preserve">Spend 30 minutes daily in target Instagram hashtags leaving genuine comments</w:t>
      </w:r>
    </w:p>
    <w:p>
      <w:pPr>
        <w:pStyle w:val="ListParagraph"/>
        <w:numPr>
          <w:ilvl w:val="0"/>
          <w:numId w:val="3"/>
        </w:numPr>
        <w:spacing w:after="80" w:before="80"/>
      </w:pPr>
      <w:r>
        <w:rPr>
          <w:rFonts w:ascii="Arial" w:cs="Arial" w:eastAsia="Arial" w:hAnsi="Arial"/>
          <w:color w:val="2C2520"/>
          <w:sz w:val="20"/>
          <w:szCs w:val="20"/>
        </w:rPr>
        <w:t xml:space="preserve">Build first Notion template product — the Sama Weekly Reset System — ready to sell by month 3</w:t>
      </w:r>
    </w:p>
    <w:p>
      <w:pPr>
        <w:pStyle w:val="ListParagraph"/>
        <w:numPr>
          <w:ilvl w:val="0"/>
          <w:numId w:val="3"/>
        </w:numPr>
        <w:spacing w:after="80" w:before="80"/>
      </w:pPr>
      <w:r>
        <w:rPr>
          <w:rFonts w:ascii="Arial" w:cs="Arial" w:eastAsia="Arial" w:hAnsi="Arial"/>
          <w:color w:val="2C2520"/>
          <w:sz w:val="20"/>
          <w:szCs w:val="20"/>
        </w:rPr>
        <w:t xml:space="preserve">Set up Make or n8n account to begin building the agent automation workflow</w:t>
      </w:r>
    </w:p>
    <w:p>
      <w:pPr>
        <w:pStyle w:val="ListParagraph"/>
        <w:numPr>
          <w:ilvl w:val="0"/>
          <w:numId w:val="3"/>
        </w:numPr>
        <w:spacing w:after="80" w:before="80"/>
      </w:pPr>
      <w:r>
        <w:rPr>
          <w:rFonts w:ascii="Arial" w:cs="Arial" w:eastAsia="Arial" w:hAnsi="Arial"/>
          <w:color w:val="2C2520"/>
          <w:sz w:val="20"/>
          <w:szCs w:val="20"/>
        </w:rPr>
        <w:t xml:space="preserve">Post Post 3 carousel on Friday and Post 4 single graphic on Sunday as planned</w:t>
      </w:r>
    </w:p>
    <w:p>
      <w:pPr>
        <w:pStyle w:val="ListParagraph"/>
        <w:numPr>
          <w:ilvl w:val="0"/>
          <w:numId w:val="3"/>
        </w:numPr>
        <w:spacing w:after="80" w:before="80"/>
      </w:pPr>
      <w:r>
        <w:rPr>
          <w:rFonts w:ascii="Arial" w:cs="Arial" w:eastAsia="Arial" w:hAnsi="Arial"/>
          <w:color w:val="2C2520"/>
          <w:sz w:val="20"/>
          <w:szCs w:val="20"/>
        </w:rPr>
        <w:t xml:space="preserve">Identify 5 potential collaboration accounts in the planner and productivity space with 5K-50K followers</w:t>
      </w:r>
    </w:p>
    <w:p>
      <w:pPr>
        <w:pBdr>
          <w:bottom w:val="single" w:color="E8C4A8" w:sz="4" w:space="1"/>
        </w:pBdr>
        <w:spacing w:after="160" w:before="1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4" w:val="clear"/>
            <w:tcMar>
              <w:top w:type="dxa" w:w="160"/>
              <w:left w:type="dxa" w:w="200"/>
              <w:bottom w:type="dxa" w:w="160"/>
              <w:right w:type="dxa" w:w="200"/>
            </w:tcMar>
          </w:tcPr>
          <w:p>
            <w:r>
              <w:rPr>
                <w:rFonts w:ascii="Arial" w:cs="Arial" w:eastAsia="Arial" w:hAnsi="Arial"/>
                <w:i/>
                <w:iCs/>
                <w:color w:val="2C2520"/>
                <w:sz w:val="20"/>
                <w:szCs w:val="20"/>
              </w:rPr>
              <w:t xml:space="preserve">Sama's unfair advantage: The founder is the customer. That authenticity cannot be manufactured, bought or copied. Every content decision, product feature and marketing angle should flow from that truth.</w:t>
            </w:r>
          </w:p>
        </w:tc>
      </w:tr>
    </w:tbl>
    <w:p>
      <w:r>
        <w:t xml:space="preserve"/>
      </w:r>
    </w:p>
    <w:p>
      <w:pPr>
        <w:spacing w:after="80" w:before="80"/>
      </w:pPr>
      <w:r>
        <w:rPr>
          <w:rFonts w:ascii="Arial" w:cs="Arial" w:eastAsia="Arial" w:hAnsi="Arial"/>
          <w:b w:val="false"/>
          <w:bCs w:val="false"/>
          <w:i/>
          <w:iCs/>
          <w:color w:val="8C8178"/>
          <w:sz w:val="20"/>
          <w:szCs w:val="20"/>
        </w:rPr>
        <w:t xml:space="preserve">This document is a living strategy. It should be reviewed monthly by the Strategy Agent and updated based on performance data, platform algorithm changes and product milestones.</w:t>
      </w:r>
    </w:p>
    <w:p>
      <w:r>
        <w:t xml:space="preserve"/>
      </w:r>
    </w:p>
    <w:p>
      <w:pPr>
        <w:jc w:val="center"/>
      </w:pPr>
      <w:r>
        <w:rPr>
          <w:rFonts w:ascii="Arial" w:cs="Arial" w:eastAsia="Arial" w:hAnsi="Arial"/>
          <w:i/>
          <w:iCs/>
          <w:color w:val="C4855A"/>
          <w:sz w:val="20"/>
          <w:szCs w:val="20"/>
        </w:rPr>
        <w:t xml:space="preserve">planwithsama.com  |  Calm in the middle of everything.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C4A8" w:sz="4" w:space="6"/>
      </w:pBdr>
      <w:tabs>
        <w:tab w:val="right" w:pos="9026"/>
      </w:tabs>
    </w:pPr>
    <w:r>
      <w:rPr>
        <w:rFonts w:ascii="Arial" w:cs="Arial" w:eastAsia="Arial" w:hAnsi="Arial"/>
        <w:color w:val="8C8178"/>
        <w:sz w:val="16"/>
        <w:szCs w:val="16"/>
      </w:rPr>
      <w:t xml:space="preserve">planwithsama.com   |   Confidential</w:t>
    </w:r>
    <w:r>
      <w:rPr>
        <w:rFonts w:ascii="Arial" w:cs="Arial" w:eastAsia="Arial" w:hAnsi="Arial"/>
        <w:sz w:val="16"/>
        <w:szCs w:val="16"/>
      </w:rPr>
      <w:t xml:space="preserve">	</w:t>
    </w:r>
    <w:r>
      <w:rPr>
        <w:rFonts w:ascii="Arial" w:cs="Arial" w:eastAsia="Arial" w:hAnsi="Arial"/>
        <w:color w:val="8C81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C4A8" w:sz="4" w:space="6"/>
      </w:pBdr>
    </w:pPr>
    <w:r>
      <w:rPr>
        <w:rFonts w:ascii="Arial" w:cs="Arial" w:eastAsia="Arial" w:hAnsi="Arial"/>
        <w:b/>
        <w:bCs/>
        <w:color w:val="C4855A"/>
        <w:sz w:val="18"/>
        <w:szCs w:val="18"/>
      </w:rPr>
      <w:t xml:space="preserve">SAMA</w:t>
    </w:r>
    <w:r>
      <w:rPr>
        <w:rFonts w:ascii="Arial" w:cs="Arial" w:eastAsia="Arial" w:hAnsi="Arial"/>
        <w:color w:val="8C8178"/>
        <w:sz w:val="18"/>
        <w:szCs w:val="18"/>
      </w:rPr>
      <w:t xml:space="preserve">   |   AI Agent Social Media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5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4855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C25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2026-05-03T01:23:32.994Z</dcterms:created>
  <dcterms:modified xsi:type="dcterms:W3CDTF">2026-05-03T01:23:32.995Z</dcterms:modified>
</cp:coreProperties>
</file>

<file path=docProps/custom.xml><?xml version="1.0" encoding="utf-8"?>
<Properties xmlns="http://schemas.openxmlformats.org/officeDocument/2006/custom-properties" xmlns:vt="http://schemas.openxmlformats.org/officeDocument/2006/docPropsVTypes"/>
</file>