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7A10" w14:textId="77777777" w:rsidR="004906B5" w:rsidRDefault="004906B5">
      <w:r w:rsidRPr="00B15224">
        <w:rPr>
          <w:rFonts w:cstheme="minorHAnsi"/>
          <w:noProof/>
        </w:rPr>
        <w:drawing>
          <wp:anchor distT="0" distB="0" distL="114300" distR="114300" simplePos="0" relativeHeight="251658240" behindDoc="0" locked="0" layoutInCell="1" allowOverlap="1" wp14:anchorId="73EB7312" wp14:editId="2AAA5D7F">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4EB9EFF6" w14:textId="77777777" w:rsidTr="00FA5708">
        <w:trPr>
          <w:trHeight w:val="877"/>
          <w:jc w:val="center"/>
        </w:trPr>
        <w:tc>
          <w:tcPr>
            <w:tcW w:w="5243" w:type="dxa"/>
          </w:tcPr>
          <w:p w14:paraId="4864666B"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4E378915" w14:textId="77777777" w:rsidR="004C6E9E" w:rsidRDefault="004906B5" w:rsidP="004906B5">
      <w:pPr>
        <w:jc w:val="center"/>
        <w:rPr>
          <w:b/>
          <w:sz w:val="28"/>
          <w:szCs w:val="28"/>
        </w:rPr>
      </w:pPr>
      <w:r w:rsidRPr="004906B5">
        <w:rPr>
          <w:b/>
          <w:sz w:val="28"/>
          <w:szCs w:val="28"/>
        </w:rPr>
        <w:t>Independent Completion Form</w:t>
      </w:r>
    </w:p>
    <w:p w14:paraId="4392C6DE" w14:textId="77777777" w:rsidR="004906B5" w:rsidRDefault="004906B5" w:rsidP="004906B5">
      <w:pPr>
        <w:rPr>
          <w:rFonts w:ascii="Courier" w:hAnsi="Courier" w:cstheme="minorHAnsi"/>
        </w:rPr>
      </w:pPr>
    </w:p>
    <w:p w14:paraId="70E3FD20" w14:textId="5BEEADD2" w:rsidR="004906B5" w:rsidRDefault="004906B5" w:rsidP="004906B5">
      <w:pPr>
        <w:rPr>
          <w:rFonts w:ascii="Courier" w:hAnsi="Courier" w:cstheme="minorHAnsi"/>
          <w:sz w:val="24"/>
          <w:szCs w:val="24"/>
        </w:rPr>
      </w:pPr>
      <w:r w:rsidRPr="004906B5">
        <w:rPr>
          <w:rFonts w:ascii="Courier" w:hAnsi="Courier" w:cstheme="minorHAnsi"/>
          <w:sz w:val="24"/>
          <w:szCs w:val="24"/>
        </w:rPr>
        <w:t>I _____</w:t>
      </w:r>
      <w:r w:rsidR="00574548">
        <w:rPr>
          <w:rFonts w:ascii="Courier" w:hAnsi="Courier" w:cstheme="minorHAnsi"/>
          <w:sz w:val="24"/>
          <w:szCs w:val="24"/>
        </w:rPr>
        <w:t>SHREYAS SRINIVASA</w:t>
      </w:r>
      <w:r w:rsidRPr="004906B5">
        <w:rPr>
          <w:rFonts w:ascii="Courier" w:hAnsi="Courier" w:cstheme="minorHAnsi"/>
          <w:sz w:val="24"/>
          <w:szCs w:val="24"/>
        </w:rPr>
        <w:t>__________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7572A397" w14:textId="6F2189AC" w:rsidR="004906B5" w:rsidRDefault="004906B5" w:rsidP="004906B5">
      <w:pPr>
        <w:rPr>
          <w:b/>
          <w:sz w:val="24"/>
          <w:szCs w:val="24"/>
        </w:rPr>
      </w:pPr>
      <w:r w:rsidRPr="004906B5">
        <w:rPr>
          <w:rFonts w:ascii="Courier" w:hAnsi="Courier" w:cstheme="minorHAnsi"/>
          <w:sz w:val="24"/>
          <w:szCs w:val="24"/>
        </w:rPr>
        <w:br/>
        <w:t>Student signature/initials: _____</w:t>
      </w:r>
      <w:r w:rsidR="00574548">
        <w:rPr>
          <w:rFonts w:ascii="Courier" w:hAnsi="Courier" w:cstheme="minorHAnsi"/>
          <w:sz w:val="24"/>
          <w:szCs w:val="24"/>
        </w:rPr>
        <w:t>SS</w:t>
      </w:r>
      <w:r w:rsidRPr="004906B5">
        <w:rPr>
          <w:rFonts w:ascii="Courier" w:hAnsi="Courier" w:cstheme="minorHAnsi"/>
          <w:sz w:val="24"/>
          <w:szCs w:val="24"/>
        </w:rPr>
        <w:t>_______</w:t>
      </w:r>
      <w:r w:rsidRPr="004906B5">
        <w:rPr>
          <w:rFonts w:ascii="Courier" w:hAnsi="Courier" w:cstheme="minorHAnsi"/>
          <w:sz w:val="24"/>
          <w:szCs w:val="24"/>
        </w:rPr>
        <w:tab/>
      </w:r>
      <w:r w:rsidRPr="004906B5">
        <w:rPr>
          <w:rFonts w:ascii="Courier" w:hAnsi="Courier" w:cstheme="minorHAnsi"/>
          <w:sz w:val="24"/>
          <w:szCs w:val="24"/>
        </w:rPr>
        <w:br/>
        <w:t>Date: ____</w:t>
      </w:r>
      <w:r w:rsidR="006236F8">
        <w:rPr>
          <w:rFonts w:ascii="Courier" w:hAnsi="Courier" w:cstheme="minorHAnsi"/>
          <w:sz w:val="24"/>
          <w:szCs w:val="24"/>
        </w:rPr>
        <w:t>02/03/2022</w:t>
      </w:r>
      <w:r w:rsidRPr="004906B5">
        <w:rPr>
          <w:rFonts w:ascii="Courier" w:hAnsi="Courier" w:cstheme="minorHAnsi"/>
          <w:sz w:val="24"/>
          <w:szCs w:val="24"/>
        </w:rPr>
        <w:t>________</w:t>
      </w:r>
      <w:r w:rsidRPr="004906B5">
        <w:rPr>
          <w:rFonts w:cstheme="minorHAnsi"/>
          <w:sz w:val="24"/>
          <w:szCs w:val="24"/>
        </w:rPr>
        <w:tab/>
      </w:r>
      <w:r w:rsidRPr="004906B5">
        <w:rPr>
          <w:rFonts w:cstheme="minorHAnsi"/>
          <w:sz w:val="24"/>
          <w:szCs w:val="24"/>
        </w:rPr>
        <w:br/>
      </w:r>
    </w:p>
    <w:p w14:paraId="49FAD882" w14:textId="77777777" w:rsidR="004906B5" w:rsidRDefault="004906B5" w:rsidP="004906B5">
      <w:pPr>
        <w:rPr>
          <w:b/>
          <w:sz w:val="24"/>
          <w:szCs w:val="24"/>
        </w:rPr>
      </w:pPr>
    </w:p>
    <w:p w14:paraId="3750C86C"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31259ED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B4C7701" w14:textId="77777777" w:rsidR="004906B5" w:rsidRDefault="006236F8" w:rsidP="004906B5">
      <w:pPr>
        <w:spacing w:after="0"/>
        <w:jc w:val="both"/>
        <w:rPr>
          <w:rFonts w:ascii="Book Antiqua" w:hAnsi="Book Antiqua" w:cs="Baghdad"/>
        </w:rPr>
      </w:pPr>
      <w:hyperlink r:id="rId5" w:history="1">
        <w:r w:rsidR="004906B5" w:rsidRPr="00ED05DD">
          <w:rPr>
            <w:rStyle w:val="Hyperlink"/>
            <w:rFonts w:ascii="Book Antiqua" w:hAnsi="Book Antiqua" w:cs="Baghdad"/>
          </w:rPr>
          <w:t>http://www.uab.edu/students/one-stop/policies/academic-honor-code</w:t>
        </w:r>
      </w:hyperlink>
    </w:p>
    <w:p w14:paraId="0F7E185D"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737967B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138C158C"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00235555"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668D5D91"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6"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584B6CA7"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609416E3" w14:textId="77777777" w:rsidR="004906B5" w:rsidRDefault="004906B5" w:rsidP="004906B5">
      <w:pPr>
        <w:jc w:val="both"/>
        <w:rPr>
          <w:rFonts w:ascii="Book Antiqua" w:hAnsi="Book Antiqua" w:cs="Baghdad"/>
          <w:b/>
        </w:rPr>
      </w:pPr>
    </w:p>
    <w:p w14:paraId="2C3EE299"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0387E32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0F21DAE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20D8CA28"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37D0376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49E9255B"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104AF8D7"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7390F5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530E887F"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6F974EB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1AB2E55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5C15435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36C59A2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55B6B3F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5D21D0C2"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755282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796F35F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A76881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704EE2B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1D5B9D6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5EB36BFC"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24429963"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2A03219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552C614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29D400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05AD44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6322F57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4F2F19B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5CF957C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4A8EA7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F36F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3A61D5D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5654A47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08356403"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034A7C38"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5B8C1B8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2907EF5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3074E3E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F57B07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321AA59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435082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029A1CE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6D532D7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2B03475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37D54FD7"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0D64C68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6E20A6D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75AE88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43BAB8B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6D4DE0D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5FB731B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11FBB1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FD7F152"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1A51DB57"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4906B5"/>
    <w:rsid w:val="00574548"/>
    <w:rsid w:val="006236F8"/>
    <w:rsid w:val="007A6C67"/>
    <w:rsid w:val="009E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761F"/>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www.uab.edu/students/one-stop/policies/academic-honor-code"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1254</Words>
  <Characters>7152</Characters>
  <Application>Microsoft Office Word</Application>
  <DocSecurity>0</DocSecurity>
  <Lines>59</Lines>
  <Paragraphs>16</Paragraphs>
  <ScaleCrop>false</ScaleCrop>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Srinivasa, Shreyas</cp:lastModifiedBy>
  <cp:revision>4</cp:revision>
  <dcterms:created xsi:type="dcterms:W3CDTF">2020-01-10T16:19:00Z</dcterms:created>
  <dcterms:modified xsi:type="dcterms:W3CDTF">2022-02-03T16:09:00Z</dcterms:modified>
</cp:coreProperties>
</file>