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F49EC"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 w14:paraId="20AFA85D"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 w14:paraId="26A086BB"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259"/>
        <w:gridCol w:w="3128"/>
        <w:gridCol w:w="3247"/>
      </w:tblGrid>
      <w:tr w14:paraId="3B2B9B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535" w:type="dxa"/>
            <w:gridSpan w:val="2"/>
            <w:vAlign w:val="center"/>
          </w:tcPr>
          <w:p w14:paraId="21A4F6DD">
            <w:pPr>
              <w:spacing w:line="312" w:lineRule="auto"/>
              <w:rPr>
                <w:rFonts w:eastAsia="黑体"/>
              </w:rPr>
            </w:pPr>
            <w:r>
              <w:rPr>
                <w:b/>
              </w:rPr>
              <w:t>课程名称</w:t>
            </w:r>
            <w:r>
              <w:rPr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面向对象</w:t>
            </w:r>
            <w:r>
              <w:rPr>
                <w:b/>
                <w:bCs/>
              </w:rPr>
              <w:t>程序设计</w:t>
            </w:r>
          </w:p>
        </w:tc>
        <w:tc>
          <w:tcPr>
            <w:tcW w:w="3128" w:type="dxa"/>
            <w:vAlign w:val="center"/>
          </w:tcPr>
          <w:p w14:paraId="3986B91A">
            <w:pPr>
              <w:spacing w:line="312" w:lineRule="auto"/>
              <w:rPr>
                <w:b/>
              </w:rPr>
            </w:pPr>
            <w:r>
              <w:rPr>
                <w:b/>
              </w:rPr>
              <w:t>专业：</w:t>
            </w:r>
            <w:r>
              <w:rPr>
                <w:rFonts w:hint="eastAsia"/>
                <w:b/>
                <w:lang w:val="en-US" w:eastAsia="zh-CN"/>
              </w:rPr>
              <w:t>软件工程/网络工程</w:t>
            </w:r>
          </w:p>
        </w:tc>
        <w:tc>
          <w:tcPr>
            <w:tcW w:w="3247" w:type="dxa"/>
            <w:vAlign w:val="center"/>
          </w:tcPr>
          <w:p w14:paraId="39BE1606">
            <w:pPr>
              <w:spacing w:line="312" w:lineRule="auto"/>
              <w:rPr>
                <w:b/>
              </w:rPr>
            </w:pPr>
            <w:r>
              <w:rPr>
                <w:b/>
              </w:rPr>
              <w:t>教学班级：</w:t>
            </w:r>
          </w:p>
        </w:tc>
      </w:tr>
      <w:tr w14:paraId="1B4034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535" w:type="dxa"/>
            <w:gridSpan w:val="2"/>
            <w:vAlign w:val="center"/>
          </w:tcPr>
          <w:p w14:paraId="57524AAC"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贠若轩</w:t>
            </w:r>
          </w:p>
        </w:tc>
        <w:tc>
          <w:tcPr>
            <w:tcW w:w="3128" w:type="dxa"/>
            <w:vAlign w:val="center"/>
          </w:tcPr>
          <w:p w14:paraId="769E44B7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学号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2410250062</w:t>
            </w:r>
          </w:p>
        </w:tc>
        <w:tc>
          <w:tcPr>
            <w:tcW w:w="3247" w:type="dxa"/>
            <w:vAlign w:val="center"/>
          </w:tcPr>
          <w:p w14:paraId="2E8392AA">
            <w:pPr>
              <w:spacing w:line="312" w:lineRule="auto"/>
              <w:rPr>
                <w:b/>
              </w:rPr>
            </w:pPr>
            <w:r>
              <w:rPr>
                <w:b/>
              </w:rPr>
              <w:t>指导教师：</w:t>
            </w:r>
          </w:p>
        </w:tc>
      </w:tr>
      <w:tr w14:paraId="542A5F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63" w:type="dxa"/>
            <w:gridSpan w:val="3"/>
            <w:vAlign w:val="center"/>
          </w:tcPr>
          <w:p w14:paraId="14C2682D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实验名称</w:t>
            </w:r>
            <w:r>
              <w:rPr>
                <w:rFonts w:ascii="Times New Roman" w:hAnsi="Times New Roman"/>
                <w:bCs/>
              </w:rPr>
              <w:t>：</w:t>
            </w:r>
            <w:r>
              <w:rPr>
                <w:rFonts w:ascii="Times New Roman" w:hAnsi="Times New Roman"/>
                <w:b/>
                <w:bCs/>
              </w:rPr>
              <w:t>实验</w:t>
            </w:r>
            <w:r>
              <w:rPr>
                <w:rFonts w:ascii="Times New Roman" w:hAnsi="Times New Roman"/>
                <w:b/>
              </w:rPr>
              <w:t xml:space="preserve">6  </w:t>
            </w:r>
            <w:r>
              <w:rPr>
                <w:rFonts w:hint="eastAsia" w:ascii="Times New Roman" w:hAnsi="Times New Roman"/>
                <w:b/>
                <w:lang w:eastAsia="zh-CN"/>
              </w:rPr>
              <w:t>异常处理机制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247" w:type="dxa"/>
            <w:vAlign w:val="center"/>
          </w:tcPr>
          <w:p w14:paraId="7C7A6A3F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实验学时：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2</w:t>
            </w:r>
            <w:r>
              <w:rPr>
                <w:rFonts w:ascii="Times New Roman" w:hAnsi="Times New Roman"/>
                <w:b/>
              </w:rPr>
              <w:t>学时</w:t>
            </w:r>
          </w:p>
        </w:tc>
      </w:tr>
      <w:tr w14:paraId="1226A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3EAF96E7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</w:rPr>
              <w:t>实验</w:t>
            </w:r>
            <w:r>
              <w:rPr>
                <w:rFonts w:ascii="Times New Roman" w:hAnsi="Times New Roman"/>
                <w:b/>
                <w:szCs w:val="21"/>
                <w:lang w:bidi="ar"/>
              </w:rPr>
              <w:t>类型</w:t>
            </w:r>
          </w:p>
        </w:tc>
        <w:tc>
          <w:tcPr>
            <w:tcW w:w="8634" w:type="dxa"/>
            <w:gridSpan w:val="3"/>
            <w:vAlign w:val="center"/>
          </w:tcPr>
          <w:p w14:paraId="2EEE1991">
            <w:pPr>
              <w:pStyle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 xml:space="preserve">验证性    □演示性 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>设计性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lang w:bidi="ar"/>
              </w:rPr>
              <w:t xml:space="preserve">  </w:t>
            </w:r>
            <w:r>
              <w:rPr>
                <w:rFonts w:ascii="Times New Roman" w:hAnsi="Times New Roman"/>
                <w:szCs w:val="21"/>
                <w:lang w:bidi="ar"/>
              </w:rPr>
              <w:t xml:space="preserve">    □</w:t>
            </w:r>
            <w:r>
              <w:rPr>
                <w:rFonts w:ascii="Times New Roman" w:hAnsi="Times New Roman"/>
              </w:rPr>
              <w:t>综合性</w:t>
            </w:r>
          </w:p>
        </w:tc>
      </w:tr>
      <w:tr w14:paraId="59CE6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04D1A4AA">
            <w:pPr>
              <w:pStyle w:val="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 w14:paraId="07D7E9AD">
            <w:pPr>
              <w:pStyle w:val="9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  <w:r>
              <w:rPr>
                <w:rFonts w:hint="eastAsia" w:ascii="Times New Roman" w:hAnsi="Times New Roman"/>
                <w:szCs w:val="21"/>
                <w:lang w:eastAsia="zh-CN" w:bidi="ar"/>
              </w:rPr>
              <w:t>异常处理语句的使用</w:t>
            </w:r>
          </w:p>
        </w:tc>
      </w:tr>
      <w:tr w14:paraId="47EEB0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0FB1A0F2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 w14:paraId="5D6CBBDF">
            <w:pPr>
              <w:pStyle w:val="9"/>
              <w:rPr>
                <w:rFonts w:hint="eastAsia" w:ascii="Times New Roman" w:hAnsi="Times New Roman" w:eastAsia="宋体"/>
                <w:szCs w:val="21"/>
                <w:lang w:eastAsia="zh-CN" w:bidi="ar"/>
              </w:rPr>
            </w:pPr>
            <w:r>
              <w:rPr>
                <w:rFonts w:hint="eastAsia" w:ascii="Times New Roman" w:hAnsi="Times New Roman"/>
                <w:szCs w:val="21"/>
                <w:lang w:eastAsia="zh-CN" w:bidi="ar"/>
              </w:rPr>
              <w:t>异常处理语句、自定义异常类</w:t>
            </w:r>
          </w:p>
        </w:tc>
      </w:tr>
      <w:tr w14:paraId="3BF00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44113813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 w14:paraId="60F9D837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jdk</w:t>
            </w:r>
            <w:r>
              <w:rPr>
                <w:rFonts w:ascii="Times New Roman" w:hAnsi="Times New Roman"/>
                <w:szCs w:val="21"/>
                <w:lang w:bidi="ar"/>
              </w:rPr>
              <w:t>8.0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以上版本，IDEA集成开发环境</w:t>
            </w:r>
          </w:p>
        </w:tc>
      </w:tr>
    </w:tbl>
    <w:p w14:paraId="04E25CE2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C48C54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14:paraId="5C4289D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709" w:firstLineChars="0"/>
        <w:jc w:val="both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1、</w:t>
      </w:r>
      <w:r>
        <w:rPr>
          <w:rFonts w:hint="eastAsia"/>
          <w:bCs/>
        </w:rPr>
        <w:t>学会使用try/catch/finally捕获异常；</w:t>
      </w:r>
    </w:p>
    <w:p w14:paraId="713F49E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709" w:firstLineChars="0"/>
        <w:jc w:val="both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2、</w:t>
      </w:r>
      <w:r>
        <w:rPr>
          <w:rFonts w:hint="eastAsia"/>
          <w:bCs/>
        </w:rPr>
        <w:t>了解运行时异常和编译时异常；</w:t>
      </w:r>
    </w:p>
    <w:p w14:paraId="44E2C2B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709" w:firstLineChars="0"/>
        <w:jc w:val="both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3、</w:t>
      </w:r>
      <w:r>
        <w:rPr>
          <w:rFonts w:hint="eastAsia"/>
          <w:bCs/>
        </w:rPr>
        <w:t>掌握Throwable的主要方法和异常分类体系；</w:t>
      </w:r>
    </w:p>
    <w:p w14:paraId="34267E8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709" w:firstLineChars="0"/>
        <w:jc w:val="both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4、</w:t>
      </w:r>
      <w:r>
        <w:rPr>
          <w:rFonts w:hint="eastAsia"/>
          <w:bCs/>
        </w:rPr>
        <w:t>掌握throw，throws等关键字的使用；</w:t>
      </w:r>
    </w:p>
    <w:p w14:paraId="53A0EA2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709" w:firstLineChars="0"/>
        <w:jc w:val="both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5、</w:t>
      </w:r>
      <w:r>
        <w:rPr>
          <w:rFonts w:hint="eastAsia"/>
          <w:bCs/>
        </w:rPr>
        <w:t>了解自定义异常类的定义。</w:t>
      </w:r>
    </w:p>
    <w:p w14:paraId="1E1B14B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709" w:firstLineChars="0"/>
        <w:jc w:val="both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 w14:paraId="3DEE104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  <w:lang w:eastAsia="zh-CN"/>
        </w:rPr>
        <w:t>实验题目：</w:t>
      </w:r>
      <w:r>
        <w:rPr>
          <w:rFonts w:hint="eastAsia"/>
        </w:rPr>
        <w:t>编写一个程序，从键盘上输入三角形的三条边，计算其面积，考虑如何捕获运行时异常ArithmeticException。</w:t>
      </w:r>
    </w:p>
    <w:p w14:paraId="4083458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4E76FD5D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qimo.shiyan6;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java.util.InputMismatchException;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TriangleAreaCalculator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b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c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validInput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(!validInput)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请输入第一条边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请输入第二条边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请输入第三条边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b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c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ArithmeticException(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边长必须为正数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 + b &lt;= c || a + c &lt;= b || b + c &lt;= a)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ArithmeticException(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不满足三角形不等式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validInput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(InputMismatchException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输入错误，请输入有效的数字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scanner.nextLine();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清除错误输入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(ArithmeticException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计算错误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 = (a + b + c)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area = Math.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sqrt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 * (s - a) * (s - b) * (s - c));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三角形面积为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%.2f"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area);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97040E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789C0E3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0AF3A1A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599F33E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6DAB397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drawing>
          <wp:inline distT="0" distB="0" distL="114300" distR="114300">
            <wp:extent cx="2141220" cy="118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21B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</w:p>
    <w:p w14:paraId="03246B4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</w:p>
    <w:p w14:paraId="3228D71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  <w:lang w:eastAsia="zh-CN"/>
        </w:rPr>
        <w:t>实验题目：</w:t>
      </w:r>
      <w:r>
        <w:rPr>
          <w:rFonts w:hint="eastAsia"/>
        </w:rPr>
        <w:t>自定义一个三条边无法组成三角形的的异常类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手动抛出自定义异常对象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测试并处理该类异常</w:t>
      </w:r>
      <w:r>
        <w:rPr>
          <w:rFonts w:hint="eastAsia"/>
        </w:rPr>
        <w:t>。</w:t>
      </w:r>
    </w:p>
    <w:p w14:paraId="2ED12C0D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b/>
          <w:color w:val="FF0000"/>
        </w:rPr>
        <w:t>源代码：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qimo.shiyan6;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java.util.InputMismatchException;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InvalidTriangleException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InvalidTriangleException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message)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CustomExceptionDemo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b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c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validInput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(!validInput)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请输入第一条边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请输入第二条边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b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请输入第三条边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b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c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InvalidTriangleException(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边长必须为正数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validateTriangle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(a, b, 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validInput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(InputMismatchException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输入错误，请输入有效的数字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scanner.nextLine();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(InvalidTriangleException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三角形验证失败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 = (a + b + c)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area = Math.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sqrt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 * (s - a) * (s - b) * (s - c));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三角形面积为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%.2f"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area);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validateTriangle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InvalidTriangleException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 + b &lt;= c || a + c &lt;= b || b + c &lt;= a)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InvalidTriangleException(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不满足三角形不等式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0199CE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1728378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510EB89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648C657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4F80DEE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00E4F73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</w:p>
    <w:p w14:paraId="30E6959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drawing>
          <wp:inline distT="0" distB="0" distL="114300" distR="114300">
            <wp:extent cx="2849880" cy="9601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7BD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</w:p>
    <w:p w14:paraId="3786CE09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jc w:val="both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  <w:lang w:eastAsia="zh-CN"/>
        </w:rPr>
        <w:t>实验题目：</w:t>
      </w:r>
      <w:r>
        <w:rPr>
          <w:rFonts w:hint="eastAsia"/>
          <w:b w:val="0"/>
          <w:bCs w:val="0"/>
          <w:lang w:eastAsia="zh-CN"/>
        </w:rPr>
        <w:t>设计一个类，在类中能够处理自定义异常类并测试。</w:t>
      </w:r>
    </w:p>
    <w:p w14:paraId="2EA47AF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7143BAB4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Triangle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Triangle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InvalidTriangleException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b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c 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InvalidTriangleException(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边长必须为正数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 + b &lt;= c || a + c &lt;= b || b + c &lt;= a)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InvalidTriangleException(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不满足三角形不等式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a;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b;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calculateArea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 = 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/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Math.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sqrt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 * (s -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* (s -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* (s -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TriangleTester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a, b, c;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请输入第一条边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a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请输入第二条边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请输入第三条边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Triangle triangle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Triangle(a, b, 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area = triangle.calculateArea();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三角形面积为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%.2f"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area);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(InvalidTriangleException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错误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输入错误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finally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E506B3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/>
          <w:b/>
          <w:color w:val="FF0000"/>
        </w:rPr>
      </w:pPr>
    </w:p>
    <w:p w14:paraId="048DC26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</w:p>
    <w:p w14:paraId="03D7172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5C014BD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  <w:r>
        <w:drawing>
          <wp:inline distT="0" distB="0" distL="114300" distR="114300">
            <wp:extent cx="2849880" cy="9601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662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</w:pPr>
    </w:p>
    <w:p w14:paraId="3A5311C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/>
        </w:rPr>
      </w:pPr>
    </w:p>
    <w:p w14:paraId="2E4C3DB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jc w:val="both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 w14:paraId="79ED6CC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FF"/>
          <w:sz w:val="21"/>
          <w:szCs w:val="21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 w14:paraId="69C4E84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 w14:paraId="69F94D4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实验中出现了自定义异常类和实体类重复定义的编译错误，通过将公共类提取到单独的包中实现复用并避免重复定义，这让我深刻体会到良好的代码组织结构对项目可维护性的重要性，建议在后续开发中提前规划包结构并建立代码复用规范。</w:t>
      </w:r>
    </w:p>
    <w:p w14:paraId="350136A6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</w:p>
    <w:p w14:paraId="40C8A369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 w14:paraId="442A2A3A">
      <w:pPr>
        <w:pStyle w:val="9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源代码需要复制代码，不要用截图，运行结果需要截图。</w:t>
      </w:r>
      <w:bookmarkStart w:id="0" w:name="_GoBack"/>
      <w:bookmarkEnd w:id="0"/>
    </w:p>
    <w:p w14:paraId="0743D29F">
      <w:pPr>
        <w:pStyle w:val="9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实验报告完成后，修改文件名为：实验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-实验报告。</w:t>
      </w:r>
    </w:p>
    <w:p w14:paraId="16F72007">
      <w:pPr>
        <w:pStyle w:val="9"/>
        <w:numPr>
          <w:ilvl w:val="0"/>
          <w:numId w:val="1"/>
        </w:numPr>
        <w:spacing w:before="156" w:beforeAutospacing="0" w:after="156" w:afterAutospacing="0" w:line="240" w:lineRule="auto"/>
        <w:jc w:val="both"/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将java源程序文件按照题号命名，如S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6_</w:t>
      </w: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.java</w:t>
      </w: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、S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6_2.java</w:t>
      </w: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、S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6_3.</w:t>
      </w: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java，并将相关源代码和实验报告文件，一起打包，命名为班级号-学号-姓名-实验</w:t>
      </w:r>
      <w:r>
        <w:rPr>
          <w:rFonts w:hint="default" w:ascii="Times New Roman" w:hAnsi="Times New Roman" w:cs="Times New Roman"/>
          <w:b/>
          <w:color w:val="FF0000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cs="Times New Roman"/>
          <w:b/>
          <w:color w:val="FF0000"/>
          <w:sz w:val="21"/>
          <w:szCs w:val="21"/>
          <w:lang w:val="en-US" w:eastAsia="zh-CN"/>
        </w:rPr>
        <w:t>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1EE4FC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ABA35B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6B6592"/>
    <w:multiLevelType w:val="singleLevel"/>
    <w:tmpl w:val="6E6B65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079E1"/>
    <w:rsid w:val="00031099"/>
    <w:rsid w:val="00040C46"/>
    <w:rsid w:val="00040C48"/>
    <w:rsid w:val="00055F01"/>
    <w:rsid w:val="00063CBB"/>
    <w:rsid w:val="000672AD"/>
    <w:rsid w:val="000760E6"/>
    <w:rsid w:val="0009404B"/>
    <w:rsid w:val="000A461E"/>
    <w:rsid w:val="000B19F7"/>
    <w:rsid w:val="000B1F9D"/>
    <w:rsid w:val="000C35C6"/>
    <w:rsid w:val="000D2500"/>
    <w:rsid w:val="000D2B79"/>
    <w:rsid w:val="000D4961"/>
    <w:rsid w:val="000E2675"/>
    <w:rsid w:val="000E675C"/>
    <w:rsid w:val="000F099B"/>
    <w:rsid w:val="000F0D89"/>
    <w:rsid w:val="000F376B"/>
    <w:rsid w:val="0015318C"/>
    <w:rsid w:val="001647B5"/>
    <w:rsid w:val="00175794"/>
    <w:rsid w:val="00182742"/>
    <w:rsid w:val="001A08BE"/>
    <w:rsid w:val="001B2CFE"/>
    <w:rsid w:val="001B3E6F"/>
    <w:rsid w:val="001B4B37"/>
    <w:rsid w:val="001C6648"/>
    <w:rsid w:val="001D4A9C"/>
    <w:rsid w:val="001F15F6"/>
    <w:rsid w:val="00216D74"/>
    <w:rsid w:val="002334A0"/>
    <w:rsid w:val="002513FE"/>
    <w:rsid w:val="00254EAB"/>
    <w:rsid w:val="00272D73"/>
    <w:rsid w:val="0027756D"/>
    <w:rsid w:val="002850D1"/>
    <w:rsid w:val="00291A2E"/>
    <w:rsid w:val="00291D1F"/>
    <w:rsid w:val="002A402C"/>
    <w:rsid w:val="002B1B9C"/>
    <w:rsid w:val="002B3A20"/>
    <w:rsid w:val="002B6ABF"/>
    <w:rsid w:val="002D22F3"/>
    <w:rsid w:val="002D5079"/>
    <w:rsid w:val="002F4A22"/>
    <w:rsid w:val="00303AE3"/>
    <w:rsid w:val="00305B83"/>
    <w:rsid w:val="00327D50"/>
    <w:rsid w:val="0033262C"/>
    <w:rsid w:val="0033355A"/>
    <w:rsid w:val="00342EDF"/>
    <w:rsid w:val="0037094D"/>
    <w:rsid w:val="003712EB"/>
    <w:rsid w:val="00371EBF"/>
    <w:rsid w:val="00372154"/>
    <w:rsid w:val="00375553"/>
    <w:rsid w:val="00380DBE"/>
    <w:rsid w:val="003A67EF"/>
    <w:rsid w:val="003A718E"/>
    <w:rsid w:val="003C1A66"/>
    <w:rsid w:val="003C343E"/>
    <w:rsid w:val="003C7987"/>
    <w:rsid w:val="003F2079"/>
    <w:rsid w:val="003F4132"/>
    <w:rsid w:val="00403B8F"/>
    <w:rsid w:val="004049F9"/>
    <w:rsid w:val="00416A18"/>
    <w:rsid w:val="004209FE"/>
    <w:rsid w:val="00425454"/>
    <w:rsid w:val="004359BA"/>
    <w:rsid w:val="00436740"/>
    <w:rsid w:val="00444185"/>
    <w:rsid w:val="004648F4"/>
    <w:rsid w:val="00487982"/>
    <w:rsid w:val="004B7F59"/>
    <w:rsid w:val="004C47C6"/>
    <w:rsid w:val="004D2242"/>
    <w:rsid w:val="004E4C5B"/>
    <w:rsid w:val="004E66AA"/>
    <w:rsid w:val="004E7FFB"/>
    <w:rsid w:val="004F03C6"/>
    <w:rsid w:val="005021A1"/>
    <w:rsid w:val="005024EA"/>
    <w:rsid w:val="00502E90"/>
    <w:rsid w:val="0051159D"/>
    <w:rsid w:val="0051199D"/>
    <w:rsid w:val="0052081C"/>
    <w:rsid w:val="00525A0C"/>
    <w:rsid w:val="00530D5A"/>
    <w:rsid w:val="00543A28"/>
    <w:rsid w:val="00565182"/>
    <w:rsid w:val="00566C14"/>
    <w:rsid w:val="00586A18"/>
    <w:rsid w:val="005873C5"/>
    <w:rsid w:val="00587538"/>
    <w:rsid w:val="005920E3"/>
    <w:rsid w:val="005A55FF"/>
    <w:rsid w:val="005C2656"/>
    <w:rsid w:val="005D7935"/>
    <w:rsid w:val="005E6E8D"/>
    <w:rsid w:val="005F3CEB"/>
    <w:rsid w:val="006038C7"/>
    <w:rsid w:val="006102CB"/>
    <w:rsid w:val="006116FF"/>
    <w:rsid w:val="00612EDD"/>
    <w:rsid w:val="00614DF3"/>
    <w:rsid w:val="00630A0F"/>
    <w:rsid w:val="0064613C"/>
    <w:rsid w:val="00661995"/>
    <w:rsid w:val="006624F1"/>
    <w:rsid w:val="006A0235"/>
    <w:rsid w:val="006A5EA2"/>
    <w:rsid w:val="006C36B5"/>
    <w:rsid w:val="006D0ECD"/>
    <w:rsid w:val="006D2418"/>
    <w:rsid w:val="006E715A"/>
    <w:rsid w:val="00711847"/>
    <w:rsid w:val="00723A61"/>
    <w:rsid w:val="00730423"/>
    <w:rsid w:val="00764C40"/>
    <w:rsid w:val="007657B4"/>
    <w:rsid w:val="007662EB"/>
    <w:rsid w:val="00771A89"/>
    <w:rsid w:val="00781F84"/>
    <w:rsid w:val="00782304"/>
    <w:rsid w:val="007977D8"/>
    <w:rsid w:val="007B2E3D"/>
    <w:rsid w:val="007C7DCC"/>
    <w:rsid w:val="007E7775"/>
    <w:rsid w:val="00807C87"/>
    <w:rsid w:val="00812E93"/>
    <w:rsid w:val="008145C7"/>
    <w:rsid w:val="00814F55"/>
    <w:rsid w:val="0082701E"/>
    <w:rsid w:val="008312AC"/>
    <w:rsid w:val="00834ED8"/>
    <w:rsid w:val="00863162"/>
    <w:rsid w:val="008658E1"/>
    <w:rsid w:val="00882CEF"/>
    <w:rsid w:val="0088323F"/>
    <w:rsid w:val="008917AC"/>
    <w:rsid w:val="008B1F4C"/>
    <w:rsid w:val="008B42BD"/>
    <w:rsid w:val="008C085B"/>
    <w:rsid w:val="008C189C"/>
    <w:rsid w:val="008C6F47"/>
    <w:rsid w:val="008D06B4"/>
    <w:rsid w:val="008F702C"/>
    <w:rsid w:val="009026A0"/>
    <w:rsid w:val="009234E4"/>
    <w:rsid w:val="00931DEA"/>
    <w:rsid w:val="00950618"/>
    <w:rsid w:val="00961910"/>
    <w:rsid w:val="0097365C"/>
    <w:rsid w:val="009802E3"/>
    <w:rsid w:val="009A2B2D"/>
    <w:rsid w:val="009E7D46"/>
    <w:rsid w:val="00A14207"/>
    <w:rsid w:val="00A25CB1"/>
    <w:rsid w:val="00A26971"/>
    <w:rsid w:val="00A30857"/>
    <w:rsid w:val="00A333E0"/>
    <w:rsid w:val="00A36C1B"/>
    <w:rsid w:val="00A36C34"/>
    <w:rsid w:val="00A536E0"/>
    <w:rsid w:val="00A56236"/>
    <w:rsid w:val="00A729C9"/>
    <w:rsid w:val="00A90A3E"/>
    <w:rsid w:val="00A92B27"/>
    <w:rsid w:val="00A97B2F"/>
    <w:rsid w:val="00B019F5"/>
    <w:rsid w:val="00B14260"/>
    <w:rsid w:val="00B21EB6"/>
    <w:rsid w:val="00B23CD8"/>
    <w:rsid w:val="00B56683"/>
    <w:rsid w:val="00B65DD9"/>
    <w:rsid w:val="00B9620D"/>
    <w:rsid w:val="00BC2519"/>
    <w:rsid w:val="00BC5FAC"/>
    <w:rsid w:val="00BD63DE"/>
    <w:rsid w:val="00BE2055"/>
    <w:rsid w:val="00BF6AE4"/>
    <w:rsid w:val="00C0041F"/>
    <w:rsid w:val="00C05825"/>
    <w:rsid w:val="00C22811"/>
    <w:rsid w:val="00C4629B"/>
    <w:rsid w:val="00C46D4C"/>
    <w:rsid w:val="00C5631E"/>
    <w:rsid w:val="00C66BB0"/>
    <w:rsid w:val="00C92034"/>
    <w:rsid w:val="00CA2621"/>
    <w:rsid w:val="00CA2B69"/>
    <w:rsid w:val="00CA34A6"/>
    <w:rsid w:val="00CB0A12"/>
    <w:rsid w:val="00CC3D57"/>
    <w:rsid w:val="00CC79DF"/>
    <w:rsid w:val="00CD4DE2"/>
    <w:rsid w:val="00CD583F"/>
    <w:rsid w:val="00CD6B0F"/>
    <w:rsid w:val="00CE3C6B"/>
    <w:rsid w:val="00CF6ED6"/>
    <w:rsid w:val="00D102A7"/>
    <w:rsid w:val="00D2130E"/>
    <w:rsid w:val="00D236E7"/>
    <w:rsid w:val="00D3397B"/>
    <w:rsid w:val="00D36391"/>
    <w:rsid w:val="00D4495E"/>
    <w:rsid w:val="00D5321D"/>
    <w:rsid w:val="00D72862"/>
    <w:rsid w:val="00D73E9C"/>
    <w:rsid w:val="00D773C3"/>
    <w:rsid w:val="00D864FB"/>
    <w:rsid w:val="00D9392F"/>
    <w:rsid w:val="00DB135F"/>
    <w:rsid w:val="00DC6B6E"/>
    <w:rsid w:val="00DD0426"/>
    <w:rsid w:val="00DD3841"/>
    <w:rsid w:val="00DF1831"/>
    <w:rsid w:val="00DF26FF"/>
    <w:rsid w:val="00DF320B"/>
    <w:rsid w:val="00DF54FF"/>
    <w:rsid w:val="00E120CC"/>
    <w:rsid w:val="00E13F50"/>
    <w:rsid w:val="00E15466"/>
    <w:rsid w:val="00E24A3E"/>
    <w:rsid w:val="00E303CF"/>
    <w:rsid w:val="00E442E6"/>
    <w:rsid w:val="00E4593C"/>
    <w:rsid w:val="00E50A23"/>
    <w:rsid w:val="00E679B9"/>
    <w:rsid w:val="00E725B6"/>
    <w:rsid w:val="00EB3D09"/>
    <w:rsid w:val="00EB56AD"/>
    <w:rsid w:val="00EC482E"/>
    <w:rsid w:val="00ED09D2"/>
    <w:rsid w:val="00ED522E"/>
    <w:rsid w:val="00EF17E3"/>
    <w:rsid w:val="00EF688B"/>
    <w:rsid w:val="00F256F0"/>
    <w:rsid w:val="00F40082"/>
    <w:rsid w:val="00F509F4"/>
    <w:rsid w:val="00F541F5"/>
    <w:rsid w:val="00F60488"/>
    <w:rsid w:val="00F8391A"/>
    <w:rsid w:val="00FA3240"/>
    <w:rsid w:val="00FC4225"/>
    <w:rsid w:val="00FD3C89"/>
    <w:rsid w:val="00FD5D12"/>
    <w:rsid w:val="039E2E5F"/>
    <w:rsid w:val="067432EC"/>
    <w:rsid w:val="0E294A34"/>
    <w:rsid w:val="10176799"/>
    <w:rsid w:val="13347445"/>
    <w:rsid w:val="14D01387"/>
    <w:rsid w:val="32576DDD"/>
    <w:rsid w:val="335947EF"/>
    <w:rsid w:val="350175E1"/>
    <w:rsid w:val="383179CD"/>
    <w:rsid w:val="3D821D21"/>
    <w:rsid w:val="42010C5B"/>
    <w:rsid w:val="58FB73D6"/>
    <w:rsid w:val="66CA77F2"/>
    <w:rsid w:val="6C1F4CE4"/>
    <w:rsid w:val="73A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qFormat="1"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2">
    <w:name w:val="line number"/>
    <w:basedOn w:val="11"/>
    <w:autoRedefine/>
    <w:qFormat/>
    <w:uiPriority w:val="0"/>
  </w:style>
  <w:style w:type="paragraph" w:customStyle="1" w:styleId="13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4">
    <w:name w:val="中文首行缩进"/>
    <w:basedOn w:val="1"/>
    <w:autoRedefine/>
    <w:qFormat/>
    <w:uiPriority w:val="0"/>
    <w:pPr>
      <w:ind w:firstLine="495"/>
    </w:pPr>
  </w:style>
  <w:style w:type="character" w:customStyle="1" w:styleId="15">
    <w:name w:val="font51"/>
    <w:autoRedefine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henu</Company>
  <Pages>6</Pages>
  <Words>581</Words>
  <Characters>668</Characters>
  <Lines>15</Lines>
  <Paragraphs>4</Paragraphs>
  <TotalTime>8</TotalTime>
  <ScaleCrop>false</ScaleCrop>
  <LinksUpToDate>false</LinksUpToDate>
  <CharactersWithSpaces>694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2022-10-29T03:55:00Z</dcterms:created>
  <dc:creator>bcx</dc:creator>
  <cp:lastModifiedBy>Gustav Ahr</cp:lastModifiedBy>
  <cp:lastPrinted>2007-04-17T02:05:00Z</cp:lastPrinted>
  <dcterms:modified xsi:type="dcterms:W3CDTF">2025-06-10T14:57:54Z</dcterms:modified>
  <dc:title>河南大学软件学院课程上机报告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941261A4597C471FBC6EAD7F496240CF</vt:lpwstr>
  </property>
  <property fmtid="{D5CDD505-2E9C-101B-9397-08002B2CF9AE}" pid="4" name="KSOTemplateDocerSaveRecord">
    <vt:lpwstr>eyJoZGlkIjoiN2YzNjBkOTgyNWQ1YTMxYzM3MzMwNWFiODNmOWIzYWMiLCJ1c2VySWQiOiI1NjUxNDY5NjkifQ==</vt:lpwstr>
  </property>
</Properties>
</file>