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0CF0" w14:textId="77777777" w:rsidR="00914EEC" w:rsidRDefault="00914EEC" w:rsidP="00965205">
      <w:pPr>
        <w:jc w:val="center"/>
        <w:rPr>
          <w:rFonts w:ascii="Times New Roman" w:eastAsia="Times New Roman" w:hAnsi="Times New Roman" w:cs="Times New Roman"/>
          <w:sz w:val="36"/>
          <w:szCs w:val="36"/>
          <w:highlight w:val="white"/>
        </w:rPr>
      </w:pPr>
    </w:p>
    <w:p w14:paraId="5EBEBC2B" w14:textId="2674A596" w:rsidR="00965205" w:rsidRPr="00965205" w:rsidRDefault="00965205" w:rsidP="00965205">
      <w:pPr>
        <w:pStyle w:val="Heading1"/>
        <w:shd w:val="clear" w:color="auto" w:fill="FFFFFF"/>
        <w:spacing w:before="0" w:after="0"/>
        <w:jc w:val="center"/>
        <w:rPr>
          <w:rFonts w:ascii="Times New Roman" w:hAnsi="Times New Roman" w:cs="Times New Roman"/>
          <w:sz w:val="34"/>
          <w:szCs w:val="34"/>
        </w:rPr>
      </w:pPr>
      <w:r w:rsidRPr="00965205">
        <w:rPr>
          <w:rFonts w:ascii="Times New Roman" w:hAnsi="Times New Roman" w:cs="Times New Roman"/>
          <w:sz w:val="34"/>
          <w:szCs w:val="34"/>
        </w:rPr>
        <w:t xml:space="preserve">Determination of the Firefly Luciferase mRNA Concentration and Encapsulation Efficiency in </w:t>
      </w:r>
      <w:r w:rsidR="00A0519D">
        <w:rPr>
          <w:rFonts w:ascii="Times New Roman" w:hAnsi="Times New Roman" w:cs="Times New Roman"/>
          <w:sz w:val="34"/>
          <w:szCs w:val="34"/>
        </w:rPr>
        <w:t xml:space="preserve">Protein </w:t>
      </w:r>
      <w:r w:rsidRPr="00965205">
        <w:rPr>
          <w:rFonts w:ascii="Times New Roman" w:hAnsi="Times New Roman" w:cs="Times New Roman"/>
          <w:sz w:val="34"/>
          <w:szCs w:val="34"/>
        </w:rPr>
        <w:t>Nanoparticles Using RiboGreen Assay</w:t>
      </w:r>
      <w:r w:rsidR="00A9564D">
        <w:rPr>
          <w:rFonts w:ascii="Times New Roman" w:hAnsi="Times New Roman" w:cs="Times New Roman"/>
          <w:sz w:val="34"/>
          <w:szCs w:val="34"/>
        </w:rPr>
        <w:t xml:space="preserve"> </w:t>
      </w:r>
    </w:p>
    <w:p w14:paraId="3535F9AB" w14:textId="77777777" w:rsidR="00914EEC" w:rsidRPr="00914EEC" w:rsidRDefault="00914EEC" w:rsidP="00965205">
      <w:pPr>
        <w:rPr>
          <w:rFonts w:ascii="Times New Roman" w:eastAsia="Times New Roman" w:hAnsi="Times New Roman" w:cs="Times New Roman"/>
          <w:sz w:val="18"/>
          <w:szCs w:val="18"/>
          <w:highlight w:val="white"/>
        </w:rPr>
      </w:pPr>
    </w:p>
    <w:p w14:paraId="2DF5D899" w14:textId="3F9F8771" w:rsidR="00914EEC" w:rsidRDefault="00914EEC" w:rsidP="0096520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under the direction of </w:t>
      </w:r>
    </w:p>
    <w:p w14:paraId="661BBFBB" w14:textId="7D3B91E8" w:rsidR="00914EEC" w:rsidRDefault="00914EEC" w:rsidP="0096520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M</w:t>
      </w:r>
      <w:r w:rsidR="005B08A2">
        <w:rPr>
          <w:rFonts w:ascii="Times New Roman" w:eastAsia="Times New Roman" w:hAnsi="Times New Roman" w:cs="Times New Roman"/>
          <w:sz w:val="24"/>
          <w:szCs w:val="24"/>
          <w:highlight w:val="white"/>
        </w:rPr>
        <w:t>ichael Buschmann</w:t>
      </w:r>
      <w:r>
        <w:rPr>
          <w:rFonts w:ascii="Times New Roman" w:eastAsia="Times New Roman" w:hAnsi="Times New Roman" w:cs="Times New Roman"/>
          <w:sz w:val="24"/>
          <w:szCs w:val="24"/>
          <w:highlight w:val="white"/>
        </w:rPr>
        <w:t>, M.D. Ph.D.</w:t>
      </w:r>
    </w:p>
    <w:p w14:paraId="00AE9D34" w14:textId="54452AEF" w:rsidR="00877D44" w:rsidRDefault="005B08A2" w:rsidP="0096520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Volgeneau School of Engineering</w:t>
      </w:r>
      <w:r w:rsidR="00914EEC">
        <w:rPr>
          <w:rFonts w:ascii="Times New Roman" w:eastAsia="Times New Roman" w:hAnsi="Times New Roman" w:cs="Times New Roman"/>
          <w:sz w:val="24"/>
          <w:szCs w:val="24"/>
          <w:highlight w:val="white"/>
        </w:rPr>
        <w:t>, George Mason University</w:t>
      </w:r>
    </w:p>
    <w:p w14:paraId="380B7F69" w14:textId="77777777" w:rsidR="009A6C81" w:rsidRPr="009A6C81" w:rsidRDefault="009A6C81" w:rsidP="00965205">
      <w:pPr>
        <w:jc w:val="center"/>
        <w:rPr>
          <w:rFonts w:ascii="Times New Roman" w:eastAsia="Times New Roman" w:hAnsi="Times New Roman" w:cs="Times New Roman"/>
          <w:sz w:val="24"/>
          <w:szCs w:val="24"/>
          <w:highlight w:val="white"/>
        </w:rPr>
      </w:pPr>
    </w:p>
    <w:p w14:paraId="1167DD5B" w14:textId="6C0C092F" w:rsidR="009A6C81" w:rsidRDefault="00914EEC" w:rsidP="004A6190">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w:t>
      </w:r>
      <w:r w:rsidR="00965205">
        <w:rPr>
          <w:rFonts w:ascii="Times New Roman" w:eastAsia="Times New Roman" w:hAnsi="Times New Roman" w:cs="Times New Roman"/>
          <w:highlight w:val="white"/>
        </w:rPr>
        <w:t xml:space="preserve">Selected to </w:t>
      </w:r>
      <w:r w:rsidR="004A6190">
        <w:rPr>
          <w:rFonts w:ascii="Times New Roman" w:eastAsia="Times New Roman" w:hAnsi="Times New Roman" w:cs="Times New Roman"/>
          <w:highlight w:val="white"/>
        </w:rPr>
        <w:t>10</w:t>
      </w:r>
      <w:r w:rsidR="004A6190" w:rsidRPr="004A6190">
        <w:rPr>
          <w:rFonts w:ascii="Times New Roman" w:eastAsia="Times New Roman" w:hAnsi="Times New Roman" w:cs="Times New Roman"/>
          <w:highlight w:val="white"/>
          <w:vertAlign w:val="superscript"/>
        </w:rPr>
        <w:t>th</w:t>
      </w:r>
      <w:r w:rsidR="004A6190">
        <w:rPr>
          <w:rFonts w:ascii="Times New Roman" w:eastAsia="Times New Roman" w:hAnsi="Times New Roman" w:cs="Times New Roman"/>
          <w:highlight w:val="white"/>
        </w:rPr>
        <w:t xml:space="preserve"> </w:t>
      </w:r>
      <w:r w:rsidR="00965205">
        <w:rPr>
          <w:rFonts w:ascii="Times New Roman" w:eastAsia="Times New Roman" w:hAnsi="Times New Roman" w:cs="Times New Roman"/>
          <w:highlight w:val="white"/>
        </w:rPr>
        <w:t>Internationa</w:t>
      </w:r>
      <w:r w:rsidR="004A6190">
        <w:rPr>
          <w:rFonts w:ascii="Times New Roman" w:eastAsia="Times New Roman" w:hAnsi="Times New Roman" w:cs="Times New Roman"/>
          <w:highlight w:val="white"/>
        </w:rPr>
        <w:t xml:space="preserve">l Oxford Conference on Research in Science and Technology, Published in George Mason </w:t>
      </w:r>
      <w:r w:rsidR="00042EA4">
        <w:rPr>
          <w:rFonts w:ascii="Times New Roman" w:eastAsia="Times New Roman" w:hAnsi="Times New Roman" w:cs="Times New Roman"/>
          <w:highlight w:val="white"/>
        </w:rPr>
        <w:t xml:space="preserve">University </w:t>
      </w:r>
      <w:r w:rsidR="004A6190">
        <w:rPr>
          <w:rFonts w:ascii="Times New Roman" w:eastAsia="Times New Roman" w:hAnsi="Times New Roman" w:cs="Times New Roman"/>
          <w:highlight w:val="white"/>
        </w:rPr>
        <w:t>Journal</w:t>
      </w:r>
      <w:r w:rsidR="005925F1">
        <w:rPr>
          <w:rFonts w:ascii="Times New Roman" w:eastAsia="Times New Roman" w:hAnsi="Times New Roman" w:cs="Times New Roman"/>
          <w:highlight w:val="white"/>
        </w:rPr>
        <w:t>, Awarded 1</w:t>
      </w:r>
      <w:r w:rsidR="005925F1" w:rsidRPr="005925F1">
        <w:rPr>
          <w:rFonts w:ascii="Times New Roman" w:eastAsia="Times New Roman" w:hAnsi="Times New Roman" w:cs="Times New Roman"/>
          <w:highlight w:val="white"/>
          <w:vertAlign w:val="superscript"/>
        </w:rPr>
        <w:t>st</w:t>
      </w:r>
      <w:r w:rsidR="005925F1">
        <w:rPr>
          <w:rFonts w:ascii="Times New Roman" w:eastAsia="Times New Roman" w:hAnsi="Times New Roman" w:cs="Times New Roman"/>
          <w:highlight w:val="white"/>
        </w:rPr>
        <w:t xml:space="preserve"> at Region Science Fair and VA Science Fair Qualifier</w:t>
      </w:r>
      <w:r>
        <w:rPr>
          <w:rFonts w:ascii="Times New Roman" w:eastAsia="Times New Roman" w:hAnsi="Times New Roman" w:cs="Times New Roman"/>
          <w:highlight w:val="white"/>
        </w:rPr>
        <w:t>)</w:t>
      </w:r>
    </w:p>
    <w:p w14:paraId="4567DD07" w14:textId="3C973C45" w:rsidR="004A6190" w:rsidRDefault="004A6190" w:rsidP="004A6190">
      <w:pPr>
        <w:jc w:val="center"/>
        <w:rPr>
          <w:rFonts w:ascii="Times New Roman" w:eastAsia="Times New Roman" w:hAnsi="Times New Roman" w:cs="Times New Roman"/>
          <w:highlight w:val="white"/>
        </w:rPr>
      </w:pPr>
    </w:p>
    <w:p w14:paraId="10EFFE08" w14:textId="77777777" w:rsidR="004A6190" w:rsidRDefault="004A6190" w:rsidP="004A6190">
      <w:pPr>
        <w:jc w:val="center"/>
        <w:rPr>
          <w:rFonts w:ascii="Times New Roman" w:eastAsia="Times New Roman" w:hAnsi="Times New Roman" w:cs="Times New Roman"/>
          <w:highlight w:val="white"/>
        </w:rPr>
      </w:pPr>
    </w:p>
    <w:p w14:paraId="197642D2" w14:textId="77777777" w:rsidR="00F77706" w:rsidRPr="00877D44" w:rsidRDefault="00F77706" w:rsidP="00965205">
      <w:pPr>
        <w:jc w:val="center"/>
        <w:rPr>
          <w:rFonts w:ascii="Times New Roman" w:eastAsia="Times New Roman" w:hAnsi="Times New Roman" w:cs="Times New Roman"/>
          <w:highlight w:val="white"/>
        </w:rPr>
      </w:pPr>
    </w:p>
    <w:p w14:paraId="29EB9D93" w14:textId="77777777" w:rsidR="00965205" w:rsidRDefault="00323B12" w:rsidP="00965205">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Abstract</w:t>
      </w:r>
    </w:p>
    <w:p w14:paraId="4B2AC5B3" w14:textId="77777777" w:rsidR="0099459D" w:rsidRDefault="00965205" w:rsidP="00965205">
      <w:pPr>
        <w:ind w:firstLine="720"/>
        <w:rPr>
          <w:rFonts w:ascii="Times New Roman" w:eastAsia="Times New Roman" w:hAnsi="Times New Roman" w:cs="Times New Roman"/>
          <w:sz w:val="24"/>
          <w:szCs w:val="24"/>
          <w:lang w:val="en-US"/>
        </w:rPr>
      </w:pPr>
      <w:bookmarkStart w:id="0" w:name="_GoBack"/>
      <w:r w:rsidRPr="00965205">
        <w:rPr>
          <w:rFonts w:ascii="Times New Roman" w:eastAsia="Times New Roman" w:hAnsi="Times New Roman" w:cs="Times New Roman"/>
          <w:sz w:val="24"/>
          <w:szCs w:val="24"/>
          <w:lang w:val="en-US"/>
        </w:rPr>
        <w:t xml:space="preserve">Messenger RNA (mRNA) has been used as a powerful therapeutic in </w:t>
      </w:r>
      <w:r w:rsidR="00D450BB">
        <w:rPr>
          <w:rFonts w:ascii="Times New Roman" w:eastAsia="Times New Roman" w:hAnsi="Times New Roman" w:cs="Times New Roman"/>
          <w:sz w:val="24"/>
          <w:szCs w:val="24"/>
          <w:lang w:val="en-US"/>
        </w:rPr>
        <w:t xml:space="preserve">protein </w:t>
      </w:r>
      <w:r w:rsidRPr="00965205">
        <w:rPr>
          <w:rFonts w:ascii="Times New Roman" w:eastAsia="Times New Roman" w:hAnsi="Times New Roman" w:cs="Times New Roman"/>
          <w:sz w:val="24"/>
          <w:szCs w:val="24"/>
          <w:lang w:val="en-US"/>
        </w:rPr>
        <w:t xml:space="preserve">gene therapy </w:t>
      </w:r>
      <w:r w:rsidR="00D450BB">
        <w:rPr>
          <w:rFonts w:ascii="Times New Roman" w:eastAsia="Times New Roman" w:hAnsi="Times New Roman" w:cs="Times New Roman"/>
          <w:sz w:val="24"/>
          <w:szCs w:val="24"/>
          <w:lang w:val="en-US"/>
        </w:rPr>
        <w:t xml:space="preserve">carriers </w:t>
      </w:r>
      <w:r w:rsidRPr="00965205">
        <w:rPr>
          <w:rFonts w:ascii="Times New Roman" w:eastAsia="Times New Roman" w:hAnsi="Times New Roman" w:cs="Times New Roman"/>
          <w:sz w:val="24"/>
          <w:szCs w:val="24"/>
          <w:lang w:val="en-US"/>
        </w:rPr>
        <w:t xml:space="preserve">and is used for infectious diseases. Novel delivery systems, such as lipid </w:t>
      </w:r>
      <w:r w:rsidR="00D450BB">
        <w:rPr>
          <w:rFonts w:ascii="Times New Roman" w:eastAsia="Times New Roman" w:hAnsi="Times New Roman" w:cs="Times New Roman"/>
          <w:sz w:val="24"/>
          <w:szCs w:val="24"/>
          <w:lang w:val="en-US"/>
        </w:rPr>
        <w:t xml:space="preserve">protein </w:t>
      </w:r>
      <w:r w:rsidRPr="00965205">
        <w:rPr>
          <w:rFonts w:ascii="Times New Roman" w:eastAsia="Times New Roman" w:hAnsi="Times New Roman" w:cs="Times New Roman"/>
          <w:sz w:val="24"/>
          <w:szCs w:val="24"/>
          <w:lang w:val="en-US"/>
        </w:rPr>
        <w:t xml:space="preserve">nanoparticles and reagents, are aimed at protecting mRNA from degradation. To quantify mRNA and to find its Encapsulation Efficiency, RiboGreen, a proprietary fluorescent RNA binding dye, was used for the detection and quantitation of RNA. The purpose of this study was to optimize a Ribogreen Assay for determination of Fluc mRNA Encapsulation Efficiency in </w:t>
      </w:r>
      <w:r w:rsidR="00D450BB">
        <w:rPr>
          <w:rFonts w:ascii="Times New Roman" w:eastAsia="Times New Roman" w:hAnsi="Times New Roman" w:cs="Times New Roman"/>
          <w:sz w:val="24"/>
          <w:szCs w:val="24"/>
          <w:lang w:val="en-US"/>
        </w:rPr>
        <w:t xml:space="preserve">protein </w:t>
      </w:r>
      <w:r w:rsidRPr="00965205">
        <w:rPr>
          <w:rFonts w:ascii="Times New Roman" w:eastAsia="Times New Roman" w:hAnsi="Times New Roman" w:cs="Times New Roman"/>
          <w:sz w:val="24"/>
          <w:szCs w:val="24"/>
          <w:lang w:val="en-US"/>
        </w:rPr>
        <w:t xml:space="preserve">nanoparticles, including Lipofectamine Messenger Max (LFMM) and solid Lipid Nanoparticles (LNPs). In the study, the effects of assay conditions associated with detergent (Triton) extraction of the mRNA were analyzed. </w:t>
      </w:r>
    </w:p>
    <w:p w14:paraId="52D6FE3D" w14:textId="78681D1B" w:rsidR="00965205" w:rsidRPr="00965205" w:rsidRDefault="00965205" w:rsidP="00965205">
      <w:pPr>
        <w:ind w:firstLine="720"/>
        <w:rPr>
          <w:rFonts w:ascii="Times New Roman" w:eastAsia="Times New Roman" w:hAnsi="Times New Roman" w:cs="Times New Roman"/>
          <w:sz w:val="24"/>
          <w:szCs w:val="24"/>
          <w:highlight w:val="white"/>
        </w:rPr>
      </w:pPr>
      <w:r w:rsidRPr="00965205">
        <w:rPr>
          <w:rFonts w:ascii="Times New Roman" w:eastAsia="Times New Roman" w:hAnsi="Times New Roman" w:cs="Times New Roman"/>
          <w:sz w:val="24"/>
          <w:szCs w:val="24"/>
          <w:lang w:val="en-US"/>
        </w:rPr>
        <w:t xml:space="preserve">We found that increasing the volume of LFMM to the weight of the mRNA ratio from 1.5 to 6 ul/ug resulted in the complete encapsulation of mRNA. Our initial 25 percent underestimate of free mRNA without LFMM (3.5 vs 4.7) was found to be due to poor replicates in the standard curve, and differing conditions in the sample vs standard (OptiMEM, Triton). By using identical conditions in the sample and standard and ensuring duplicate repeatability (5 percent), the 25 percent underestimate was reduced to 6 percent. </w:t>
      </w:r>
      <w:r w:rsidR="003C3910">
        <w:rPr>
          <w:rFonts w:ascii="Times New Roman" w:eastAsia="Times New Roman" w:hAnsi="Times New Roman" w:cs="Times New Roman"/>
          <w:sz w:val="24"/>
          <w:szCs w:val="24"/>
          <w:lang w:val="en-US"/>
        </w:rPr>
        <w:t xml:space="preserve">The optimal carrier condition range in terms of carrier state, volume to weight ratio of carrier to contents, and time duration was determined. </w:t>
      </w:r>
      <w:r w:rsidRPr="00965205">
        <w:rPr>
          <w:rFonts w:ascii="Times New Roman" w:eastAsia="Times New Roman" w:hAnsi="Times New Roman" w:cs="Times New Roman"/>
          <w:sz w:val="24"/>
          <w:szCs w:val="24"/>
          <w:lang w:val="en-US"/>
        </w:rPr>
        <w:t xml:space="preserve">Future applications include finding the </w:t>
      </w:r>
      <w:r w:rsidR="00531A2C">
        <w:rPr>
          <w:rFonts w:ascii="Times New Roman" w:eastAsia="Times New Roman" w:hAnsi="Times New Roman" w:cs="Times New Roman"/>
          <w:sz w:val="24"/>
          <w:szCs w:val="24"/>
          <w:lang w:val="en-US"/>
        </w:rPr>
        <w:t xml:space="preserve">exact </w:t>
      </w:r>
      <w:r w:rsidRPr="00965205">
        <w:rPr>
          <w:rFonts w:ascii="Times New Roman" w:eastAsia="Times New Roman" w:hAnsi="Times New Roman" w:cs="Times New Roman"/>
          <w:sz w:val="24"/>
          <w:szCs w:val="24"/>
          <w:lang w:val="en-US"/>
        </w:rPr>
        <w:t xml:space="preserve">optimal setting (vector type, reagent components, and ratio) for the </w:t>
      </w:r>
      <w:r w:rsidR="00854B73">
        <w:rPr>
          <w:rFonts w:ascii="Times New Roman" w:eastAsia="Times New Roman" w:hAnsi="Times New Roman" w:cs="Times New Roman"/>
          <w:sz w:val="24"/>
          <w:szCs w:val="24"/>
          <w:lang w:val="en-US"/>
        </w:rPr>
        <w:t xml:space="preserve">absolute </w:t>
      </w:r>
      <w:r w:rsidRPr="00965205">
        <w:rPr>
          <w:rFonts w:ascii="Times New Roman" w:eastAsia="Times New Roman" w:hAnsi="Times New Roman" w:cs="Times New Roman"/>
          <w:sz w:val="24"/>
          <w:szCs w:val="24"/>
          <w:lang w:val="en-US"/>
        </w:rPr>
        <w:t>highest encapsulation efficiency of mRNA</w:t>
      </w:r>
      <w:r w:rsidR="00B550CB">
        <w:rPr>
          <w:rFonts w:ascii="Times New Roman" w:eastAsia="Times New Roman" w:hAnsi="Times New Roman" w:cs="Times New Roman"/>
          <w:sz w:val="24"/>
          <w:szCs w:val="24"/>
          <w:lang w:val="en-US"/>
        </w:rPr>
        <w:t xml:space="preserve"> </w:t>
      </w:r>
      <w:r w:rsidR="0010437A">
        <w:rPr>
          <w:rFonts w:ascii="Times New Roman" w:eastAsia="Times New Roman" w:hAnsi="Times New Roman" w:cs="Times New Roman"/>
          <w:sz w:val="24"/>
          <w:szCs w:val="24"/>
          <w:lang w:val="en-US"/>
        </w:rPr>
        <w:t xml:space="preserve">possibly </w:t>
      </w:r>
      <w:r w:rsidR="00B550CB">
        <w:rPr>
          <w:rFonts w:ascii="Times New Roman" w:eastAsia="Times New Roman" w:hAnsi="Times New Roman" w:cs="Times New Roman"/>
          <w:sz w:val="24"/>
          <w:szCs w:val="24"/>
          <w:lang w:val="en-US"/>
        </w:rPr>
        <w:t>in</w:t>
      </w:r>
      <w:r w:rsidR="0010437A">
        <w:rPr>
          <w:rFonts w:ascii="Times New Roman" w:eastAsia="Times New Roman" w:hAnsi="Times New Roman" w:cs="Times New Roman"/>
          <w:sz w:val="24"/>
          <w:szCs w:val="24"/>
          <w:lang w:val="en-US"/>
        </w:rPr>
        <w:t xml:space="preserve"> any</w:t>
      </w:r>
      <w:r w:rsidR="00B550CB">
        <w:rPr>
          <w:rFonts w:ascii="Times New Roman" w:eastAsia="Times New Roman" w:hAnsi="Times New Roman" w:cs="Times New Roman"/>
          <w:sz w:val="24"/>
          <w:szCs w:val="24"/>
          <w:lang w:val="en-US"/>
        </w:rPr>
        <w:t xml:space="preserve"> protein carrier</w:t>
      </w:r>
      <w:r w:rsidR="00A05176">
        <w:rPr>
          <w:rFonts w:ascii="Times New Roman" w:eastAsia="Times New Roman" w:hAnsi="Times New Roman" w:cs="Times New Roman"/>
          <w:sz w:val="24"/>
          <w:szCs w:val="24"/>
          <w:lang w:val="en-US"/>
        </w:rPr>
        <w:t>.</w:t>
      </w:r>
    </w:p>
    <w:bookmarkEnd w:id="0"/>
    <w:p w14:paraId="1CE44AE5" w14:textId="77777777" w:rsidR="00965205" w:rsidRPr="00965205" w:rsidRDefault="00965205" w:rsidP="00965205">
      <w:pPr>
        <w:shd w:val="clear" w:color="auto" w:fill="FFFFFF"/>
        <w:rPr>
          <w:rFonts w:ascii="Noto Serif" w:eastAsia="Times New Roman" w:hAnsi="Noto Serif" w:cs="Noto Serif"/>
          <w:sz w:val="21"/>
          <w:szCs w:val="21"/>
          <w:lang w:val="en-US"/>
        </w:rPr>
      </w:pPr>
    </w:p>
    <w:p w14:paraId="460065D1" w14:textId="39EF7DC6" w:rsidR="00914EEC" w:rsidRPr="00CA357E" w:rsidRDefault="00914EEC" w:rsidP="00965205">
      <w:pPr>
        <w:ind w:firstLine="720"/>
        <w:rPr>
          <w:rFonts w:ascii="Times New Roman" w:eastAsia="Times New Roman" w:hAnsi="Times New Roman" w:cs="Times New Roman"/>
          <w:sz w:val="24"/>
          <w:szCs w:val="24"/>
          <w:highlight w:val="white"/>
        </w:rPr>
      </w:pPr>
    </w:p>
    <w:sectPr w:rsidR="00914EEC" w:rsidRPr="00CA357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3AC6C" w14:textId="77777777" w:rsidR="00CC02D3" w:rsidRDefault="00CC02D3">
      <w:pPr>
        <w:spacing w:line="240" w:lineRule="auto"/>
      </w:pPr>
      <w:r>
        <w:separator/>
      </w:r>
    </w:p>
  </w:endnote>
  <w:endnote w:type="continuationSeparator" w:id="0">
    <w:p w14:paraId="5F71AD12" w14:textId="77777777" w:rsidR="00CC02D3" w:rsidRDefault="00CC02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to Serif">
    <w:panose1 w:val="02020502060505020204"/>
    <w:charset w:val="00"/>
    <w:family w:val="roman"/>
    <w:pitch w:val="variable"/>
    <w:sig w:usb0="80000003" w:usb1="00002000" w:usb2="080004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81EA6" w14:textId="77777777" w:rsidR="00CC02D3" w:rsidRDefault="00CC02D3">
      <w:pPr>
        <w:spacing w:line="240" w:lineRule="auto"/>
      </w:pPr>
      <w:r>
        <w:separator/>
      </w:r>
    </w:p>
  </w:footnote>
  <w:footnote w:type="continuationSeparator" w:id="0">
    <w:p w14:paraId="5BFFDFB3" w14:textId="77777777" w:rsidR="00CC02D3" w:rsidRDefault="00CC02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F572D" w14:textId="53DFA97F" w:rsidR="00914EEC" w:rsidRPr="00914EEC" w:rsidRDefault="00914EEC">
    <w:pPr>
      <w:pStyle w:val="Header"/>
      <w:rPr>
        <w:rFonts w:ascii="Times New Roman" w:hAnsi="Times New Roman" w:cs="Times New Roman"/>
        <w:sz w:val="24"/>
        <w:szCs w:val="24"/>
      </w:rPr>
    </w:pPr>
    <w:r w:rsidRPr="00914EEC">
      <w:rPr>
        <w:rFonts w:ascii="Times New Roman" w:hAnsi="Times New Roman" w:cs="Times New Roman"/>
        <w:sz w:val="24"/>
        <w:szCs w:val="24"/>
      </w:rPr>
      <w:t>Sreenidhi Sankararaman – Thomas Jefferson High School for Science and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D4"/>
    <w:rsid w:val="00042EA4"/>
    <w:rsid w:val="0010437A"/>
    <w:rsid w:val="001B53A7"/>
    <w:rsid w:val="001F2AA9"/>
    <w:rsid w:val="002B2F2D"/>
    <w:rsid w:val="002C2669"/>
    <w:rsid w:val="002F20AA"/>
    <w:rsid w:val="00323B12"/>
    <w:rsid w:val="003C3910"/>
    <w:rsid w:val="004A6190"/>
    <w:rsid w:val="004F575D"/>
    <w:rsid w:val="00531A2C"/>
    <w:rsid w:val="0053470C"/>
    <w:rsid w:val="005363F0"/>
    <w:rsid w:val="005925F1"/>
    <w:rsid w:val="005B08A2"/>
    <w:rsid w:val="005C7679"/>
    <w:rsid w:val="00666F5B"/>
    <w:rsid w:val="007145A5"/>
    <w:rsid w:val="00782404"/>
    <w:rsid w:val="008415EA"/>
    <w:rsid w:val="00854B73"/>
    <w:rsid w:val="00877D44"/>
    <w:rsid w:val="00914EEC"/>
    <w:rsid w:val="00965205"/>
    <w:rsid w:val="0099459D"/>
    <w:rsid w:val="009A6C81"/>
    <w:rsid w:val="00A05176"/>
    <w:rsid w:val="00A0519D"/>
    <w:rsid w:val="00A63BB3"/>
    <w:rsid w:val="00A9564D"/>
    <w:rsid w:val="00AC4F6D"/>
    <w:rsid w:val="00AE4586"/>
    <w:rsid w:val="00B3051E"/>
    <w:rsid w:val="00B550CB"/>
    <w:rsid w:val="00BE1E93"/>
    <w:rsid w:val="00C14C6C"/>
    <w:rsid w:val="00C37785"/>
    <w:rsid w:val="00CA357E"/>
    <w:rsid w:val="00CC02D3"/>
    <w:rsid w:val="00D450BB"/>
    <w:rsid w:val="00DB7410"/>
    <w:rsid w:val="00DC50F0"/>
    <w:rsid w:val="00E054CC"/>
    <w:rsid w:val="00E219E2"/>
    <w:rsid w:val="00E556FE"/>
    <w:rsid w:val="00F069D4"/>
    <w:rsid w:val="00F77706"/>
    <w:rsid w:val="00F8252E"/>
    <w:rsid w:val="00F82889"/>
    <w:rsid w:val="00FA633E"/>
    <w:rsid w:val="00FB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7FCB"/>
  <w15:docId w15:val="{EDC655EB-2EC6-4C4D-816E-0FBED9123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219E2"/>
    <w:pPr>
      <w:tabs>
        <w:tab w:val="center" w:pos="4680"/>
        <w:tab w:val="right" w:pos="9360"/>
      </w:tabs>
      <w:spacing w:line="240" w:lineRule="auto"/>
    </w:pPr>
  </w:style>
  <w:style w:type="character" w:customStyle="1" w:styleId="HeaderChar">
    <w:name w:val="Header Char"/>
    <w:basedOn w:val="DefaultParagraphFont"/>
    <w:link w:val="Header"/>
    <w:uiPriority w:val="99"/>
    <w:rsid w:val="00E219E2"/>
  </w:style>
  <w:style w:type="paragraph" w:styleId="Footer">
    <w:name w:val="footer"/>
    <w:basedOn w:val="Normal"/>
    <w:link w:val="FooterChar"/>
    <w:uiPriority w:val="99"/>
    <w:unhideWhenUsed/>
    <w:rsid w:val="00E219E2"/>
    <w:pPr>
      <w:tabs>
        <w:tab w:val="center" w:pos="4680"/>
        <w:tab w:val="right" w:pos="9360"/>
      </w:tabs>
      <w:spacing w:line="240" w:lineRule="auto"/>
    </w:pPr>
  </w:style>
  <w:style w:type="character" w:customStyle="1" w:styleId="FooterChar">
    <w:name w:val="Footer Char"/>
    <w:basedOn w:val="DefaultParagraphFont"/>
    <w:link w:val="Footer"/>
    <w:uiPriority w:val="99"/>
    <w:rsid w:val="00E219E2"/>
  </w:style>
  <w:style w:type="paragraph" w:styleId="NormalWeb">
    <w:name w:val="Normal (Web)"/>
    <w:basedOn w:val="Normal"/>
    <w:uiPriority w:val="99"/>
    <w:semiHidden/>
    <w:unhideWhenUsed/>
    <w:rsid w:val="0096520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07114">
      <w:bodyDiv w:val="1"/>
      <w:marLeft w:val="0"/>
      <w:marRight w:val="0"/>
      <w:marTop w:val="0"/>
      <w:marBottom w:val="0"/>
      <w:divBdr>
        <w:top w:val="none" w:sz="0" w:space="0" w:color="auto"/>
        <w:left w:val="none" w:sz="0" w:space="0" w:color="auto"/>
        <w:bottom w:val="none" w:sz="0" w:space="0" w:color="auto"/>
        <w:right w:val="none" w:sz="0" w:space="0" w:color="auto"/>
      </w:divBdr>
      <w:divsChild>
        <w:div w:id="289670222">
          <w:marLeft w:val="0"/>
          <w:marRight w:val="0"/>
          <w:marTop w:val="0"/>
          <w:marBottom w:val="0"/>
          <w:divBdr>
            <w:top w:val="none" w:sz="0" w:space="0" w:color="auto"/>
            <w:left w:val="none" w:sz="0" w:space="0" w:color="auto"/>
            <w:bottom w:val="none" w:sz="0" w:space="0" w:color="auto"/>
            <w:right w:val="none" w:sz="0" w:space="0" w:color="auto"/>
          </w:divBdr>
        </w:div>
        <w:div w:id="2023556230">
          <w:marLeft w:val="450"/>
          <w:marRight w:val="0"/>
          <w:marTop w:val="0"/>
          <w:marBottom w:val="0"/>
          <w:divBdr>
            <w:top w:val="none" w:sz="0" w:space="0" w:color="auto"/>
            <w:left w:val="none" w:sz="0" w:space="0" w:color="auto"/>
            <w:bottom w:val="none" w:sz="0" w:space="0" w:color="auto"/>
            <w:right w:val="none" w:sz="0" w:space="0" w:color="auto"/>
          </w:divBdr>
          <w:divsChild>
            <w:div w:id="108418791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589432271">
      <w:bodyDiv w:val="1"/>
      <w:marLeft w:val="0"/>
      <w:marRight w:val="0"/>
      <w:marTop w:val="0"/>
      <w:marBottom w:val="0"/>
      <w:divBdr>
        <w:top w:val="none" w:sz="0" w:space="0" w:color="auto"/>
        <w:left w:val="none" w:sz="0" w:space="0" w:color="auto"/>
        <w:bottom w:val="none" w:sz="0" w:space="0" w:color="auto"/>
        <w:right w:val="none" w:sz="0" w:space="0" w:color="auto"/>
      </w:divBdr>
      <w:divsChild>
        <w:div w:id="158467807">
          <w:marLeft w:val="-450"/>
          <w:marRight w:val="-450"/>
          <w:marTop w:val="450"/>
          <w:marBottom w:val="0"/>
          <w:divBdr>
            <w:top w:val="none" w:sz="0" w:space="0" w:color="auto"/>
            <w:left w:val="none" w:sz="0" w:space="0" w:color="auto"/>
            <w:bottom w:val="none" w:sz="0" w:space="0" w:color="auto"/>
            <w:right w:val="none" w:sz="0" w:space="0" w:color="auto"/>
          </w:divBdr>
          <w:divsChild>
            <w:div w:id="8230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 sankararaman</cp:lastModifiedBy>
  <cp:revision>55</cp:revision>
  <dcterms:created xsi:type="dcterms:W3CDTF">2020-10-31T17:37:00Z</dcterms:created>
  <dcterms:modified xsi:type="dcterms:W3CDTF">2021-01-02T00:04:00Z</dcterms:modified>
</cp:coreProperties>
</file>