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6DBF1FF8" w:rsidR="000109E4" w:rsidRDefault="00E66F69" w:rsidP="00E02F58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A212AE">
        <w:rPr>
          <w:rFonts w:asciiTheme="majorHAnsi" w:hAnsiTheme="majorHAnsi" w:cstheme="majorHAnsi"/>
          <w:sz w:val="44"/>
          <w:szCs w:val="44"/>
        </w:rPr>
        <w:t xml:space="preserve">the </w:t>
      </w:r>
      <w:r w:rsidR="00440321">
        <w:rPr>
          <w:rFonts w:asciiTheme="majorHAnsi" w:hAnsiTheme="majorHAnsi" w:cstheme="majorHAnsi"/>
          <w:sz w:val="44"/>
          <w:szCs w:val="44"/>
        </w:rPr>
        <w:t>Power Amplification</w:t>
      </w:r>
      <w:r w:rsidR="00CD084E">
        <w:rPr>
          <w:rFonts w:asciiTheme="majorHAnsi" w:hAnsiTheme="majorHAnsi" w:cstheme="majorHAnsi"/>
          <w:sz w:val="44"/>
          <w:szCs w:val="44"/>
        </w:rPr>
        <w:t xml:space="preserve"> Board</w:t>
      </w:r>
    </w:p>
    <w:p w14:paraId="3218FDA0" w14:textId="506C5D3A" w:rsidR="00F47DF3" w:rsidRDefault="00081FBF" w:rsidP="00E02F58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440321">
        <w:rPr>
          <w:rFonts w:asciiTheme="majorHAnsi" w:hAnsiTheme="majorHAnsi" w:cstheme="majorHAnsi"/>
        </w:rPr>
        <w:t>9</w:t>
      </w:r>
    </w:p>
    <w:p w14:paraId="052810D1" w14:textId="77777777" w:rsidR="00F47DF3" w:rsidRDefault="00F47DF3" w:rsidP="00E02F58">
      <w:pPr>
        <w:spacing w:before="120" w:after="12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E02F58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43B171EE" w14:textId="1301A472" w:rsidR="00D75C2A" w:rsidRDefault="000607E7" w:rsidP="00E02F58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830692" w:history="1">
            <w:r w:rsidR="00D75C2A" w:rsidRPr="0063638B">
              <w:rPr>
                <w:rStyle w:val="Hiperskakel"/>
                <w:rFonts w:cstheme="majorHAnsi"/>
                <w:noProof/>
              </w:rPr>
              <w:t>1.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ajorHAnsi"/>
                <w:noProof/>
              </w:rPr>
              <w:t>Introduction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_Toc95830692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3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096C83BE" w14:textId="17E54748" w:rsidR="00D75C2A" w:rsidRDefault="00EE4BB0" w:rsidP="00E02F58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3" w:history="1">
            <w:r w:rsidR="00D75C2A" w:rsidRPr="0063638B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_Toc95830693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3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2306C00E" w14:textId="6F46EF62" w:rsidR="00D75C2A" w:rsidRDefault="00EE4BB0" w:rsidP="00E02F58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4" w:history="1">
            <w:r w:rsidR="00D75C2A" w:rsidRPr="0063638B">
              <w:rPr>
                <w:rStyle w:val="Hiperskakel"/>
                <w:rFonts w:cstheme="minorHAnsi"/>
                <w:noProof/>
              </w:rPr>
              <w:t>3.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inorHAnsi"/>
                <w:noProof/>
              </w:rPr>
              <w:t>Shortcut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_Toc95830694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5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55029D1F" w14:textId="726EC4B9" w:rsidR="00D75C2A" w:rsidRDefault="00EE4BB0" w:rsidP="00E02F58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5" w:history="1">
            <w:r w:rsidR="00D75C2A" w:rsidRPr="0063638B">
              <w:rPr>
                <w:rStyle w:val="Hiperskakel"/>
                <w:rFonts w:cstheme="majorHAnsi"/>
                <w:noProof/>
              </w:rPr>
              <w:t>4.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ajorHAnsi"/>
                <w:noProof/>
              </w:rPr>
              <w:t>Conclusion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_Toc95830695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6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6505E2E3" w14:textId="60528567" w:rsidR="000607E7" w:rsidRPr="00FF0B23" w:rsidRDefault="000607E7" w:rsidP="00E02F58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E02F58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E02F58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830692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12CBF7EB" w:rsidR="000B4CD2" w:rsidRPr="00FF0B23" w:rsidRDefault="00E66F69" w:rsidP="00E02F58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</w:t>
      </w:r>
      <w:r w:rsidR="006F605D">
        <w:rPr>
          <w:rFonts w:eastAsia="LMSans12-Regular-Identity-H" w:cstheme="minorHAnsi"/>
        </w:rPr>
        <w:t>Power Amplification</w:t>
      </w:r>
      <w:r>
        <w:rPr>
          <w:rFonts w:eastAsia="LMSans12-Regular-Identity-H" w:cstheme="minorHAnsi"/>
        </w:rPr>
        <w:t xml:space="preserve"> </w:t>
      </w:r>
      <w:r w:rsidR="00CD084E">
        <w:rPr>
          <w:rFonts w:eastAsia="LMSans12-Regular-Identity-H" w:cstheme="minorHAnsi"/>
        </w:rPr>
        <w:t xml:space="preserve">Board </w:t>
      </w:r>
      <w:r>
        <w:rPr>
          <w:rFonts w:eastAsia="LMSans12-Regular-Identity-H" w:cstheme="minorHAnsi"/>
        </w:rPr>
        <w:t>in a SuperDARN transceiver box. 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E02F58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830693"/>
      <w:r>
        <w:rPr>
          <w:rFonts w:eastAsia="LMSans12-Regular-Identity-H" w:cstheme="majorHAnsi"/>
        </w:rPr>
        <w:t>Instructions</w:t>
      </w:r>
      <w:bookmarkEnd w:id="1"/>
    </w:p>
    <w:p w14:paraId="78DCBEC1" w14:textId="7B376234" w:rsidR="00F1194B" w:rsidRDefault="00F1194B" w:rsidP="00E02F58">
      <w:pPr>
        <w:spacing w:before="120" w:after="120"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the </w:t>
      </w:r>
      <w:r w:rsidR="001E304F">
        <w:rPr>
          <w:rFonts w:cstheme="minorHAnsi"/>
        </w:rPr>
        <w:t xml:space="preserve">Power Amplification </w:t>
      </w:r>
      <w:r w:rsidR="00344880" w:rsidRPr="00550752">
        <w:rPr>
          <w:rFonts w:cstheme="minorHAnsi"/>
        </w:rPr>
        <w:t>Board</w:t>
      </w:r>
      <w:r w:rsidRPr="00550752">
        <w:rPr>
          <w:rFonts w:cstheme="minorHAnsi"/>
        </w:rPr>
        <w:t>. In the case of unforeseen problems occurring, apply electronic fault-finding techniques.</w:t>
      </w:r>
    </w:p>
    <w:p w14:paraId="15C19912" w14:textId="316537E0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Connect the Tx Env output of the Radar Lab 2.0 to the pulse modulation input on the back of the AWG/signal generator (Modulation In) to generate the RF pulses</w:t>
      </w:r>
      <w:r w:rsidR="00E02F58">
        <w:rPr>
          <w:rFonts w:cstheme="minorHAnsi"/>
        </w:rPr>
        <w:t>;</w:t>
      </w:r>
      <w:r w:rsidRPr="001E304F">
        <w:rPr>
          <w:rFonts w:cstheme="minorHAnsi"/>
        </w:rPr>
        <w:t xml:space="preserve"> this will be used </w:t>
      </w:r>
      <w:r w:rsidR="00E02F58">
        <w:rPr>
          <w:rFonts w:cstheme="minorHAnsi"/>
        </w:rPr>
        <w:t>later.</w:t>
      </w:r>
    </w:p>
    <w:p w14:paraId="3F19F326" w14:textId="77777777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Connect the Tx/Rx signal from the Radar Lab to the STC in the FGPA header on the Power Distribution Board.</w:t>
      </w:r>
    </w:p>
    <w:p w14:paraId="30A7287F" w14:textId="1E7C3438" w:rsidR="001E304F" w:rsidRPr="00E02F58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Connect 3.3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from the bench PSU to the 50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enable and the HV supply enable to the FPGA header on the Power Distribution board (via the STC)</w:t>
      </w:r>
      <w:r w:rsidR="00E02F58">
        <w:rPr>
          <w:rFonts w:cstheme="minorHAnsi"/>
        </w:rPr>
        <w:t xml:space="preserve">. </w:t>
      </w:r>
      <w:r w:rsidRPr="00E02F58">
        <w:rPr>
          <w:rFonts w:cstheme="minorHAnsi"/>
        </w:rPr>
        <w:t>Th</w:t>
      </w:r>
      <w:r w:rsidR="00E02F58">
        <w:rPr>
          <w:rFonts w:cstheme="minorHAnsi"/>
        </w:rPr>
        <w:t>is</w:t>
      </w:r>
      <w:r w:rsidRPr="00E02F58">
        <w:rPr>
          <w:rFonts w:cstheme="minorHAnsi"/>
        </w:rPr>
        <w:t xml:space="preserve"> should already be done in pervious steps</w:t>
      </w:r>
      <w:r w:rsidR="00E02F58">
        <w:rPr>
          <w:rFonts w:cstheme="minorHAnsi"/>
        </w:rPr>
        <w:t>.</w:t>
      </w:r>
    </w:p>
    <w:p w14:paraId="17C95D64" w14:textId="0C06A276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Remove the 50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supply leads from the capacitor board and replace with 30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from the bench PSU. Limit the current initially to 1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A. (Notice your supply to the PWRAMP only has positive, so make sure to only attach positive and use a clip to attach negative to the casing.)</w:t>
      </w:r>
    </w:p>
    <w:p w14:paraId="0963B75B" w14:textId="3B8D8462" w:rsidR="00CF7094" w:rsidRPr="00CF7094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Connect the </w:t>
      </w:r>
      <w:r w:rsidR="00E02F58">
        <w:rPr>
          <w:rFonts w:cstheme="minorHAnsi"/>
        </w:rPr>
        <w:t>Power Amplification Board</w:t>
      </w:r>
      <w:r w:rsidRPr="001E304F">
        <w:rPr>
          <w:rFonts w:cstheme="minorHAnsi"/>
        </w:rPr>
        <w:t xml:space="preserve"> to the PDB with the correct phoenix connectors.</w:t>
      </w:r>
    </w:p>
    <w:p w14:paraId="0EE0FB6C" w14:textId="5B31C741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Switch on Radar Lab 2.0</w:t>
      </w:r>
      <w:r w:rsidR="00E02F58">
        <w:rPr>
          <w:rFonts w:cstheme="minorHAnsi"/>
        </w:rPr>
        <w:t>.</w:t>
      </w:r>
      <w:r w:rsidRPr="001E304F">
        <w:rPr>
          <w:rFonts w:cstheme="minorHAnsi"/>
        </w:rPr>
        <w:t xml:space="preserve"> </w:t>
      </w:r>
      <w:r w:rsidR="00E02F58">
        <w:rPr>
          <w:rFonts w:cstheme="minorHAnsi"/>
        </w:rPr>
        <w:t>This s</w:t>
      </w:r>
      <w:r w:rsidRPr="001E304F">
        <w:rPr>
          <w:rFonts w:cstheme="minorHAnsi"/>
        </w:rPr>
        <w:t>hould already be done in pervious steps</w:t>
      </w:r>
      <w:r w:rsidR="00E02F58">
        <w:rPr>
          <w:rFonts w:cstheme="minorHAnsi"/>
        </w:rPr>
        <w:t>.</w:t>
      </w:r>
    </w:p>
    <w:p w14:paraId="681A13CE" w14:textId="22D0EA61" w:rsid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The next step (9) can be skipped if you are NOT installing a NEW PWRAMP</w:t>
      </w:r>
      <w:r w:rsidR="00E02F58">
        <w:rPr>
          <w:rFonts w:cstheme="minorHAnsi"/>
        </w:rPr>
        <w:t>.</w:t>
      </w:r>
    </w:p>
    <w:p w14:paraId="5280DB53" w14:textId="53B182B1" w:rsidR="00E02F58" w:rsidRDefault="00E02F58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Only do this step if you are installing a </w:t>
      </w:r>
      <w:r w:rsidRPr="00E96790">
        <w:rPr>
          <w:rFonts w:cstheme="minorHAnsi"/>
          <w:b/>
          <w:bCs/>
        </w:rPr>
        <w:t>NEW</w:t>
      </w:r>
      <w:r>
        <w:rPr>
          <w:rFonts w:cstheme="minorHAnsi"/>
        </w:rPr>
        <w:t xml:space="preserve"> Power </w:t>
      </w:r>
      <w:r w:rsidR="00E96790">
        <w:rPr>
          <w:rFonts w:cstheme="minorHAnsi"/>
        </w:rPr>
        <w:t>Amp</w:t>
      </w:r>
      <w:r>
        <w:rPr>
          <w:rFonts w:cstheme="minorHAnsi"/>
        </w:rPr>
        <w:t>:</w:t>
      </w:r>
    </w:p>
    <w:p w14:paraId="76148C9D" w14:textId="2B5DC4A7" w:rsidR="001E304F" w:rsidRPr="00E02F58" w:rsidRDefault="001E304F" w:rsidP="00E02F58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E02F58">
        <w:rPr>
          <w:rFonts w:cstheme="minorHAnsi"/>
        </w:rPr>
        <w:t>Turn all potentiometers anti-clockwise all the way so that there is no bias on the gates of the MOSFET</w:t>
      </w:r>
      <w:r w:rsidR="00E02F58">
        <w:rPr>
          <w:rFonts w:cstheme="minorHAnsi"/>
        </w:rPr>
        <w:t>s</w:t>
      </w:r>
      <w:r w:rsidRPr="00E02F58">
        <w:rPr>
          <w:rFonts w:cstheme="minorHAnsi"/>
        </w:rPr>
        <w:t>.</w:t>
      </w:r>
    </w:p>
    <w:p w14:paraId="1907BAF9" w14:textId="77777777" w:rsidR="00E02F58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Perform the </w:t>
      </w:r>
      <w:r w:rsidRPr="00E02F58">
        <w:rPr>
          <w:rFonts w:cstheme="minorHAnsi"/>
          <w:i/>
          <w:iCs/>
        </w:rPr>
        <w:t>auto-balance</w:t>
      </w:r>
      <w:r w:rsidRPr="001E304F">
        <w:rPr>
          <w:rFonts w:cstheme="minorHAnsi"/>
        </w:rPr>
        <w:t xml:space="preserve"> function of the current probe.</w:t>
      </w:r>
    </w:p>
    <w:p w14:paraId="2CECEDE2" w14:textId="77777777" w:rsidR="00E02F58" w:rsidRDefault="001E304F" w:rsidP="00E02F58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Ensure that the probe is in a closed/locked state!</w:t>
      </w:r>
    </w:p>
    <w:p w14:paraId="3695A77F" w14:textId="62E3E756" w:rsidR="001E304F" w:rsidRDefault="001E304F" w:rsidP="00E02F58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E02F58">
        <w:rPr>
          <w:rFonts w:cstheme="minorHAnsi"/>
        </w:rPr>
        <w:t>Output of the scope on the Tx</w:t>
      </w:r>
      <w:r w:rsidR="00E02F58">
        <w:rPr>
          <w:rFonts w:cstheme="minorHAnsi"/>
        </w:rPr>
        <w:t>/</w:t>
      </w:r>
      <w:r w:rsidRPr="00E02F58">
        <w:rPr>
          <w:rFonts w:cstheme="minorHAnsi"/>
        </w:rPr>
        <w:t>Rx channel should be set to 1</w:t>
      </w:r>
      <w:r w:rsidR="00E02F58">
        <w:rPr>
          <w:rFonts w:cstheme="minorHAnsi"/>
        </w:rPr>
        <w:t> </w:t>
      </w:r>
      <w:r w:rsidRPr="00E02F58">
        <w:rPr>
          <w:rFonts w:cstheme="minorHAnsi"/>
        </w:rPr>
        <w:t>MΩ.</w:t>
      </w:r>
    </w:p>
    <w:p w14:paraId="2AE0CB0A" w14:textId="77777777" w:rsidR="00E02F58" w:rsidRDefault="00E02F58" w:rsidP="00E02F58">
      <w:pPr>
        <w:keepNext/>
        <w:spacing w:before="120" w:after="120"/>
        <w:jc w:val="center"/>
      </w:pPr>
      <w:r>
        <w:rPr>
          <w:rFonts w:cstheme="minorHAnsi"/>
          <w:noProof/>
        </w:rPr>
        <w:drawing>
          <wp:inline distT="0" distB="0" distL="0" distR="0" wp14:anchorId="174D2AC2" wp14:editId="5CB44BA4">
            <wp:extent cx="5040000" cy="1180800"/>
            <wp:effectExtent l="0" t="0" r="0" b="635"/>
            <wp:docPr id="9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1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2ECA8C" w14:textId="3489F16B" w:rsidR="00E02F58" w:rsidRPr="00E02F58" w:rsidRDefault="00E02F58" w:rsidP="00E02F58">
      <w:pPr>
        <w:pStyle w:val="Byskrif"/>
        <w:jc w:val="center"/>
        <w:rPr>
          <w:rFonts w:cstheme="minorHAnsi"/>
        </w:rPr>
      </w:pPr>
      <w:r>
        <w:t xml:space="preserve">Figure </w:t>
      </w:r>
      <w:r w:rsidR="00EE4BB0">
        <w:fldChar w:fldCharType="begin"/>
      </w:r>
      <w:r w:rsidR="00EE4BB0">
        <w:instrText xml:space="preserve"> SEQ Figure \* ARABIC </w:instrText>
      </w:r>
      <w:r w:rsidR="00EE4BB0">
        <w:fldChar w:fldCharType="separate"/>
      </w:r>
      <w:r w:rsidR="00DB5C8D">
        <w:rPr>
          <w:noProof/>
        </w:rPr>
        <w:t>1</w:t>
      </w:r>
      <w:r w:rsidR="00EE4BB0">
        <w:rPr>
          <w:noProof/>
        </w:rPr>
        <w:fldChar w:fldCharType="end"/>
      </w:r>
      <w:r>
        <w:t>. Setup of test equipment.</w:t>
      </w:r>
    </w:p>
    <w:p w14:paraId="4313BB65" w14:textId="0D6E309A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Disconnect the HPSW from the Power Amp </w:t>
      </w:r>
      <w:r w:rsidR="00E02F58">
        <w:rPr>
          <w:rFonts w:cstheme="minorHAnsi"/>
        </w:rPr>
        <w:t>(v</w:t>
      </w:r>
      <w:r w:rsidRPr="001E304F">
        <w:rPr>
          <w:rFonts w:cstheme="minorHAnsi"/>
        </w:rPr>
        <w:t>ia RF connector)</w:t>
      </w:r>
      <w:r w:rsidR="00E02F58">
        <w:rPr>
          <w:rFonts w:cstheme="minorHAnsi"/>
        </w:rPr>
        <w:t>.</w:t>
      </w:r>
    </w:p>
    <w:p w14:paraId="6708EF5A" w14:textId="77777777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Terminate the output of the Power Amp (</w:t>
      </w:r>
      <w:r w:rsidRPr="00E02F58">
        <w:rPr>
          <w:rFonts w:cstheme="minorHAnsi"/>
          <w:b/>
          <w:bCs/>
        </w:rPr>
        <w:t>RF_OUT</w:t>
      </w:r>
      <w:r w:rsidRPr="001E304F">
        <w:rPr>
          <w:rFonts w:cstheme="minorHAnsi"/>
        </w:rPr>
        <w:t xml:space="preserve"> RF connector).</w:t>
      </w:r>
    </w:p>
    <w:p w14:paraId="2DEFC74B" w14:textId="3CCDB26E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Switch on the transceiver box (mains) and </w:t>
      </w:r>
      <w:r w:rsidR="00E02F58">
        <w:rPr>
          <w:rFonts w:cstheme="minorHAnsi"/>
        </w:rPr>
        <w:t>front panel</w:t>
      </w:r>
      <w:r w:rsidRPr="001E304F">
        <w:rPr>
          <w:rFonts w:cstheme="minorHAnsi"/>
        </w:rPr>
        <w:t xml:space="preserve"> (15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V) – NOT YET THE 30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PSU SUPPLY!</w:t>
      </w:r>
    </w:p>
    <w:p w14:paraId="62BD58DE" w14:textId="72B0F3B1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lastRenderedPageBreak/>
        <w:t xml:space="preserve">Check that the Tx/Rx signal is present on </w:t>
      </w:r>
      <w:r w:rsidRPr="00E02F58">
        <w:rPr>
          <w:rFonts w:cstheme="minorHAnsi"/>
          <w:b/>
          <w:bCs/>
        </w:rPr>
        <w:t>P1</w:t>
      </w:r>
      <w:r w:rsidRPr="001E304F">
        <w:rPr>
          <w:rFonts w:cstheme="minorHAnsi"/>
        </w:rPr>
        <w:t xml:space="preserve"> – on the </w:t>
      </w:r>
      <w:r w:rsidR="00E02F58">
        <w:rPr>
          <w:rFonts w:cstheme="minorHAnsi"/>
        </w:rPr>
        <w:t>Power Amp</w:t>
      </w:r>
      <w:r w:rsidRPr="001E304F">
        <w:rPr>
          <w:rFonts w:cstheme="minorHAnsi"/>
        </w:rPr>
        <w:t>.</w:t>
      </w:r>
    </w:p>
    <w:p w14:paraId="15072793" w14:textId="0981C8C9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Check that </w:t>
      </w:r>
      <w:r w:rsidRPr="00E02F58">
        <w:rPr>
          <w:rFonts w:cstheme="minorHAnsi"/>
          <w:b/>
          <w:bCs/>
        </w:rPr>
        <w:t>P12</w:t>
      </w:r>
      <w:r w:rsidRPr="001E304F">
        <w:rPr>
          <w:rFonts w:cstheme="minorHAnsi"/>
        </w:rPr>
        <w:t xml:space="preserve"> is around 9.8</w:t>
      </w:r>
      <w:r w:rsidR="00E02F58">
        <w:rPr>
          <w:rFonts w:cstheme="minorHAnsi"/>
        </w:rPr>
        <w:t> </w:t>
      </w:r>
      <w:r w:rsidRPr="001E304F">
        <w:rPr>
          <w:rFonts w:cstheme="minorHAnsi"/>
        </w:rPr>
        <w:t>V using the DMM.</w:t>
      </w:r>
    </w:p>
    <w:p w14:paraId="7BB427FE" w14:textId="77777777" w:rsidR="00E02F58" w:rsidRDefault="00E02F58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E02F58">
        <w:rPr>
          <w:rFonts w:cstheme="minorHAnsi"/>
        </w:rPr>
        <w:t>This step is not n</w:t>
      </w:r>
      <w:r w:rsidR="001E304F" w:rsidRPr="00E02F58">
        <w:rPr>
          <w:rFonts w:cstheme="minorHAnsi"/>
        </w:rPr>
        <w:t>ormally</w:t>
      </w:r>
      <w:r w:rsidRPr="00E02F58">
        <w:rPr>
          <w:rFonts w:cstheme="minorHAnsi"/>
        </w:rPr>
        <w:t xml:space="preserve"> </w:t>
      </w:r>
      <w:r w:rsidR="001E304F" w:rsidRPr="00E02F58">
        <w:rPr>
          <w:rFonts w:cstheme="minorHAnsi"/>
        </w:rPr>
        <w:t>done</w:t>
      </w:r>
      <w:r w:rsidRPr="00E02F58">
        <w:rPr>
          <w:rFonts w:cstheme="minorHAnsi"/>
        </w:rPr>
        <w:t>,</w:t>
      </w:r>
      <w:r w:rsidR="001E304F" w:rsidRPr="00E02F58">
        <w:rPr>
          <w:rFonts w:cstheme="minorHAnsi"/>
        </w:rPr>
        <w:t xml:space="preserve"> </w:t>
      </w:r>
      <w:r w:rsidRPr="00E02F58">
        <w:rPr>
          <w:rFonts w:cstheme="minorHAnsi"/>
        </w:rPr>
        <w:t xml:space="preserve">because it </w:t>
      </w:r>
      <w:r w:rsidR="001E304F" w:rsidRPr="00E02F58">
        <w:rPr>
          <w:rFonts w:cstheme="minorHAnsi"/>
        </w:rPr>
        <w:t>makes breaking the connector easier and readings are not always correct</w:t>
      </w:r>
      <w:r w:rsidRPr="00E02F58">
        <w:rPr>
          <w:rFonts w:cstheme="minorHAnsi"/>
        </w:rPr>
        <w:t>. However, it can be handy for fault-finding:</w:t>
      </w:r>
    </w:p>
    <w:p w14:paraId="02F8CD18" w14:textId="50DCDB15" w:rsidR="001E304F" w:rsidRPr="00E02F58" w:rsidRDefault="001E304F" w:rsidP="00E02F58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E02F58">
        <w:rPr>
          <w:rFonts w:cstheme="minorHAnsi"/>
        </w:rPr>
        <w:t xml:space="preserve">Remove the thermistor from </w:t>
      </w:r>
      <w:r w:rsidRPr="00E02F58">
        <w:rPr>
          <w:rFonts w:cstheme="minorHAnsi"/>
          <w:b/>
          <w:bCs/>
        </w:rPr>
        <w:t>P14</w:t>
      </w:r>
      <w:r w:rsidRPr="00E02F58">
        <w:rPr>
          <w:rFonts w:cstheme="minorHAnsi"/>
        </w:rPr>
        <w:t xml:space="preserve"> and </w:t>
      </w:r>
      <w:r w:rsidRPr="00E02F58">
        <w:rPr>
          <w:rFonts w:cstheme="minorHAnsi"/>
          <w:b/>
          <w:bCs/>
        </w:rPr>
        <w:t>P12</w:t>
      </w:r>
      <w:r w:rsidRPr="00E02F58">
        <w:rPr>
          <w:rFonts w:cstheme="minorHAnsi"/>
        </w:rPr>
        <w:t xml:space="preserve"> should increase by about 20</w:t>
      </w:r>
      <w:r w:rsidR="00E02F58">
        <w:rPr>
          <w:rFonts w:cstheme="minorHAnsi"/>
        </w:rPr>
        <w:t> </w:t>
      </w:r>
      <w:r w:rsidRPr="00E02F58">
        <w:rPr>
          <w:rFonts w:cstheme="minorHAnsi"/>
        </w:rPr>
        <w:t>mV. Th</w:t>
      </w:r>
      <w:r w:rsidR="00E02F58">
        <w:rPr>
          <w:rFonts w:cstheme="minorHAnsi"/>
        </w:rPr>
        <w:t>is</w:t>
      </w:r>
      <w:r w:rsidRPr="00E02F58">
        <w:rPr>
          <w:rFonts w:cstheme="minorHAnsi"/>
        </w:rPr>
        <w:t xml:space="preserve"> shows that the thermal compensation is working. Plug the thermistor back in.</w:t>
      </w:r>
    </w:p>
    <w:p w14:paraId="1DE0C246" w14:textId="6C05D2C8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Check that </w:t>
      </w:r>
      <w:r w:rsidRPr="003A7016">
        <w:rPr>
          <w:rFonts w:cstheme="minorHAnsi"/>
          <w:b/>
          <w:bCs/>
        </w:rPr>
        <w:t>P10</w:t>
      </w:r>
      <w:r w:rsidRPr="001E304F">
        <w:rPr>
          <w:rFonts w:cstheme="minorHAnsi"/>
        </w:rPr>
        <w:t xml:space="preserve"> is a switched version of </w:t>
      </w:r>
      <w:r w:rsidRPr="003A7016">
        <w:rPr>
          <w:rFonts w:cstheme="minorHAnsi"/>
          <w:b/>
          <w:bCs/>
        </w:rPr>
        <w:t>P1</w:t>
      </w:r>
      <w:r w:rsidR="003A7016">
        <w:rPr>
          <w:rFonts w:cstheme="minorHAnsi"/>
        </w:rPr>
        <w:t xml:space="preserve"> – A b</w:t>
      </w:r>
      <w:r w:rsidRPr="001E304F">
        <w:rPr>
          <w:rFonts w:cstheme="minorHAnsi"/>
        </w:rPr>
        <w:t xml:space="preserve">igger waveform </w:t>
      </w:r>
      <w:r w:rsidR="003A7016">
        <w:rPr>
          <w:rFonts w:cstheme="minorHAnsi"/>
        </w:rPr>
        <w:t xml:space="preserve">by </w:t>
      </w:r>
      <w:r w:rsidRPr="001E304F">
        <w:rPr>
          <w:rFonts w:cstheme="minorHAnsi"/>
        </w:rPr>
        <w:t xml:space="preserve">around </w:t>
      </w:r>
      <w:r w:rsidR="003A7016">
        <w:rPr>
          <w:rFonts w:cstheme="minorHAnsi"/>
        </w:rPr>
        <w:t>±</w:t>
      </w:r>
      <w:r w:rsidRPr="001E304F">
        <w:rPr>
          <w:rFonts w:cstheme="minorHAnsi"/>
        </w:rPr>
        <w:t>10</w:t>
      </w:r>
      <w:r w:rsidR="003A7016">
        <w:rPr>
          <w:rFonts w:cstheme="minorHAnsi"/>
        </w:rPr>
        <w:t> </w:t>
      </w:r>
      <w:r w:rsidRPr="001E304F">
        <w:rPr>
          <w:rFonts w:cstheme="minorHAnsi"/>
        </w:rPr>
        <w:t>V with the same timing</w:t>
      </w:r>
      <w:r w:rsidR="003A7016">
        <w:rPr>
          <w:rFonts w:cstheme="minorHAnsi"/>
        </w:rPr>
        <w:t xml:space="preserve">. See </w:t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begin"/>
      </w:r>
      <w:r w:rsidR="003A7016" w:rsidRPr="003A7016">
        <w:rPr>
          <w:rFonts w:cstheme="minorHAnsi"/>
          <w:i/>
          <w:iCs/>
          <w:color w:val="1F3864" w:themeColor="accent1" w:themeShade="80"/>
        </w:rPr>
        <w:instrText xml:space="preserve"> REF _Ref95832422 \h  \* MERGEFORMAT </w:instrText>
      </w:r>
      <w:r w:rsidR="003A7016" w:rsidRPr="003A7016">
        <w:rPr>
          <w:rFonts w:cstheme="minorHAnsi"/>
          <w:i/>
          <w:iCs/>
          <w:color w:val="1F3864" w:themeColor="accent1" w:themeShade="80"/>
        </w:rPr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separate"/>
      </w:r>
      <w:r w:rsidR="003A7016" w:rsidRPr="003A7016">
        <w:rPr>
          <w:i/>
          <w:iCs/>
          <w:color w:val="1F3864" w:themeColor="accent1" w:themeShade="80"/>
        </w:rPr>
        <w:t xml:space="preserve">Figure </w:t>
      </w:r>
      <w:r w:rsidR="003A7016" w:rsidRPr="003A7016">
        <w:rPr>
          <w:i/>
          <w:iCs/>
          <w:noProof/>
          <w:color w:val="1F3864" w:themeColor="accent1" w:themeShade="80"/>
        </w:rPr>
        <w:t>2</w:t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end"/>
      </w:r>
      <w:r w:rsidR="003A7016">
        <w:rPr>
          <w:rFonts w:cstheme="minorHAnsi"/>
        </w:rPr>
        <w:t xml:space="preserve"> below.</w:t>
      </w:r>
    </w:p>
    <w:p w14:paraId="5289C5E2" w14:textId="31C709A6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Check that </w:t>
      </w:r>
      <w:r w:rsidRPr="003A7016">
        <w:rPr>
          <w:rFonts w:cstheme="minorHAnsi"/>
          <w:b/>
          <w:bCs/>
        </w:rPr>
        <w:t>J3</w:t>
      </w:r>
      <w:r w:rsidRPr="001E304F">
        <w:rPr>
          <w:rFonts w:cstheme="minorHAnsi"/>
        </w:rPr>
        <w:t xml:space="preserve"> (the square hole connection) is the inverse of </w:t>
      </w:r>
      <w:r w:rsidRPr="003A7016">
        <w:rPr>
          <w:rFonts w:cstheme="minorHAnsi"/>
          <w:b/>
          <w:bCs/>
        </w:rPr>
        <w:t>P10</w:t>
      </w:r>
      <w:r w:rsidRPr="001E304F">
        <w:rPr>
          <w:rFonts w:cstheme="minorHAnsi"/>
        </w:rPr>
        <w:t xml:space="preserve">. </w:t>
      </w:r>
      <w:r w:rsidR="003A7016">
        <w:rPr>
          <w:rFonts w:cstheme="minorHAnsi"/>
        </w:rPr>
        <w:t xml:space="preserve">Refer to </w:t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begin"/>
      </w:r>
      <w:r w:rsidR="003A7016" w:rsidRPr="003A7016">
        <w:rPr>
          <w:rFonts w:cstheme="minorHAnsi"/>
          <w:i/>
          <w:iCs/>
          <w:color w:val="1F3864" w:themeColor="accent1" w:themeShade="80"/>
        </w:rPr>
        <w:instrText xml:space="preserve"> REF _Ref95832422 \h  \* MERGEFORMAT </w:instrText>
      </w:r>
      <w:r w:rsidR="003A7016" w:rsidRPr="003A7016">
        <w:rPr>
          <w:rFonts w:cstheme="minorHAnsi"/>
          <w:i/>
          <w:iCs/>
          <w:color w:val="1F3864" w:themeColor="accent1" w:themeShade="80"/>
        </w:rPr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separate"/>
      </w:r>
      <w:r w:rsidR="003A7016" w:rsidRPr="003A7016">
        <w:rPr>
          <w:i/>
          <w:iCs/>
          <w:color w:val="1F3864" w:themeColor="accent1" w:themeShade="80"/>
        </w:rPr>
        <w:t xml:space="preserve">Figure </w:t>
      </w:r>
      <w:r w:rsidR="003A7016" w:rsidRPr="003A7016">
        <w:rPr>
          <w:i/>
          <w:iCs/>
          <w:noProof/>
          <w:color w:val="1F3864" w:themeColor="accent1" w:themeShade="80"/>
        </w:rPr>
        <w:t>2</w:t>
      </w:r>
      <w:r w:rsidR="003A7016" w:rsidRPr="003A7016">
        <w:rPr>
          <w:rFonts w:cstheme="minorHAnsi"/>
          <w:i/>
          <w:iCs/>
          <w:color w:val="1F3864" w:themeColor="accent1" w:themeShade="80"/>
        </w:rPr>
        <w:fldChar w:fldCharType="end"/>
      </w:r>
      <w:r w:rsidR="003A7016">
        <w:rPr>
          <w:rFonts w:cstheme="minorHAnsi"/>
        </w:rPr>
        <w:t>.</w:t>
      </w:r>
    </w:p>
    <w:p w14:paraId="095B56BE" w14:textId="77777777" w:rsidR="003A7016" w:rsidRDefault="003A7016" w:rsidP="003A7016">
      <w:pPr>
        <w:keepNext/>
        <w:spacing w:before="120" w:after="120"/>
        <w:jc w:val="center"/>
      </w:pPr>
      <w:r>
        <w:rPr>
          <w:rFonts w:cstheme="minorHAnsi"/>
          <w:noProof/>
        </w:rPr>
        <w:drawing>
          <wp:inline distT="0" distB="0" distL="0" distR="0" wp14:anchorId="7212FB13" wp14:editId="0D00213E">
            <wp:extent cx="2520000" cy="1609200"/>
            <wp:effectExtent l="0" t="0" r="0" b="0"/>
            <wp:docPr id="11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2B6BC7F" wp14:editId="47966403">
            <wp:extent cx="2520000" cy="1612800"/>
            <wp:effectExtent l="0" t="0" r="0" b="6985"/>
            <wp:docPr id="13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94067" w14:textId="58DE42A2" w:rsidR="001E304F" w:rsidRPr="003A7016" w:rsidRDefault="003A7016" w:rsidP="003A7016">
      <w:pPr>
        <w:pStyle w:val="Byskrif"/>
        <w:jc w:val="center"/>
        <w:rPr>
          <w:rFonts w:cstheme="minorHAnsi"/>
        </w:rPr>
      </w:pPr>
      <w:bookmarkStart w:id="2" w:name="_Ref95832422"/>
      <w:r>
        <w:t xml:space="preserve">Figure </w:t>
      </w:r>
      <w:r w:rsidR="00EE4BB0">
        <w:fldChar w:fldCharType="begin"/>
      </w:r>
      <w:r w:rsidR="00EE4BB0">
        <w:instrText xml:space="preserve"> SEQ Figure \* ARABIC </w:instrText>
      </w:r>
      <w:r w:rsidR="00EE4BB0">
        <w:fldChar w:fldCharType="separate"/>
      </w:r>
      <w:r w:rsidR="00DB5C8D">
        <w:rPr>
          <w:noProof/>
        </w:rPr>
        <w:t>2</w:t>
      </w:r>
      <w:r w:rsidR="00EE4BB0">
        <w:rPr>
          <w:noProof/>
        </w:rPr>
        <w:fldChar w:fldCharType="end"/>
      </w:r>
      <w:bookmarkEnd w:id="2"/>
      <w:r>
        <w:t>. Measured signals on P10 and J3.</w:t>
      </w:r>
    </w:p>
    <w:p w14:paraId="34B1EA63" w14:textId="581234DF" w:rsidR="001E304F" w:rsidRP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Check that Pin 5 of </w:t>
      </w:r>
      <w:r w:rsidRPr="003A7016">
        <w:rPr>
          <w:rFonts w:cstheme="minorHAnsi"/>
          <w:b/>
          <w:bCs/>
        </w:rPr>
        <w:t>Q1</w:t>
      </w:r>
      <w:r w:rsidRPr="001E304F">
        <w:rPr>
          <w:rFonts w:cstheme="minorHAnsi"/>
        </w:rPr>
        <w:t xml:space="preserve"> is a switched 12</w:t>
      </w:r>
      <w:r w:rsidR="003A7016">
        <w:rPr>
          <w:rFonts w:cstheme="minorHAnsi"/>
        </w:rPr>
        <w:t> </w:t>
      </w:r>
      <w:r w:rsidRPr="001E304F">
        <w:rPr>
          <w:rFonts w:cstheme="minorHAnsi"/>
        </w:rPr>
        <w:t xml:space="preserve">V signal. This powers the </w:t>
      </w:r>
      <w:r w:rsidRPr="003A7016">
        <w:rPr>
          <w:rFonts w:cstheme="minorHAnsi"/>
          <w:b/>
          <w:bCs/>
        </w:rPr>
        <w:t>HELA10</w:t>
      </w:r>
      <w:r w:rsidR="003A7016">
        <w:rPr>
          <w:rFonts w:cstheme="minorHAnsi"/>
        </w:rPr>
        <w:t xml:space="preserve">, </w:t>
      </w:r>
      <w:r w:rsidR="00997D49">
        <w:rPr>
          <w:rFonts w:cstheme="minorHAnsi"/>
        </w:rPr>
        <w:t>see</w:t>
      </w:r>
      <w:r w:rsidR="003A7016">
        <w:rPr>
          <w:rFonts w:cstheme="minorHAnsi"/>
        </w:rPr>
        <w:t xml:space="preserve"> </w:t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begin"/>
      </w:r>
      <w:r w:rsidR="00997D49" w:rsidRPr="00997D49">
        <w:rPr>
          <w:rFonts w:cstheme="minorHAnsi"/>
          <w:i/>
          <w:iCs/>
          <w:color w:val="1F3864" w:themeColor="accent1" w:themeShade="80"/>
        </w:rPr>
        <w:instrText xml:space="preserve"> REF _Ref95832661 \h </w:instrText>
      </w:r>
      <w:r w:rsidR="00997D49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997D49" w:rsidRPr="00997D49">
        <w:rPr>
          <w:rFonts w:cstheme="minorHAnsi"/>
          <w:i/>
          <w:iCs/>
          <w:color w:val="1F3864" w:themeColor="accent1" w:themeShade="80"/>
        </w:rPr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separate"/>
      </w:r>
      <w:r w:rsidR="00997D49" w:rsidRPr="00997D49">
        <w:rPr>
          <w:i/>
          <w:iCs/>
          <w:color w:val="1F3864" w:themeColor="accent1" w:themeShade="80"/>
        </w:rPr>
        <w:t xml:space="preserve">Figure </w:t>
      </w:r>
      <w:r w:rsidR="00997D49" w:rsidRPr="00997D49">
        <w:rPr>
          <w:i/>
          <w:iCs/>
          <w:noProof/>
          <w:color w:val="1F3864" w:themeColor="accent1" w:themeShade="80"/>
        </w:rPr>
        <w:t>3</w:t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end"/>
      </w:r>
      <w:r w:rsidR="003A7016">
        <w:rPr>
          <w:rFonts w:cstheme="minorHAnsi"/>
        </w:rPr>
        <w:t>.</w:t>
      </w:r>
    </w:p>
    <w:p w14:paraId="2879ACC9" w14:textId="0DA6568D" w:rsidR="001E304F" w:rsidRDefault="001E304F" w:rsidP="00E02F58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Also check that </w:t>
      </w:r>
      <w:r w:rsidRPr="003A7016">
        <w:rPr>
          <w:rFonts w:cstheme="minorHAnsi"/>
          <w:b/>
          <w:bCs/>
        </w:rPr>
        <w:t>J5</w:t>
      </w:r>
      <w:r w:rsidRPr="001E304F">
        <w:rPr>
          <w:rFonts w:cstheme="minorHAnsi"/>
        </w:rPr>
        <w:t xml:space="preserve"> (</w:t>
      </w:r>
      <w:r w:rsidR="003A7016">
        <w:rPr>
          <w:rFonts w:cstheme="minorHAnsi"/>
        </w:rPr>
        <w:t>P</w:t>
      </w:r>
      <w:r w:rsidRPr="001E304F">
        <w:rPr>
          <w:rFonts w:cstheme="minorHAnsi"/>
        </w:rPr>
        <w:t>in</w:t>
      </w:r>
      <w:r w:rsidR="003A7016">
        <w:rPr>
          <w:rFonts w:cstheme="minorHAnsi"/>
        </w:rPr>
        <w:t xml:space="preserve"> </w:t>
      </w:r>
      <w:r w:rsidRPr="001E304F">
        <w:rPr>
          <w:rFonts w:cstheme="minorHAnsi"/>
        </w:rPr>
        <w:t>1) is the inverse of Pin 5 o</w:t>
      </w:r>
      <w:r w:rsidR="003A7016">
        <w:rPr>
          <w:rFonts w:cstheme="minorHAnsi"/>
        </w:rPr>
        <w:t>n</w:t>
      </w:r>
      <w:r w:rsidRPr="001E304F">
        <w:rPr>
          <w:rFonts w:cstheme="minorHAnsi"/>
        </w:rPr>
        <w:t xml:space="preserve"> </w:t>
      </w:r>
      <w:r w:rsidRPr="003A7016">
        <w:rPr>
          <w:rFonts w:cstheme="minorHAnsi"/>
          <w:b/>
          <w:bCs/>
        </w:rPr>
        <w:t>Q1</w:t>
      </w:r>
      <w:r w:rsidR="003A7016">
        <w:rPr>
          <w:rFonts w:cstheme="minorHAnsi"/>
        </w:rPr>
        <w:t xml:space="preserve">, </w:t>
      </w:r>
      <w:r w:rsidR="00997D49">
        <w:rPr>
          <w:rFonts w:cstheme="minorHAnsi"/>
        </w:rPr>
        <w:t>also shown</w:t>
      </w:r>
      <w:r w:rsidR="003A7016">
        <w:rPr>
          <w:rFonts w:cstheme="minorHAnsi"/>
        </w:rPr>
        <w:t xml:space="preserve"> in </w:t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begin"/>
      </w:r>
      <w:r w:rsidR="00997D49" w:rsidRPr="00997D49">
        <w:rPr>
          <w:rFonts w:cstheme="minorHAnsi"/>
          <w:i/>
          <w:iCs/>
          <w:color w:val="1F3864" w:themeColor="accent1" w:themeShade="80"/>
        </w:rPr>
        <w:instrText xml:space="preserve"> REF _Ref95832661 \h </w:instrText>
      </w:r>
      <w:r w:rsidR="00997D49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997D49" w:rsidRPr="00997D49">
        <w:rPr>
          <w:rFonts w:cstheme="minorHAnsi"/>
          <w:i/>
          <w:iCs/>
          <w:color w:val="1F3864" w:themeColor="accent1" w:themeShade="80"/>
        </w:rPr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separate"/>
      </w:r>
      <w:r w:rsidR="00997D49" w:rsidRPr="00997D49">
        <w:rPr>
          <w:i/>
          <w:iCs/>
          <w:color w:val="1F3864" w:themeColor="accent1" w:themeShade="80"/>
        </w:rPr>
        <w:t xml:space="preserve">Figure </w:t>
      </w:r>
      <w:r w:rsidR="00997D49" w:rsidRPr="00997D49">
        <w:rPr>
          <w:i/>
          <w:iCs/>
          <w:noProof/>
          <w:color w:val="1F3864" w:themeColor="accent1" w:themeShade="80"/>
        </w:rPr>
        <w:t>3</w:t>
      </w:r>
      <w:r w:rsidR="00997D49" w:rsidRPr="00997D49">
        <w:rPr>
          <w:rFonts w:cstheme="minorHAnsi"/>
          <w:i/>
          <w:iCs/>
          <w:color w:val="1F3864" w:themeColor="accent1" w:themeShade="80"/>
        </w:rPr>
        <w:fldChar w:fldCharType="end"/>
      </w:r>
      <w:r w:rsidR="003A7016">
        <w:rPr>
          <w:rFonts w:cstheme="minorHAnsi"/>
        </w:rPr>
        <w:t>.</w:t>
      </w:r>
    </w:p>
    <w:p w14:paraId="1D6E1B4C" w14:textId="77777777" w:rsidR="00997D49" w:rsidRDefault="00997D49" w:rsidP="00997D49">
      <w:pPr>
        <w:keepNext/>
        <w:spacing w:before="120" w:after="120"/>
        <w:jc w:val="center"/>
      </w:pPr>
      <w:r>
        <w:rPr>
          <w:rFonts w:cstheme="minorHAnsi"/>
          <w:noProof/>
        </w:rPr>
        <w:drawing>
          <wp:inline distT="0" distB="0" distL="0" distR="0" wp14:anchorId="03911643" wp14:editId="70FAE8D0">
            <wp:extent cx="2520000" cy="1609200"/>
            <wp:effectExtent l="0" t="0" r="0" b="0"/>
            <wp:docPr id="14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93DBB41" wp14:editId="19DA957C">
            <wp:extent cx="2520000" cy="1612800"/>
            <wp:effectExtent l="0" t="0" r="0" b="6985"/>
            <wp:docPr id="15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6CDFB" w14:textId="32432642" w:rsidR="00997D49" w:rsidRPr="00997D49" w:rsidRDefault="00997D49" w:rsidP="00997D49">
      <w:pPr>
        <w:pStyle w:val="Byskrif"/>
        <w:jc w:val="center"/>
        <w:rPr>
          <w:rFonts w:cstheme="minorHAnsi"/>
        </w:rPr>
      </w:pPr>
      <w:bookmarkStart w:id="3" w:name="_Ref95832661"/>
      <w:r>
        <w:t xml:space="preserve">Figure </w:t>
      </w:r>
      <w:r w:rsidR="00EE4BB0">
        <w:fldChar w:fldCharType="begin"/>
      </w:r>
      <w:r w:rsidR="00EE4BB0">
        <w:instrText xml:space="preserve"> SEQ Figure \* ARABIC </w:instrText>
      </w:r>
      <w:r w:rsidR="00EE4BB0">
        <w:fldChar w:fldCharType="separate"/>
      </w:r>
      <w:r w:rsidR="00DB5C8D">
        <w:rPr>
          <w:noProof/>
        </w:rPr>
        <w:t>3</w:t>
      </w:r>
      <w:r w:rsidR="00EE4BB0">
        <w:rPr>
          <w:noProof/>
        </w:rPr>
        <w:fldChar w:fldCharType="end"/>
      </w:r>
      <w:bookmarkEnd w:id="3"/>
      <w:r>
        <w:t>. Measured signals on HELA10, Q1.</w:t>
      </w:r>
    </w:p>
    <w:p w14:paraId="2641749A" w14:textId="14144260" w:rsidR="00997D49" w:rsidRPr="00CF7094" w:rsidRDefault="00997D49" w:rsidP="00CF7094">
      <w:pPr>
        <w:pStyle w:val="LysParagraaf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 w:rsidRPr="00CF7094">
        <w:rPr>
          <w:rFonts w:cstheme="minorHAnsi"/>
        </w:rPr>
        <w:t xml:space="preserve">Only do this step if you are installing a </w:t>
      </w:r>
      <w:r w:rsidRPr="00CF7094">
        <w:rPr>
          <w:rFonts w:cstheme="minorHAnsi"/>
          <w:b/>
          <w:bCs/>
        </w:rPr>
        <w:t>NEW</w:t>
      </w:r>
      <w:r w:rsidRPr="00CF7094">
        <w:rPr>
          <w:rFonts w:cstheme="minorHAnsi"/>
        </w:rPr>
        <w:t xml:space="preserve"> Power Amp:</w:t>
      </w:r>
    </w:p>
    <w:p w14:paraId="69D955FB" w14:textId="2908C1E9" w:rsidR="001E304F" w:rsidRPr="00997D49" w:rsidRDefault="001E304F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997D49">
        <w:rPr>
          <w:rFonts w:cstheme="minorHAnsi"/>
        </w:rPr>
        <w:t>Check that all the gates on the MOSFET</w:t>
      </w:r>
      <w:r w:rsidR="00CF7094">
        <w:rPr>
          <w:rFonts w:cstheme="minorHAnsi"/>
        </w:rPr>
        <w:t>s</w:t>
      </w:r>
      <w:r w:rsidRPr="00997D49">
        <w:rPr>
          <w:rFonts w:cstheme="minorHAnsi"/>
        </w:rPr>
        <w:t xml:space="preserve"> are at 0</w:t>
      </w:r>
      <w:r w:rsidR="00CF7094">
        <w:rPr>
          <w:rFonts w:cstheme="minorHAnsi"/>
        </w:rPr>
        <w:t> </w:t>
      </w:r>
      <w:r w:rsidRPr="00997D49">
        <w:rPr>
          <w:rFonts w:cstheme="minorHAnsi"/>
        </w:rPr>
        <w:t>V. If not, check that the potentiometers are completely turned down.</w:t>
      </w:r>
    </w:p>
    <w:p w14:paraId="51C47B03" w14:textId="03DE70D1" w:rsidR="001E304F" w:rsidRPr="001E304F" w:rsidRDefault="00CF7094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CF7094">
        <w:rPr>
          <w:rFonts w:cstheme="minorHAnsi"/>
          <w:b/>
          <w:bCs/>
        </w:rPr>
        <w:t>NOTE:</w:t>
      </w:r>
      <w:r>
        <w:rPr>
          <w:rFonts w:cstheme="minorHAnsi"/>
        </w:rPr>
        <w:br/>
        <w:t>T</w:t>
      </w:r>
      <w:r w:rsidR="001E304F" w:rsidRPr="001E304F">
        <w:rPr>
          <w:rFonts w:cstheme="minorHAnsi"/>
        </w:rPr>
        <w:t>he gates are pre-biased using the potentiometers, onto which the drive pulse is added. This makes switching everything faster.</w:t>
      </w:r>
    </w:p>
    <w:p w14:paraId="79B01374" w14:textId="7693C9D1" w:rsidR="001E304F" w:rsidRPr="001E304F" w:rsidRDefault="001E304F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VRF MOSFET</w:t>
      </w:r>
      <w:r w:rsidR="00CF7094">
        <w:rPr>
          <w:rFonts w:cstheme="minorHAnsi"/>
        </w:rPr>
        <w:t>s</w:t>
      </w:r>
      <w:r w:rsidRPr="001E304F">
        <w:rPr>
          <w:rFonts w:cstheme="minorHAnsi"/>
        </w:rPr>
        <w:t xml:space="preserve"> </w:t>
      </w:r>
      <w:r w:rsidR="00CF7094">
        <w:rPr>
          <w:rFonts w:cstheme="minorHAnsi"/>
        </w:rPr>
        <w:t xml:space="preserve">are </w:t>
      </w:r>
      <w:r w:rsidRPr="001E304F">
        <w:rPr>
          <w:rFonts w:cstheme="minorHAnsi"/>
        </w:rPr>
        <w:t>pre-bias around 3.5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 xml:space="preserve">V while MRF MOSFETS </w:t>
      </w:r>
      <w:r w:rsidR="00CF7094">
        <w:rPr>
          <w:rFonts w:cstheme="minorHAnsi"/>
        </w:rPr>
        <w:t xml:space="preserve">are </w:t>
      </w:r>
      <w:r w:rsidRPr="001E304F">
        <w:rPr>
          <w:rFonts w:cstheme="minorHAnsi"/>
        </w:rPr>
        <w:t xml:space="preserve">pre-bias </w:t>
      </w:r>
      <w:r w:rsidR="00CF7094">
        <w:rPr>
          <w:rFonts w:cstheme="minorHAnsi"/>
        </w:rPr>
        <w:t xml:space="preserve">at </w:t>
      </w:r>
      <w:r w:rsidRPr="001E304F">
        <w:rPr>
          <w:rFonts w:cstheme="minorHAnsi"/>
        </w:rPr>
        <w:t>around 3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>V. The VRF part is better as it has more gain and a higher breakdown.</w:t>
      </w:r>
    </w:p>
    <w:p w14:paraId="72E74286" w14:textId="57150E49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Switch </w:t>
      </w:r>
      <w:r w:rsidR="00997D49">
        <w:rPr>
          <w:rFonts w:cstheme="minorHAnsi"/>
        </w:rPr>
        <w:t xml:space="preserve">on </w:t>
      </w:r>
      <w:r w:rsidRPr="001E304F">
        <w:rPr>
          <w:rFonts w:cstheme="minorHAnsi"/>
        </w:rPr>
        <w:t>the 30</w:t>
      </w:r>
      <w:r w:rsidR="00997D49">
        <w:rPr>
          <w:rFonts w:cstheme="minorHAnsi"/>
        </w:rPr>
        <w:t> </w:t>
      </w:r>
      <w:r w:rsidRPr="001E304F">
        <w:rPr>
          <w:rFonts w:cstheme="minorHAnsi"/>
        </w:rPr>
        <w:t>V supply.</w:t>
      </w:r>
    </w:p>
    <w:p w14:paraId="2CEFF269" w14:textId="3F1C6B29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lastRenderedPageBreak/>
        <w:t>Attach the other scope probe to the Tx/Rx test point (</w:t>
      </w:r>
      <w:r w:rsidRPr="00CF7094">
        <w:rPr>
          <w:rFonts w:cstheme="minorHAnsi"/>
          <w:b/>
          <w:bCs/>
        </w:rPr>
        <w:t>P1</w:t>
      </w:r>
      <w:r w:rsidRPr="001E304F">
        <w:rPr>
          <w:rFonts w:cstheme="minorHAnsi"/>
        </w:rPr>
        <w:t>).</w:t>
      </w:r>
    </w:p>
    <w:p w14:paraId="0C3376FF" w14:textId="4047C94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Attach the current probe to the copper wire bridge on the drain leads.</w:t>
      </w:r>
    </w:p>
    <w:p w14:paraId="2D68C7BD" w14:textId="5F228555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Adjust the POT until the current pulse level is 200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>mA.</w:t>
      </w:r>
    </w:p>
    <w:p w14:paraId="00432626" w14:textId="77777777" w:rsidR="00CF7094" w:rsidRDefault="00CF7094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>For NEW Power Amps only:</w:t>
      </w:r>
    </w:p>
    <w:p w14:paraId="27C372DB" w14:textId="7CEE00FC" w:rsidR="001E304F" w:rsidRPr="001E304F" w:rsidRDefault="00CF7094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>T</w:t>
      </w:r>
      <w:r w:rsidR="001E304F" w:rsidRPr="001E304F">
        <w:rPr>
          <w:rFonts w:cstheme="minorHAnsi"/>
        </w:rPr>
        <w:t>he current pulse will at first be asymmetrical</w:t>
      </w:r>
      <w:r>
        <w:rPr>
          <w:rFonts w:cstheme="minorHAnsi"/>
        </w:rPr>
        <w:t>,</w:t>
      </w:r>
      <w:r w:rsidR="001E304F" w:rsidRPr="001E304F">
        <w:rPr>
          <w:rFonts w:cstheme="minorHAnsi"/>
        </w:rPr>
        <w:t xml:space="preserve"> because there are two MOSFET</w:t>
      </w:r>
      <w:r>
        <w:rPr>
          <w:rFonts w:cstheme="minorHAnsi"/>
        </w:rPr>
        <w:t>s.</w:t>
      </w:r>
      <w:r w:rsidR="001E304F" w:rsidRPr="001E304F">
        <w:rPr>
          <w:rFonts w:cstheme="minorHAnsi"/>
        </w:rPr>
        <w:t xml:space="preserve"> Adjust the first one to 100</w:t>
      </w:r>
      <w:r>
        <w:rPr>
          <w:rFonts w:cstheme="minorHAnsi"/>
        </w:rPr>
        <w:t> </w:t>
      </w:r>
      <w:r w:rsidR="001E304F" w:rsidRPr="001E304F">
        <w:rPr>
          <w:rFonts w:cstheme="minorHAnsi"/>
        </w:rPr>
        <w:t>mA then adjust the second MOSFET</w:t>
      </w:r>
      <w:r>
        <w:rPr>
          <w:rFonts w:cstheme="minorHAnsi"/>
        </w:rPr>
        <w:t>’s</w:t>
      </w:r>
      <w:r w:rsidR="001E304F" w:rsidRPr="001E304F">
        <w:rPr>
          <w:rFonts w:cstheme="minorHAnsi"/>
        </w:rPr>
        <w:t xml:space="preserve"> POT and monitor the current until you get 200</w:t>
      </w:r>
      <w:r>
        <w:rPr>
          <w:rFonts w:cstheme="minorHAnsi"/>
        </w:rPr>
        <w:t> </w:t>
      </w:r>
      <w:r w:rsidR="001E304F" w:rsidRPr="001E304F">
        <w:rPr>
          <w:rFonts w:cstheme="minorHAnsi"/>
        </w:rPr>
        <w:t>mA current pulses its drain.</w:t>
      </w:r>
    </w:p>
    <w:p w14:paraId="101A0331" w14:textId="61283A76" w:rsidR="001E304F" w:rsidRPr="001E304F" w:rsidRDefault="001E304F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Go back to the first drain of the current MOSFET and re-adjust to 200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>mA, if necessary.</w:t>
      </w:r>
    </w:p>
    <w:p w14:paraId="50F93B27" w14:textId="2E5748A4" w:rsidR="001E304F" w:rsidRPr="00CF7094" w:rsidRDefault="00CF7094" w:rsidP="00CF7094">
      <w:pPr>
        <w:spacing w:before="120" w:after="120"/>
        <w:jc w:val="both"/>
        <w:rPr>
          <w:rFonts w:cstheme="minorHAnsi"/>
        </w:rPr>
      </w:pPr>
      <w:r w:rsidRPr="00CF7094">
        <w:rPr>
          <w:rFonts w:cstheme="minorHAnsi"/>
          <w:b/>
          <w:bCs/>
        </w:rPr>
        <w:t>NOTE:</w:t>
      </w:r>
      <w:r w:rsidRPr="00CF7094">
        <w:rPr>
          <w:rFonts w:cstheme="minorHAnsi"/>
          <w:b/>
          <w:bCs/>
        </w:rPr>
        <w:br/>
      </w:r>
      <w:r w:rsidR="001E304F" w:rsidRPr="00CF7094">
        <w:rPr>
          <w:rFonts w:cstheme="minorHAnsi"/>
        </w:rPr>
        <w:t>Make sure that the scope probe measuring the pre-bias point (Voltage – “Yellow”) is set to 1</w:t>
      </w:r>
      <w:r>
        <w:rPr>
          <w:rFonts w:cstheme="minorHAnsi"/>
        </w:rPr>
        <w:t> </w:t>
      </w:r>
      <w:r w:rsidR="001E304F" w:rsidRPr="00CF7094">
        <w:rPr>
          <w:rFonts w:cstheme="minorHAnsi"/>
        </w:rPr>
        <w:t>MΩ and that the oscilloscope triggers on this channel. Also make sure that the scope probe measuring the current pulse level (Amps – “Blue”) is set to 1</w:t>
      </w:r>
      <w:r>
        <w:rPr>
          <w:rFonts w:cstheme="minorHAnsi"/>
        </w:rPr>
        <w:t> </w:t>
      </w:r>
      <w:r w:rsidR="001E304F" w:rsidRPr="00CF7094">
        <w:rPr>
          <w:rFonts w:cstheme="minorHAnsi"/>
        </w:rPr>
        <w:t>MΩ as well.</w:t>
      </w:r>
    </w:p>
    <w:p w14:paraId="51093552" w14:textId="42D45239" w:rsidR="001E304F" w:rsidRPr="00CF7094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Repeat the above </w:t>
      </w:r>
      <w:r w:rsidR="00CF7094">
        <w:rPr>
          <w:rFonts w:cstheme="minorHAnsi"/>
        </w:rPr>
        <w:t xml:space="preserve">2 </w:t>
      </w:r>
      <w:r w:rsidRPr="001E304F">
        <w:rPr>
          <w:rFonts w:cstheme="minorHAnsi"/>
        </w:rPr>
        <w:t>step</w:t>
      </w:r>
      <w:r w:rsidR="00CF7094">
        <w:rPr>
          <w:rFonts w:cstheme="minorHAnsi"/>
        </w:rPr>
        <w:t>s</w:t>
      </w:r>
      <w:r w:rsidRPr="001E304F">
        <w:rPr>
          <w:rFonts w:cstheme="minorHAnsi"/>
        </w:rPr>
        <w:t xml:space="preserve"> for all 5 pairs.</w:t>
      </w:r>
    </w:p>
    <w:p w14:paraId="4EF4566A" w14:textId="77777777" w:rsidR="00CF7094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Switch off the 30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>V supply and Front Panel.</w:t>
      </w:r>
    </w:p>
    <w:p w14:paraId="257B2A2C" w14:textId="764BA48B" w:rsidR="001E304F" w:rsidRPr="00CF7094" w:rsidRDefault="001E304F" w:rsidP="00CF7094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CF7094">
        <w:rPr>
          <w:rFonts w:cstheme="minorHAnsi"/>
        </w:rPr>
        <w:t>IF YOU DON’T TURN OFF THE FRONT PANEL POWER YOU RISK SHORTING SOMETHING ON THE FRONT PANEL WITH THE CONNECTOR.</w:t>
      </w:r>
    </w:p>
    <w:p w14:paraId="01CD4477" w14:textId="54A1B3E9" w:rsidR="001E304F" w:rsidRPr="00CF7094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CF7094">
        <w:rPr>
          <w:rFonts w:cstheme="minorHAnsi"/>
        </w:rPr>
        <w:t>Now connect the modulated (as set</w:t>
      </w:r>
      <w:r w:rsidR="00CF7094">
        <w:rPr>
          <w:rFonts w:cstheme="minorHAnsi"/>
        </w:rPr>
        <w:t xml:space="preserve"> </w:t>
      </w:r>
      <w:r w:rsidRPr="00CF7094">
        <w:rPr>
          <w:rFonts w:cstheme="minorHAnsi"/>
        </w:rPr>
        <w:t>up in step 1) RF signal to the input (</w:t>
      </w:r>
      <w:r w:rsidRPr="00CF7094">
        <w:rPr>
          <w:rFonts w:cstheme="minorHAnsi"/>
          <w:b/>
          <w:bCs/>
        </w:rPr>
        <w:t>RF_IN</w:t>
      </w:r>
      <w:r w:rsidRPr="00CF7094">
        <w:rPr>
          <w:rFonts w:cstheme="minorHAnsi"/>
        </w:rPr>
        <w:t xml:space="preserve"> on the power amp board) with an amplitude of -20</w:t>
      </w:r>
      <w:r w:rsidR="00CF7094">
        <w:rPr>
          <w:rFonts w:cstheme="minorHAnsi"/>
        </w:rPr>
        <w:t> </w:t>
      </w:r>
      <w:r w:rsidRPr="00CF7094">
        <w:rPr>
          <w:rFonts w:cstheme="minorHAnsi"/>
        </w:rPr>
        <w:t xml:space="preserve">dBm. </w:t>
      </w:r>
    </w:p>
    <w:p w14:paraId="3AC828B4" w14:textId="5F6F989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Place </w:t>
      </w:r>
      <w:r w:rsidR="00CF7094">
        <w:rPr>
          <w:rFonts w:cstheme="minorHAnsi"/>
        </w:rPr>
        <w:t>o</w:t>
      </w:r>
      <w:r w:rsidRPr="001E304F">
        <w:rPr>
          <w:rFonts w:cstheme="minorHAnsi"/>
        </w:rPr>
        <w:t>scilloscope channel 1 on Rx</w:t>
      </w:r>
      <w:r w:rsidR="00CF7094">
        <w:rPr>
          <w:rFonts w:cstheme="minorHAnsi"/>
        </w:rPr>
        <w:t>/</w:t>
      </w:r>
      <w:r w:rsidRPr="001E304F">
        <w:rPr>
          <w:rFonts w:cstheme="minorHAnsi"/>
        </w:rPr>
        <w:t>Tx trigger on channel 1.</w:t>
      </w:r>
    </w:p>
    <w:p w14:paraId="2BCE4B75" w14:textId="573DBB16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Turn on Front Panel, 30</w:t>
      </w:r>
      <w:r w:rsidR="00CF7094">
        <w:rPr>
          <w:rFonts w:cstheme="minorHAnsi"/>
        </w:rPr>
        <w:t> </w:t>
      </w:r>
      <w:r w:rsidRPr="001E304F">
        <w:rPr>
          <w:rFonts w:cstheme="minorHAnsi"/>
        </w:rPr>
        <w:t>V and RF</w:t>
      </w:r>
    </w:p>
    <w:p w14:paraId="608E6195" w14:textId="66A5E16A" w:rsidR="001E304F" w:rsidRPr="001E304F" w:rsidRDefault="001E304F" w:rsidP="00EA11C2">
      <w:pPr>
        <w:spacing w:before="120" w:after="120"/>
        <w:jc w:val="both"/>
        <w:rPr>
          <w:rFonts w:cstheme="minorHAnsi"/>
        </w:rPr>
      </w:pPr>
      <w:r w:rsidRPr="00CF7094">
        <w:rPr>
          <w:rFonts w:cstheme="minorHAnsi"/>
          <w:b/>
          <w:bCs/>
        </w:rPr>
        <w:t>NOTE:</w:t>
      </w:r>
      <w:r w:rsidR="00CF7094">
        <w:rPr>
          <w:rFonts w:cstheme="minorHAnsi"/>
        </w:rPr>
        <w:br/>
      </w:r>
      <w:r w:rsidRPr="00CF7094">
        <w:rPr>
          <w:rFonts w:cstheme="minorHAnsi"/>
        </w:rPr>
        <w:t>At an amplitude of -20</w:t>
      </w:r>
      <w:r w:rsidR="00CF7094">
        <w:rPr>
          <w:rFonts w:cstheme="minorHAnsi"/>
        </w:rPr>
        <w:t> </w:t>
      </w:r>
      <w:r w:rsidRPr="00CF7094">
        <w:rPr>
          <w:rFonts w:cstheme="minorHAnsi"/>
        </w:rPr>
        <w:t>dBm</w:t>
      </w:r>
      <w:r w:rsidR="00CF7094">
        <w:rPr>
          <w:rFonts w:cstheme="minorHAnsi"/>
        </w:rPr>
        <w:t>,</w:t>
      </w:r>
      <w:r w:rsidRPr="00CF7094">
        <w:rPr>
          <w:rFonts w:cstheme="minorHAnsi"/>
        </w:rPr>
        <w:t xml:space="preserve"> you don’t see anything on the oscilloscope</w:t>
      </w:r>
      <w:r w:rsidR="00CF7094">
        <w:rPr>
          <w:rFonts w:cstheme="minorHAnsi"/>
        </w:rPr>
        <w:t>.</w:t>
      </w:r>
      <w:r w:rsidRPr="00CF7094">
        <w:rPr>
          <w:rFonts w:cstheme="minorHAnsi"/>
        </w:rPr>
        <w:t xml:space="preserve"> </w:t>
      </w:r>
    </w:p>
    <w:p w14:paraId="5142698B" w14:textId="29EF18EC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Slowly increase the RF power up to 4</w:t>
      </w:r>
      <w:r w:rsidR="00EA11C2">
        <w:rPr>
          <w:rFonts w:cstheme="minorHAnsi"/>
        </w:rPr>
        <w:t> </w:t>
      </w:r>
      <w:r w:rsidRPr="001E304F">
        <w:rPr>
          <w:rFonts w:cstheme="minorHAnsi"/>
        </w:rPr>
        <w:t>dBm.</w:t>
      </w:r>
    </w:p>
    <w:p w14:paraId="7BD7E038" w14:textId="70808572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Measure the following with </w:t>
      </w:r>
      <w:r w:rsidR="00DB5C8D">
        <w:rPr>
          <w:rFonts w:cstheme="minorHAnsi"/>
        </w:rPr>
        <w:t xml:space="preserve">the </w:t>
      </w:r>
      <w:r w:rsidRPr="001E304F">
        <w:rPr>
          <w:rFonts w:cstheme="minorHAnsi"/>
        </w:rPr>
        <w:t>channel 4</w:t>
      </w:r>
      <w:r w:rsidR="00DB5C8D">
        <w:rPr>
          <w:rFonts w:cstheme="minorHAnsi"/>
        </w:rPr>
        <w:t xml:space="preserve"> probe</w:t>
      </w:r>
      <w:r w:rsidRPr="001E304F">
        <w:rPr>
          <w:rFonts w:cstheme="minorHAnsi"/>
        </w:rPr>
        <w:t>:</w:t>
      </w:r>
    </w:p>
    <w:p w14:paraId="23C1C5AC" w14:textId="0CAF2150" w:rsidR="001E304F" w:rsidRPr="001E304F" w:rsidRDefault="001E304F" w:rsidP="00EA11C2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RF (</w:t>
      </w:r>
      <w:r w:rsidRPr="0049483B">
        <w:rPr>
          <w:rFonts w:cstheme="minorHAnsi"/>
          <w:b/>
          <w:bCs/>
        </w:rPr>
        <w:t>TP_IN</w:t>
      </w:r>
      <w:r w:rsidRPr="001E304F">
        <w:rPr>
          <w:rFonts w:cstheme="minorHAnsi"/>
        </w:rPr>
        <w:t xml:space="preserve"> – </w:t>
      </w:r>
      <w:r w:rsidRPr="0049483B">
        <w:rPr>
          <w:rFonts w:cstheme="minorHAnsi"/>
          <w:b/>
          <w:bCs/>
        </w:rPr>
        <w:t>P3</w:t>
      </w:r>
      <w:r w:rsidRPr="001E304F">
        <w:rPr>
          <w:rFonts w:cstheme="minorHAnsi"/>
        </w:rPr>
        <w:t>) should be around 1</w:t>
      </w:r>
      <w:r w:rsidR="0049483B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49483B">
        <w:rPr>
          <w:rFonts w:cstheme="minorHAnsi"/>
          <w:vertAlign w:val="subscript"/>
        </w:rPr>
        <w:t>pp</w:t>
      </w:r>
      <w:r w:rsidRPr="001E304F">
        <w:rPr>
          <w:rFonts w:cstheme="minorHAnsi"/>
        </w:rPr>
        <w:t xml:space="preserve">; the output of the </w:t>
      </w:r>
      <w:r w:rsidRPr="0049483B">
        <w:rPr>
          <w:rFonts w:cstheme="minorHAnsi"/>
          <w:b/>
          <w:bCs/>
        </w:rPr>
        <w:t>HELA10</w:t>
      </w:r>
      <w:r w:rsidRPr="001E304F">
        <w:rPr>
          <w:rFonts w:cstheme="minorHAnsi"/>
        </w:rPr>
        <w:t xml:space="preserve"> (</w:t>
      </w:r>
      <w:r w:rsidRPr="0049483B">
        <w:rPr>
          <w:rFonts w:cstheme="minorHAnsi"/>
          <w:b/>
          <w:bCs/>
        </w:rPr>
        <w:t>C12</w:t>
      </w:r>
      <w:r w:rsidRPr="001E304F">
        <w:rPr>
          <w:rFonts w:cstheme="minorHAnsi"/>
        </w:rPr>
        <w:t xml:space="preserve"> and </w:t>
      </w:r>
      <w:r w:rsidRPr="0049483B">
        <w:rPr>
          <w:rFonts w:cstheme="minorHAnsi"/>
          <w:b/>
          <w:bCs/>
        </w:rPr>
        <w:t>C14</w:t>
      </w:r>
      <w:r w:rsidRPr="001E304F">
        <w:rPr>
          <w:rFonts w:cstheme="minorHAnsi"/>
        </w:rPr>
        <w:t xml:space="preserve"> – measure either side of the caps) should be around </w:t>
      </w:r>
      <w:r w:rsidR="0049483B">
        <w:rPr>
          <w:rFonts w:cstheme="minorHAnsi"/>
        </w:rPr>
        <w:t>±</w:t>
      </w:r>
      <w:r w:rsidRPr="001E304F">
        <w:rPr>
          <w:rFonts w:cstheme="minorHAnsi"/>
        </w:rPr>
        <w:t>3</w:t>
      </w:r>
      <w:r w:rsidR="0049483B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49483B">
        <w:rPr>
          <w:rFonts w:cstheme="minorHAnsi"/>
          <w:vertAlign w:val="subscript"/>
        </w:rPr>
        <w:t>pp</w:t>
      </w:r>
      <w:r w:rsidRPr="001E304F">
        <w:rPr>
          <w:rFonts w:cstheme="minorHAnsi"/>
        </w:rPr>
        <w:t xml:space="preserve"> each</w:t>
      </w:r>
      <w:r w:rsidR="0049483B">
        <w:rPr>
          <w:rFonts w:cstheme="minorHAnsi"/>
        </w:rPr>
        <w:t>,</w:t>
      </w:r>
      <w:r w:rsidRPr="001E304F">
        <w:rPr>
          <w:rFonts w:cstheme="minorHAnsi"/>
        </w:rPr>
        <w:t xml:space="preserve"> and balanced.</w:t>
      </w:r>
    </w:p>
    <w:p w14:paraId="5BC91EBD" w14:textId="4A511814" w:rsidR="001E304F" w:rsidRPr="001E304F" w:rsidRDefault="001E304F" w:rsidP="00EA11C2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The input of the MOSFET</w:t>
      </w:r>
      <w:r w:rsidR="00DB5C8D">
        <w:rPr>
          <w:rFonts w:cstheme="minorHAnsi"/>
        </w:rPr>
        <w:t>s</w:t>
      </w:r>
      <w:r w:rsidRPr="001E304F">
        <w:rPr>
          <w:rFonts w:cstheme="minorHAnsi"/>
        </w:rPr>
        <w:t xml:space="preserve"> (“G” – Gate) should be about 1</w:t>
      </w:r>
      <w:r w:rsidR="00DB5C8D">
        <w:rPr>
          <w:rFonts w:cstheme="minorHAnsi"/>
        </w:rPr>
        <w:t> </w:t>
      </w:r>
      <w:r w:rsidRPr="00DB5C8D">
        <w:rPr>
          <w:rFonts w:cstheme="minorHAnsi"/>
          <w:vertAlign w:val="subscript"/>
        </w:rPr>
        <w:t>V</w:t>
      </w:r>
      <w:r w:rsidR="00DB5C8D">
        <w:rPr>
          <w:rFonts w:cstheme="minorHAnsi"/>
          <w:vertAlign w:val="subscript"/>
        </w:rPr>
        <w:t>pp</w:t>
      </w:r>
      <w:r w:rsidR="00DB5C8D">
        <w:rPr>
          <w:rFonts w:cstheme="minorHAnsi"/>
        </w:rPr>
        <w:t xml:space="preserve"> on</w:t>
      </w:r>
      <w:r w:rsidRPr="001E304F">
        <w:rPr>
          <w:rFonts w:cstheme="minorHAnsi"/>
        </w:rPr>
        <w:t xml:space="preserve"> the PreAmp and 3</w:t>
      </w:r>
      <w:r w:rsidR="00DB5C8D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DB5C8D">
        <w:rPr>
          <w:rFonts w:cstheme="minorHAnsi"/>
          <w:vertAlign w:val="subscript"/>
        </w:rPr>
        <w:t>pp</w:t>
      </w:r>
      <w:r w:rsidR="00DB5C8D">
        <w:rPr>
          <w:rFonts w:cstheme="minorHAnsi"/>
        </w:rPr>
        <w:t xml:space="preserve"> </w:t>
      </w:r>
      <w:r w:rsidRPr="001E304F">
        <w:rPr>
          <w:rFonts w:cstheme="minorHAnsi"/>
        </w:rPr>
        <w:t xml:space="preserve">(both riding on a DC offset level) on the others. This tells us that the </w:t>
      </w:r>
      <w:r w:rsidRPr="00DB5C8D">
        <w:rPr>
          <w:rFonts w:cstheme="minorHAnsi"/>
          <w:b/>
          <w:bCs/>
        </w:rPr>
        <w:t>HELA10</w:t>
      </w:r>
      <w:r w:rsidRPr="001E304F">
        <w:rPr>
          <w:rFonts w:cstheme="minorHAnsi"/>
        </w:rPr>
        <w:t xml:space="preserve"> is working.</w:t>
      </w:r>
    </w:p>
    <w:p w14:paraId="4DAD2EE6" w14:textId="40BDD96B" w:rsidR="001E304F" w:rsidRPr="001E304F" w:rsidRDefault="00DB5C8D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DB5C8D">
        <w:rPr>
          <w:rFonts w:cstheme="minorHAnsi"/>
          <w:b/>
          <w:bCs/>
        </w:rPr>
        <w:t>IMPORTANT</w:t>
      </w:r>
      <w:r>
        <w:rPr>
          <w:rFonts w:cstheme="minorHAnsi"/>
        </w:rPr>
        <w:t xml:space="preserve">: </w:t>
      </w:r>
      <w:r w:rsidR="001E304F" w:rsidRPr="001E304F">
        <w:rPr>
          <w:rFonts w:cstheme="minorHAnsi"/>
        </w:rPr>
        <w:t>Turn the RF power back down to -20</w:t>
      </w:r>
      <w:r>
        <w:rPr>
          <w:rFonts w:cstheme="minorHAnsi"/>
        </w:rPr>
        <w:t> </w:t>
      </w:r>
      <w:r w:rsidR="001E304F" w:rsidRPr="001E304F">
        <w:rPr>
          <w:rFonts w:cstheme="minorHAnsi"/>
        </w:rPr>
        <w:t>dBm</w:t>
      </w:r>
      <w:r>
        <w:rPr>
          <w:rFonts w:cstheme="minorHAnsi"/>
        </w:rPr>
        <w:t>.</w:t>
      </w:r>
    </w:p>
    <w:p w14:paraId="291F57F0" w14:textId="54EE47B7" w:rsidR="001E304F" w:rsidRPr="00DB5C8D" w:rsidRDefault="001E304F" w:rsidP="00DB5C8D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DB5C8D">
        <w:rPr>
          <w:rFonts w:cstheme="minorHAnsi"/>
        </w:rPr>
        <w:t>Measure the output voltage at the Power Amp output (</w:t>
      </w:r>
      <w:r w:rsidRPr="00DB5C8D">
        <w:rPr>
          <w:rFonts w:cstheme="minorHAnsi"/>
          <w:b/>
          <w:bCs/>
        </w:rPr>
        <w:t>P20</w:t>
      </w:r>
      <w:r w:rsidRPr="00DB5C8D">
        <w:rPr>
          <w:rFonts w:cstheme="minorHAnsi"/>
        </w:rPr>
        <w:t xml:space="preserve"> – </w:t>
      </w:r>
      <w:r w:rsidRPr="00DB5C8D">
        <w:rPr>
          <w:rFonts w:cstheme="minorHAnsi"/>
          <w:b/>
          <w:bCs/>
        </w:rPr>
        <w:t>TP_OUT</w:t>
      </w:r>
      <w:r w:rsidRPr="00DB5C8D">
        <w:rPr>
          <w:rFonts w:cstheme="minorHAnsi"/>
        </w:rPr>
        <w:t>). It should read around 16</w:t>
      </w:r>
      <w:r w:rsidR="00DB5C8D">
        <w:rPr>
          <w:rFonts w:cstheme="minorHAnsi"/>
        </w:rPr>
        <w:t> </w:t>
      </w:r>
      <w:r w:rsidRPr="00DB5C8D">
        <w:rPr>
          <w:rFonts w:cstheme="minorHAnsi"/>
        </w:rPr>
        <w:t>V</w:t>
      </w:r>
      <w:r w:rsidR="00DB5C8D">
        <w:rPr>
          <w:rFonts w:cstheme="minorHAnsi"/>
          <w:vertAlign w:val="subscript"/>
        </w:rPr>
        <w:t>pp</w:t>
      </w:r>
      <w:r w:rsidRPr="00DB5C8D">
        <w:rPr>
          <w:rFonts w:cstheme="minorHAnsi"/>
        </w:rPr>
        <w:t xml:space="preserve"> / 17</w:t>
      </w:r>
      <w:r w:rsidR="00DB5C8D">
        <w:rPr>
          <w:rFonts w:cstheme="minorHAnsi"/>
        </w:rPr>
        <w:t> </w:t>
      </w:r>
      <w:r w:rsidRPr="00DB5C8D">
        <w:rPr>
          <w:rFonts w:cstheme="minorHAnsi"/>
        </w:rPr>
        <w:t>V</w:t>
      </w:r>
      <w:r w:rsidR="00DB5C8D">
        <w:rPr>
          <w:rFonts w:cstheme="minorHAnsi"/>
          <w:vertAlign w:val="subscript"/>
        </w:rPr>
        <w:t>pp</w:t>
      </w:r>
      <w:r w:rsidRPr="00DB5C8D">
        <w:rPr>
          <w:rFonts w:cstheme="minorHAnsi"/>
        </w:rPr>
        <w:t>.</w:t>
      </w:r>
    </w:p>
    <w:p w14:paraId="0D30C20D" w14:textId="78E260CE" w:rsidR="001E304F" w:rsidRPr="00DB5C8D" w:rsidRDefault="001E304F" w:rsidP="00DB5C8D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Slowly increase the input power</w:t>
      </w:r>
      <w:r w:rsidR="00DB5C8D">
        <w:rPr>
          <w:rFonts w:cstheme="minorHAnsi"/>
        </w:rPr>
        <w:t xml:space="preserve"> while c</w:t>
      </w:r>
      <w:r w:rsidRPr="001E304F">
        <w:rPr>
          <w:rFonts w:cstheme="minorHAnsi"/>
        </w:rPr>
        <w:t>arefully monitoring the output voltage.</w:t>
      </w:r>
      <w:r w:rsidR="00DB5C8D">
        <w:rPr>
          <w:rFonts w:cstheme="minorHAnsi"/>
        </w:rPr>
        <w:t xml:space="preserve"> </w:t>
      </w:r>
      <w:r w:rsidRPr="00DB5C8D">
        <w:rPr>
          <w:rFonts w:cstheme="minorHAnsi"/>
        </w:rPr>
        <w:t>At 0</w:t>
      </w:r>
      <w:r w:rsidR="00DB5C8D" w:rsidRPr="00DB5C8D">
        <w:rPr>
          <w:rFonts w:cstheme="minorHAnsi"/>
        </w:rPr>
        <w:t> </w:t>
      </w:r>
      <w:r w:rsidRPr="00DB5C8D">
        <w:rPr>
          <w:rFonts w:cstheme="minorHAnsi"/>
        </w:rPr>
        <w:t>dBm you should see about 170-190</w:t>
      </w:r>
      <w:r w:rsidR="00DB5C8D">
        <w:rPr>
          <w:rFonts w:cstheme="minorHAnsi"/>
        </w:rPr>
        <w:t> </w:t>
      </w:r>
      <w:r w:rsidRPr="00DB5C8D">
        <w:rPr>
          <w:rFonts w:cstheme="minorHAnsi"/>
        </w:rPr>
        <w:t>V</w:t>
      </w:r>
      <w:r w:rsidR="00DB5C8D">
        <w:rPr>
          <w:rFonts w:cstheme="minorHAnsi"/>
          <w:vertAlign w:val="subscript"/>
        </w:rPr>
        <w:t>pp</w:t>
      </w:r>
      <w:r w:rsidRPr="00DB5C8D">
        <w:rPr>
          <w:rFonts w:cstheme="minorHAnsi"/>
        </w:rPr>
        <w:t>. Keep increasing until you reach 600</w:t>
      </w:r>
      <w:r w:rsidR="00DB5C8D">
        <w:rPr>
          <w:rFonts w:cstheme="minorHAnsi"/>
        </w:rPr>
        <w:t> </w:t>
      </w:r>
      <w:r w:rsidRPr="00DB5C8D">
        <w:rPr>
          <w:rFonts w:cstheme="minorHAnsi"/>
        </w:rPr>
        <w:t>V</w:t>
      </w:r>
      <w:r w:rsidR="00DB5C8D">
        <w:rPr>
          <w:rFonts w:cstheme="minorHAnsi"/>
          <w:vertAlign w:val="subscript"/>
        </w:rPr>
        <w:t>pp</w:t>
      </w:r>
      <w:r w:rsidRPr="00DB5C8D">
        <w:rPr>
          <w:rFonts w:cstheme="minorHAnsi"/>
        </w:rPr>
        <w:t>, this should be at an amplitude of about 7</w:t>
      </w:r>
      <w:r w:rsidR="00DB5C8D">
        <w:rPr>
          <w:rFonts w:cstheme="minorHAnsi"/>
        </w:rPr>
        <w:t> </w:t>
      </w:r>
      <w:r w:rsidRPr="00DB5C8D">
        <w:rPr>
          <w:rFonts w:cstheme="minorHAnsi"/>
        </w:rPr>
        <w:t>dBm.</w:t>
      </w:r>
      <w:r w:rsidR="00C57CCC">
        <w:rPr>
          <w:rFonts w:cstheme="minorHAnsi"/>
        </w:rPr>
        <w:t xml:space="preserve"> Refer to </w:t>
      </w:r>
      <w:r w:rsidR="00C57CCC" w:rsidRPr="00C57CCC">
        <w:rPr>
          <w:rFonts w:cstheme="minorHAnsi"/>
          <w:i/>
          <w:iCs/>
          <w:color w:val="1F3864" w:themeColor="accent1" w:themeShade="80"/>
        </w:rPr>
        <w:fldChar w:fldCharType="begin"/>
      </w:r>
      <w:r w:rsidR="00C57CCC" w:rsidRPr="00C57CCC">
        <w:rPr>
          <w:rFonts w:cstheme="minorHAnsi"/>
          <w:i/>
          <w:iCs/>
          <w:color w:val="1F3864" w:themeColor="accent1" w:themeShade="80"/>
        </w:rPr>
        <w:instrText xml:space="preserve"> REF _Ref95834778 \h </w:instrText>
      </w:r>
      <w:r w:rsidR="00C57CCC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C57CCC" w:rsidRPr="00C57CCC">
        <w:rPr>
          <w:rFonts w:cstheme="minorHAnsi"/>
          <w:i/>
          <w:iCs/>
          <w:color w:val="1F3864" w:themeColor="accent1" w:themeShade="80"/>
        </w:rPr>
      </w:r>
      <w:r w:rsidR="00C57CCC" w:rsidRPr="00C57CCC">
        <w:rPr>
          <w:rFonts w:cstheme="minorHAnsi"/>
          <w:i/>
          <w:iCs/>
          <w:color w:val="1F3864" w:themeColor="accent1" w:themeShade="80"/>
        </w:rPr>
        <w:fldChar w:fldCharType="separate"/>
      </w:r>
      <w:r w:rsidR="00C57CCC" w:rsidRPr="00C57CCC">
        <w:rPr>
          <w:i/>
          <w:iCs/>
          <w:color w:val="1F3864" w:themeColor="accent1" w:themeShade="80"/>
        </w:rPr>
        <w:t xml:space="preserve">Figure </w:t>
      </w:r>
      <w:r w:rsidR="00C57CCC" w:rsidRPr="00C57CCC">
        <w:rPr>
          <w:i/>
          <w:iCs/>
          <w:noProof/>
          <w:color w:val="1F3864" w:themeColor="accent1" w:themeShade="80"/>
        </w:rPr>
        <w:t>4</w:t>
      </w:r>
      <w:r w:rsidR="00C57CCC" w:rsidRPr="00C57CCC">
        <w:rPr>
          <w:rFonts w:cstheme="minorHAnsi"/>
          <w:i/>
          <w:iCs/>
          <w:color w:val="1F3864" w:themeColor="accent1" w:themeShade="80"/>
        </w:rPr>
        <w:fldChar w:fldCharType="end"/>
      </w:r>
      <w:r w:rsidR="00C57CCC">
        <w:rPr>
          <w:rFonts w:cstheme="minorHAnsi"/>
        </w:rPr>
        <w:t>.</w:t>
      </w:r>
    </w:p>
    <w:p w14:paraId="34FA5149" w14:textId="402C3E68" w:rsidR="001E304F" w:rsidRPr="00DB5C8D" w:rsidRDefault="001E304F" w:rsidP="00DB5C8D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DB5C8D">
        <w:rPr>
          <w:rFonts w:cstheme="minorHAnsi"/>
        </w:rPr>
        <w:t>Now look at the drain voltages for each MOSFET (</w:t>
      </w:r>
      <w:r w:rsidR="00DB5C8D">
        <w:rPr>
          <w:rFonts w:cstheme="minorHAnsi"/>
        </w:rPr>
        <w:t>o</w:t>
      </w:r>
      <w:r w:rsidRPr="00DB5C8D">
        <w:rPr>
          <w:rFonts w:cstheme="minorHAnsi"/>
        </w:rPr>
        <w:t xml:space="preserve">n the CAP side). It should be somewhat </w:t>
      </w:r>
      <w:r w:rsidR="00DB5C8D" w:rsidRPr="00DB5C8D">
        <w:rPr>
          <w:rFonts w:cstheme="minorHAnsi"/>
        </w:rPr>
        <w:t>symmetrical,</w:t>
      </w:r>
      <w:r w:rsidRPr="00DB5C8D">
        <w:rPr>
          <w:rFonts w:cstheme="minorHAnsi"/>
        </w:rPr>
        <w:t xml:space="preserve"> but the positive side will ramp up higher and there could be some slight ringing.</w:t>
      </w:r>
    </w:p>
    <w:p w14:paraId="020D33C4" w14:textId="0A767187" w:rsidR="001E304F" w:rsidRPr="001E304F" w:rsidRDefault="001E304F" w:rsidP="00DB5C8D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Check the 3R3 damping resistors</w:t>
      </w:r>
      <w:r w:rsidR="00DB5C8D">
        <w:rPr>
          <w:rFonts w:cstheme="minorHAnsi"/>
        </w:rPr>
        <w:t xml:space="preserve"> i</w:t>
      </w:r>
      <w:r w:rsidRPr="001E304F">
        <w:rPr>
          <w:rFonts w:cstheme="minorHAnsi"/>
        </w:rPr>
        <w:t>f there is significant ringing.</w:t>
      </w:r>
    </w:p>
    <w:p w14:paraId="4F879C4D" w14:textId="52AF6B64" w:rsidR="001E304F" w:rsidRPr="001E304F" w:rsidRDefault="001E304F" w:rsidP="00DB5C8D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lastRenderedPageBreak/>
        <w:t>Preamp will be around 10</w:t>
      </w:r>
      <w:r w:rsidR="00DB5C8D">
        <w:rPr>
          <w:rFonts w:cstheme="minorHAnsi"/>
        </w:rPr>
        <w:t> </w:t>
      </w:r>
      <w:r w:rsidRPr="001E304F">
        <w:rPr>
          <w:rFonts w:cstheme="minorHAnsi"/>
        </w:rPr>
        <w:t>V, other around 70-75</w:t>
      </w:r>
      <w:r w:rsidR="00DB5C8D">
        <w:rPr>
          <w:rFonts w:cstheme="minorHAnsi"/>
        </w:rPr>
        <w:t> </w:t>
      </w:r>
      <w:r w:rsidRPr="001E304F">
        <w:rPr>
          <w:rFonts w:cstheme="minorHAnsi"/>
        </w:rPr>
        <w:t>V</w:t>
      </w:r>
    </w:p>
    <w:p w14:paraId="28FDEFBA" w14:textId="77777777" w:rsidR="00DB5C8D" w:rsidRDefault="00DB5C8D" w:rsidP="00DB5C8D">
      <w:pPr>
        <w:keepNext/>
        <w:spacing w:before="120" w:after="120"/>
        <w:jc w:val="center"/>
      </w:pPr>
      <w:r>
        <w:rPr>
          <w:rFonts w:cstheme="minorHAnsi"/>
          <w:noProof/>
        </w:rPr>
        <w:drawing>
          <wp:inline distT="0" distB="0" distL="0" distR="0" wp14:anchorId="0E25099F" wp14:editId="10FA3143">
            <wp:extent cx="5040000" cy="3229200"/>
            <wp:effectExtent l="0" t="0" r="8255" b="9525"/>
            <wp:docPr id="16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4155C" w14:textId="50DB41DA" w:rsidR="001E304F" w:rsidRPr="00DB5C8D" w:rsidRDefault="00DB5C8D" w:rsidP="00DB5C8D">
      <w:pPr>
        <w:pStyle w:val="Byskrif"/>
        <w:jc w:val="center"/>
        <w:rPr>
          <w:rFonts w:cstheme="minorHAnsi"/>
        </w:rPr>
      </w:pPr>
      <w:bookmarkStart w:id="4" w:name="_Ref95834778"/>
      <w:r>
        <w:t xml:space="preserve">Figure </w:t>
      </w:r>
      <w:r w:rsidR="00EE4BB0">
        <w:fldChar w:fldCharType="begin"/>
      </w:r>
      <w:r w:rsidR="00EE4BB0">
        <w:instrText xml:space="preserve"> SEQ Figure \* ARABIC </w:instrText>
      </w:r>
      <w:r w:rsidR="00EE4BB0">
        <w:fldChar w:fldCharType="separate"/>
      </w:r>
      <w:r>
        <w:rPr>
          <w:noProof/>
        </w:rPr>
        <w:t>4</w:t>
      </w:r>
      <w:r w:rsidR="00EE4BB0">
        <w:rPr>
          <w:noProof/>
        </w:rPr>
        <w:fldChar w:fldCharType="end"/>
      </w:r>
      <w:bookmarkEnd w:id="4"/>
      <w:r>
        <w:t>. Drain voltage with 30 V supply at 600 Vpp output.</w:t>
      </w:r>
    </w:p>
    <w:p w14:paraId="200C361A" w14:textId="7998EFDD" w:rsidR="001E304F" w:rsidRPr="001E304F" w:rsidRDefault="00C57CCC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C57CCC">
        <w:rPr>
          <w:rFonts w:cstheme="minorHAnsi"/>
          <w:b/>
          <w:bCs/>
        </w:rPr>
        <w:t>IMPORTANT</w:t>
      </w:r>
      <w:r>
        <w:rPr>
          <w:rFonts w:cstheme="minorHAnsi"/>
        </w:rPr>
        <w:t xml:space="preserve">: </w:t>
      </w:r>
      <w:r w:rsidR="001E304F" w:rsidRPr="001E304F">
        <w:rPr>
          <w:rFonts w:cstheme="minorHAnsi"/>
        </w:rPr>
        <w:t>Turn the RF power back down to -20</w:t>
      </w:r>
      <w:r>
        <w:rPr>
          <w:rFonts w:cstheme="minorHAnsi"/>
        </w:rPr>
        <w:t> </w:t>
      </w:r>
      <w:r w:rsidR="001E304F" w:rsidRPr="001E304F">
        <w:rPr>
          <w:rFonts w:cstheme="minorHAnsi"/>
        </w:rPr>
        <w:t>dBm.</w:t>
      </w:r>
    </w:p>
    <w:p w14:paraId="0F845712" w14:textId="45C9B745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If everything is </w:t>
      </w:r>
      <w:r w:rsidR="00C57CCC" w:rsidRPr="001E304F">
        <w:rPr>
          <w:rFonts w:cstheme="minorHAnsi"/>
        </w:rPr>
        <w:t>okay,</w:t>
      </w:r>
      <w:r w:rsidRPr="001E304F">
        <w:rPr>
          <w:rFonts w:cstheme="minorHAnsi"/>
        </w:rPr>
        <w:t xml:space="preserve"> then power off. (RF, 30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V, Front Panel</w:t>
      </w:r>
      <w:r w:rsidR="00C57CCC">
        <w:rPr>
          <w:rFonts w:cstheme="minorHAnsi"/>
        </w:rPr>
        <w:t>.</w:t>
      </w:r>
      <w:r w:rsidRPr="001E304F">
        <w:rPr>
          <w:rFonts w:cstheme="minorHAnsi"/>
        </w:rPr>
        <w:t>)</w:t>
      </w:r>
    </w:p>
    <w:p w14:paraId="630CF5EC" w14:textId="291C43D1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Attach 50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 xml:space="preserve">V from the Cap board to the </w:t>
      </w:r>
      <w:r w:rsidR="00C57CCC">
        <w:rPr>
          <w:rFonts w:cstheme="minorHAnsi"/>
        </w:rPr>
        <w:t>Power Amp</w:t>
      </w:r>
      <w:r w:rsidRPr="001E304F">
        <w:rPr>
          <w:rFonts w:cstheme="minorHAnsi"/>
        </w:rPr>
        <w:t xml:space="preserve"> and the 50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 supply to the Cap board from the PDB.</w:t>
      </w:r>
    </w:p>
    <w:p w14:paraId="03435B45" w14:textId="7777777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Un-terminate RF-Out and reconnect the RF connector from the high power switch.</w:t>
      </w:r>
    </w:p>
    <w:p w14:paraId="4A111532" w14:textId="7777777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Terminate Rx on HPSW.</w:t>
      </w:r>
    </w:p>
    <w:p w14:paraId="0C6702AD" w14:textId="7777777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Connect dummy load.</w:t>
      </w:r>
    </w:p>
    <w:p w14:paraId="66DE535A" w14:textId="77777777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Connect HIGH VOLTAGE probe to the output Pin </w:t>
      </w:r>
      <w:r w:rsidRPr="00C57CCC">
        <w:rPr>
          <w:rFonts w:cstheme="minorHAnsi"/>
          <w:b/>
          <w:bCs/>
        </w:rPr>
        <w:t>P5</w:t>
      </w:r>
      <w:r w:rsidRPr="001E304F">
        <w:rPr>
          <w:rFonts w:cstheme="minorHAnsi"/>
        </w:rPr>
        <w:t xml:space="preserve"> on the filter board.</w:t>
      </w:r>
    </w:p>
    <w:p w14:paraId="7A309FD9" w14:textId="3C62670B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Turn on Front Panel and 3.3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 and then the RF from the signal generator.</w:t>
      </w:r>
    </w:p>
    <w:p w14:paraId="36714736" w14:textId="04710B6A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Go from -20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dBm until you reach 950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C57CCC">
        <w:rPr>
          <w:rFonts w:cstheme="minorHAnsi"/>
          <w:vertAlign w:val="subscript"/>
        </w:rPr>
        <w:t>pp</w:t>
      </w:r>
      <w:r w:rsidR="00C57CCC">
        <w:rPr>
          <w:rFonts w:cstheme="minorHAnsi"/>
        </w:rPr>
        <w:t xml:space="preserve">; </w:t>
      </w:r>
      <w:r w:rsidRPr="001E304F">
        <w:rPr>
          <w:rFonts w:cstheme="minorHAnsi"/>
        </w:rPr>
        <w:t>this will be around 17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dBm</w:t>
      </w:r>
      <w:r w:rsidR="00C57CCC">
        <w:rPr>
          <w:rFonts w:cstheme="minorHAnsi"/>
        </w:rPr>
        <w:t>.</w:t>
      </w:r>
    </w:p>
    <w:p w14:paraId="32C5B45D" w14:textId="7FCFA730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Recheck all drain voltages (Cap side of MOSFET)</w:t>
      </w:r>
      <w:r w:rsidR="00C57CCC">
        <w:rPr>
          <w:rFonts w:cstheme="minorHAnsi"/>
        </w:rPr>
        <w:t>.</w:t>
      </w:r>
    </w:p>
    <w:p w14:paraId="65A53424" w14:textId="482EAB39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Drain voltages should be around 120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 @ 950</w:t>
      </w:r>
      <w:r w:rsidR="00C57CCC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C57CCC">
        <w:rPr>
          <w:rFonts w:cstheme="minorHAnsi"/>
          <w:vertAlign w:val="subscript"/>
        </w:rPr>
        <w:t>pp</w:t>
      </w:r>
      <w:r w:rsidRPr="001E304F">
        <w:rPr>
          <w:rFonts w:cstheme="minorHAnsi"/>
        </w:rPr>
        <w:t xml:space="preserve"> on the output filter pin.</w:t>
      </w:r>
    </w:p>
    <w:p w14:paraId="0DCE398D" w14:textId="31EED7E0" w:rsidR="001E304F" w:rsidRPr="001E304F" w:rsidRDefault="001E304F" w:rsidP="00047209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 xml:space="preserve">The </w:t>
      </w:r>
      <w:r w:rsidR="00047209">
        <w:rPr>
          <w:rFonts w:cstheme="minorHAnsi"/>
        </w:rPr>
        <w:t>p</w:t>
      </w:r>
      <w:r w:rsidRPr="001E304F">
        <w:rPr>
          <w:rFonts w:cstheme="minorHAnsi"/>
        </w:rPr>
        <w:t>re</w:t>
      </w:r>
      <w:r w:rsidR="00047209">
        <w:rPr>
          <w:rFonts w:cstheme="minorHAnsi"/>
        </w:rPr>
        <w:t>a</w:t>
      </w:r>
      <w:r w:rsidRPr="001E304F">
        <w:rPr>
          <w:rFonts w:cstheme="minorHAnsi"/>
        </w:rPr>
        <w:t>mp will be much lower than the others.</w:t>
      </w:r>
    </w:p>
    <w:p w14:paraId="17DB615E" w14:textId="10E7E562" w:rsidR="001E304F" w:rsidRPr="00047209" w:rsidRDefault="001E304F" w:rsidP="00047209">
      <w:pPr>
        <w:pStyle w:val="LysParagraaf"/>
        <w:numPr>
          <w:ilvl w:val="1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If above 170</w:t>
      </w:r>
      <w:r w:rsidR="00047209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047209">
        <w:rPr>
          <w:rFonts w:cstheme="minorHAnsi"/>
        </w:rPr>
        <w:t>,</w:t>
      </w:r>
      <w:r w:rsidRPr="001E304F">
        <w:rPr>
          <w:rFonts w:cstheme="minorHAnsi"/>
        </w:rPr>
        <w:t xml:space="preserve"> replace the </w:t>
      </w:r>
      <w:r w:rsidR="00C57CCC">
        <w:rPr>
          <w:rFonts w:cstheme="minorHAnsi"/>
        </w:rPr>
        <w:t>MOSFET</w:t>
      </w:r>
      <w:r w:rsidRPr="001E304F">
        <w:rPr>
          <w:rFonts w:cstheme="minorHAnsi"/>
        </w:rPr>
        <w:t>.</w:t>
      </w:r>
      <w:r w:rsidR="00047209">
        <w:rPr>
          <w:rFonts w:cstheme="minorHAnsi"/>
        </w:rPr>
        <w:t xml:space="preserve"> (</w:t>
      </w:r>
      <w:r w:rsidRPr="00047209">
        <w:rPr>
          <w:rFonts w:cstheme="minorHAnsi"/>
        </w:rPr>
        <w:t>Think about just replacing all the main ones at once if they look close to around 160</w:t>
      </w:r>
      <w:r w:rsidR="00047209">
        <w:rPr>
          <w:rFonts w:cstheme="minorHAnsi"/>
        </w:rPr>
        <w:t> </w:t>
      </w:r>
      <w:r w:rsidRPr="00047209">
        <w:rPr>
          <w:rFonts w:cstheme="minorHAnsi"/>
        </w:rPr>
        <w:t>V/170</w:t>
      </w:r>
      <w:r w:rsidR="00047209">
        <w:rPr>
          <w:rFonts w:cstheme="minorHAnsi"/>
        </w:rPr>
        <w:t> </w:t>
      </w:r>
      <w:r w:rsidRPr="00047209">
        <w:rPr>
          <w:rFonts w:cstheme="minorHAnsi"/>
        </w:rPr>
        <w:t>V.</w:t>
      </w:r>
      <w:r w:rsidR="00047209">
        <w:rPr>
          <w:rFonts w:cstheme="minorHAnsi"/>
        </w:rPr>
        <w:t>)</w:t>
      </w:r>
    </w:p>
    <w:p w14:paraId="56331F6D" w14:textId="5076D19B" w:rsidR="001E304F" w:rsidRPr="001E304F" w:rsidRDefault="00047209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047209">
        <w:rPr>
          <w:rFonts w:cstheme="minorHAnsi"/>
          <w:b/>
          <w:bCs/>
        </w:rPr>
        <w:t>IMPORTANT</w:t>
      </w:r>
      <w:r>
        <w:rPr>
          <w:rFonts w:cstheme="minorHAnsi"/>
        </w:rPr>
        <w:t xml:space="preserve">: </w:t>
      </w:r>
      <w:r w:rsidR="001E304F" w:rsidRPr="001E304F">
        <w:rPr>
          <w:rFonts w:cstheme="minorHAnsi"/>
        </w:rPr>
        <w:t>Turn RF back down to -20</w:t>
      </w:r>
      <w:r>
        <w:rPr>
          <w:rFonts w:cstheme="minorHAnsi"/>
        </w:rPr>
        <w:t> </w:t>
      </w:r>
      <w:r w:rsidR="001E304F" w:rsidRPr="001E304F">
        <w:rPr>
          <w:rFonts w:cstheme="minorHAnsi"/>
        </w:rPr>
        <w:t>dBm</w:t>
      </w:r>
      <w:r>
        <w:rPr>
          <w:rFonts w:cstheme="minorHAnsi"/>
        </w:rPr>
        <w:t>.</w:t>
      </w:r>
    </w:p>
    <w:p w14:paraId="02496EFE" w14:textId="0F505C5A" w:rsidR="001E304F" w:rsidRPr="001E304F" w:rsidRDefault="001E304F" w:rsidP="00CF7094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Power off</w:t>
      </w:r>
      <w:r w:rsidR="00047209">
        <w:rPr>
          <w:rFonts w:cstheme="minorHAnsi"/>
        </w:rPr>
        <w:t>:</w:t>
      </w:r>
      <w:r w:rsidRPr="001E304F">
        <w:rPr>
          <w:rFonts w:cstheme="minorHAnsi"/>
        </w:rPr>
        <w:t xml:space="preserve"> RF</w:t>
      </w:r>
      <w:r w:rsidR="00047209">
        <w:rPr>
          <w:rFonts w:cstheme="minorHAnsi"/>
        </w:rPr>
        <w:t>, then</w:t>
      </w:r>
      <w:r w:rsidRPr="001E304F">
        <w:rPr>
          <w:rFonts w:cstheme="minorHAnsi"/>
        </w:rPr>
        <w:t xml:space="preserve"> 3.3</w:t>
      </w:r>
      <w:r w:rsidR="00047209">
        <w:rPr>
          <w:rFonts w:cstheme="minorHAnsi"/>
        </w:rPr>
        <w:t> </w:t>
      </w:r>
      <w:r w:rsidRPr="001E304F">
        <w:rPr>
          <w:rFonts w:cstheme="minorHAnsi"/>
        </w:rPr>
        <w:t>V</w:t>
      </w:r>
      <w:r w:rsidR="00047209">
        <w:rPr>
          <w:rFonts w:cstheme="minorHAnsi"/>
        </w:rPr>
        <w:t xml:space="preserve">, then </w:t>
      </w:r>
      <w:r w:rsidRPr="001E304F">
        <w:rPr>
          <w:rFonts w:cstheme="minorHAnsi"/>
        </w:rPr>
        <w:t>Front Panel.</w:t>
      </w:r>
    </w:p>
    <w:p w14:paraId="4B14C68B" w14:textId="3800FD39" w:rsidR="00C85ED2" w:rsidRPr="00047209" w:rsidRDefault="001E304F" w:rsidP="00047209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1E304F">
        <w:rPr>
          <w:rFonts w:cstheme="minorHAnsi"/>
        </w:rPr>
        <w:t>Attach RF_IN on PWRAMP and R</w:t>
      </w:r>
      <w:r w:rsidR="00047209">
        <w:rPr>
          <w:rFonts w:cstheme="minorHAnsi"/>
        </w:rPr>
        <w:t>x</w:t>
      </w:r>
      <w:r w:rsidRPr="001E304F">
        <w:rPr>
          <w:rFonts w:cstheme="minorHAnsi"/>
        </w:rPr>
        <w:t xml:space="preserve"> on HPSW (Un-terminate)</w:t>
      </w:r>
      <w:r w:rsidR="00047209">
        <w:rPr>
          <w:rFonts w:cstheme="minorHAnsi"/>
        </w:rPr>
        <w:t>.</w:t>
      </w:r>
    </w:p>
    <w:p w14:paraId="26DDD881" w14:textId="37AF6DDB" w:rsidR="00FF0B23" w:rsidRPr="00FF0B23" w:rsidRDefault="00FF0B23" w:rsidP="00E02F58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5" w:name="_Toc95830695"/>
      <w:r w:rsidRPr="00FF0B23">
        <w:rPr>
          <w:rFonts w:cstheme="majorHAnsi"/>
        </w:rPr>
        <w:lastRenderedPageBreak/>
        <w:t>Conclusion</w:t>
      </w:r>
      <w:bookmarkEnd w:id="5"/>
    </w:p>
    <w:p w14:paraId="1069F250" w14:textId="6403ED02" w:rsidR="00FF0B23" w:rsidRPr="00FF0B23" w:rsidRDefault="00FF0B23" w:rsidP="00E02F58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</w:t>
      </w:r>
      <w:r w:rsidR="00047209">
        <w:t>Power Amplification</w:t>
      </w:r>
      <w:r w:rsidR="0012209D">
        <w:t xml:space="preserve"> Board</w:t>
      </w:r>
      <w:r w:rsidR="003758E3">
        <w:t xml:space="preserve"> of a </w:t>
      </w:r>
      <w:r w:rsidR="00CB0967">
        <w:t xml:space="preserve">SuperDARN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SuperDARN Transceiver</w:t>
      </w:r>
      <w:r w:rsidR="005E28D0">
        <w:t xml:space="preserve"> is to test the </w:t>
      </w:r>
      <w:r w:rsidR="00047209">
        <w:t>FPGA Board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80C8E"/>
    <w:rsid w:val="00081FBF"/>
    <w:rsid w:val="000A6194"/>
    <w:rsid w:val="000B4CD2"/>
    <w:rsid w:val="000C69C2"/>
    <w:rsid w:val="00111826"/>
    <w:rsid w:val="0012209D"/>
    <w:rsid w:val="00131293"/>
    <w:rsid w:val="00135AC9"/>
    <w:rsid w:val="0014689A"/>
    <w:rsid w:val="001501DE"/>
    <w:rsid w:val="0016195D"/>
    <w:rsid w:val="00184D29"/>
    <w:rsid w:val="001D0734"/>
    <w:rsid w:val="001E304F"/>
    <w:rsid w:val="00202A0F"/>
    <w:rsid w:val="00252DAD"/>
    <w:rsid w:val="0028231C"/>
    <w:rsid w:val="002877AB"/>
    <w:rsid w:val="002D5754"/>
    <w:rsid w:val="002F2871"/>
    <w:rsid w:val="00301F9B"/>
    <w:rsid w:val="003313D8"/>
    <w:rsid w:val="00333872"/>
    <w:rsid w:val="00337FF9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5B60"/>
    <w:rsid w:val="0049483B"/>
    <w:rsid w:val="004C62EE"/>
    <w:rsid w:val="0052148D"/>
    <w:rsid w:val="00550752"/>
    <w:rsid w:val="00555AE3"/>
    <w:rsid w:val="0059608E"/>
    <w:rsid w:val="005B0466"/>
    <w:rsid w:val="005E28D0"/>
    <w:rsid w:val="006055D7"/>
    <w:rsid w:val="00631599"/>
    <w:rsid w:val="006860EF"/>
    <w:rsid w:val="006A549E"/>
    <w:rsid w:val="006B59A3"/>
    <w:rsid w:val="006F605D"/>
    <w:rsid w:val="007425F2"/>
    <w:rsid w:val="00745BC2"/>
    <w:rsid w:val="007657B4"/>
    <w:rsid w:val="00776CE9"/>
    <w:rsid w:val="00797EAE"/>
    <w:rsid w:val="007A05AA"/>
    <w:rsid w:val="007D06A0"/>
    <w:rsid w:val="007D5742"/>
    <w:rsid w:val="00811DF3"/>
    <w:rsid w:val="008177EF"/>
    <w:rsid w:val="008278DB"/>
    <w:rsid w:val="008551E4"/>
    <w:rsid w:val="0086115C"/>
    <w:rsid w:val="008868DF"/>
    <w:rsid w:val="008B0A66"/>
    <w:rsid w:val="008E7C85"/>
    <w:rsid w:val="008F5595"/>
    <w:rsid w:val="00914C41"/>
    <w:rsid w:val="00925ED1"/>
    <w:rsid w:val="009721F9"/>
    <w:rsid w:val="0099604F"/>
    <w:rsid w:val="00997D49"/>
    <w:rsid w:val="009C5CAE"/>
    <w:rsid w:val="00A021DF"/>
    <w:rsid w:val="00A212AE"/>
    <w:rsid w:val="00A227A0"/>
    <w:rsid w:val="00A654B8"/>
    <w:rsid w:val="00AA3DB7"/>
    <w:rsid w:val="00AB01F0"/>
    <w:rsid w:val="00B33823"/>
    <w:rsid w:val="00B55EE6"/>
    <w:rsid w:val="00BB0CC0"/>
    <w:rsid w:val="00BE5345"/>
    <w:rsid w:val="00C55187"/>
    <w:rsid w:val="00C57CCC"/>
    <w:rsid w:val="00C705CA"/>
    <w:rsid w:val="00C85677"/>
    <w:rsid w:val="00C85ED2"/>
    <w:rsid w:val="00CB0967"/>
    <w:rsid w:val="00CD084E"/>
    <w:rsid w:val="00CE4BDF"/>
    <w:rsid w:val="00CF7094"/>
    <w:rsid w:val="00D246E5"/>
    <w:rsid w:val="00D3008B"/>
    <w:rsid w:val="00D46924"/>
    <w:rsid w:val="00D75C2A"/>
    <w:rsid w:val="00DB5C8D"/>
    <w:rsid w:val="00DC3735"/>
    <w:rsid w:val="00DE4B25"/>
    <w:rsid w:val="00E02F58"/>
    <w:rsid w:val="00E4471D"/>
    <w:rsid w:val="00E57C9F"/>
    <w:rsid w:val="00E61847"/>
    <w:rsid w:val="00E66F69"/>
    <w:rsid w:val="00E96790"/>
    <w:rsid w:val="00EA11C2"/>
    <w:rsid w:val="00EE4BB0"/>
    <w:rsid w:val="00F10FE4"/>
    <w:rsid w:val="00F1194B"/>
    <w:rsid w:val="00F47DF3"/>
    <w:rsid w:val="00F8112C"/>
    <w:rsid w:val="00FA7B2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78</cp:revision>
  <dcterms:created xsi:type="dcterms:W3CDTF">2022-02-14T07:00:00Z</dcterms:created>
  <dcterms:modified xsi:type="dcterms:W3CDTF">2022-02-16T07:09:00Z</dcterms:modified>
</cp:coreProperties>
</file>