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77186" w14:textId="77777777" w:rsidR="00BB0333" w:rsidRDefault="00BB0333" w:rsidP="00BB0333">
      <w:pPr>
        <w:spacing w:after="20"/>
        <w:jc w:val="center"/>
        <w:rPr>
          <w:b/>
          <w:color w:val="000000" w:themeColor="text1"/>
          <w:sz w:val="32"/>
          <w:szCs w:val="32"/>
        </w:rPr>
      </w:pPr>
      <w:r>
        <w:rPr>
          <w:b/>
          <w:color w:val="000000" w:themeColor="text1"/>
          <w:sz w:val="32"/>
          <w:szCs w:val="32"/>
        </w:rPr>
        <w:t xml:space="preserve">A Lumped-Parameter Modeling, Calibration, and Capacity-Measure Framework for </w:t>
      </w:r>
      <w:r w:rsidRPr="004729A8">
        <w:rPr>
          <w:b/>
          <w:color w:val="000000" w:themeColor="text1"/>
          <w:sz w:val="32"/>
          <w:szCs w:val="32"/>
        </w:rPr>
        <w:t>F</w:t>
      </w:r>
      <w:r>
        <w:rPr>
          <w:b/>
          <w:color w:val="000000" w:themeColor="text1"/>
          <w:sz w:val="32"/>
          <w:szCs w:val="32"/>
        </w:rPr>
        <w:t>lux Generation in Symmetric</w:t>
      </w:r>
    </w:p>
    <w:p w14:paraId="477AD8FA" w14:textId="77777777" w:rsidR="00BB0333" w:rsidRPr="004729A8" w:rsidRDefault="00BB0333" w:rsidP="00BB0333">
      <w:pPr>
        <w:spacing w:after="20"/>
        <w:jc w:val="center"/>
        <w:rPr>
          <w:b/>
          <w:color w:val="000000" w:themeColor="text1"/>
          <w:sz w:val="32"/>
          <w:szCs w:val="32"/>
        </w:rPr>
      </w:pPr>
      <w:r>
        <w:rPr>
          <w:b/>
          <w:color w:val="000000" w:themeColor="text1"/>
          <w:sz w:val="32"/>
          <w:szCs w:val="32"/>
        </w:rPr>
        <w:t>Multipole</w:t>
      </w:r>
      <w:r w:rsidRPr="004729A8">
        <w:rPr>
          <w:b/>
          <w:color w:val="000000" w:themeColor="text1"/>
          <w:sz w:val="32"/>
          <w:szCs w:val="32"/>
        </w:rPr>
        <w:t xml:space="preserve"> Electromagnetic Actuat</w:t>
      </w:r>
      <w:r>
        <w:rPr>
          <w:b/>
          <w:color w:val="000000" w:themeColor="text1"/>
          <w:sz w:val="32"/>
          <w:szCs w:val="32"/>
        </w:rPr>
        <w:t>ors</w:t>
      </w:r>
      <w:r w:rsidRPr="004729A8">
        <w:rPr>
          <w:b/>
          <w:color w:val="000000" w:themeColor="text1"/>
          <w:sz w:val="32"/>
          <w:szCs w:val="32"/>
        </w:rPr>
        <w:t xml:space="preserve"> </w:t>
      </w:r>
    </w:p>
    <w:p w14:paraId="1510AB3C" w14:textId="77777777" w:rsidR="00BB0333" w:rsidRPr="002B57C9" w:rsidRDefault="00BB0333" w:rsidP="00BB0333">
      <w:pPr>
        <w:pStyle w:val="a4"/>
        <w:numPr>
          <w:ilvl w:val="0"/>
          <w:numId w:val="1"/>
        </w:numPr>
        <w:rPr>
          <w:rFonts w:ascii="Times New Roman" w:hAnsi="Times New Roman" w:cs="Times New Roman"/>
        </w:rPr>
      </w:pPr>
      <w:r w:rsidRPr="00DA4319">
        <w:rPr>
          <w:rFonts w:ascii="Times New Roman" w:hAnsi="Times New Roman" w:cs="Times New Roman"/>
          <w:color w:val="000000" w:themeColor="text1"/>
        </w:rPr>
        <w:t>Current-based lumped-parameter modeling and calibration</w:t>
      </w:r>
    </w:p>
    <w:p w14:paraId="1E0496DD" w14:textId="0488801F" w:rsidR="00093D21" w:rsidRDefault="0091290E" w:rsidP="00207CD2">
      <w:pPr>
        <w:pStyle w:val="a4"/>
        <w:numPr>
          <w:ilvl w:val="0"/>
          <w:numId w:val="3"/>
        </w:numPr>
      </w:pPr>
      <w:r>
        <w:t>Slide2:</w:t>
      </w:r>
      <w:r w:rsidR="006E5567">
        <w:rPr>
          <w:rFonts w:hint="eastAsia"/>
        </w:rPr>
        <w:t>此兩張</w:t>
      </w:r>
      <w:r w:rsidR="00277333">
        <w:rPr>
          <w:rFonts w:hint="eastAsia"/>
        </w:rPr>
        <w:t>圖</w:t>
      </w:r>
      <w:r w:rsidR="006E5567">
        <w:rPr>
          <w:rFonts w:hint="eastAsia"/>
        </w:rPr>
        <w:t>呈現</w:t>
      </w:r>
      <w:r w:rsidR="00277333">
        <w:rPr>
          <w:rFonts w:hint="eastAsia"/>
        </w:rPr>
        <w:t>龍飛的</w:t>
      </w:r>
      <w:r w:rsidR="006E5567">
        <w:rPr>
          <w:rFonts w:hint="eastAsia"/>
        </w:rPr>
        <w:t>幾何</w:t>
      </w:r>
      <w:r w:rsidR="00277333">
        <w:rPr>
          <w:rFonts w:hint="eastAsia"/>
        </w:rPr>
        <w:t>模型，視角</w:t>
      </w:r>
      <w:r w:rsidR="00277333">
        <w:rPr>
          <w:rFonts w:hint="eastAsia"/>
        </w:rPr>
        <w:t>1</w:t>
      </w:r>
      <w:r w:rsidR="00277333">
        <w:rPr>
          <w:rFonts w:hint="eastAsia"/>
        </w:rPr>
        <w:t>標示</w:t>
      </w:r>
      <w:r w:rsidR="008C301B">
        <w:rPr>
          <w:rFonts w:hint="eastAsia"/>
        </w:rPr>
        <w:t>六根磁極各自的編號，視角</w:t>
      </w:r>
      <w:r w:rsidR="008C301B">
        <w:rPr>
          <w:rFonts w:hint="eastAsia"/>
        </w:rPr>
        <w:t>2</w:t>
      </w:r>
      <w:proofErr w:type="gramStart"/>
      <w:r w:rsidR="008C301B">
        <w:rPr>
          <w:rFonts w:hint="eastAsia"/>
        </w:rPr>
        <w:t>為側視的</w:t>
      </w:r>
      <w:proofErr w:type="gramEnd"/>
      <w:r w:rsidR="008C301B">
        <w:rPr>
          <w:rFonts w:hint="eastAsia"/>
        </w:rPr>
        <w:t>視角，</w:t>
      </w:r>
      <w:proofErr w:type="gramStart"/>
      <w:r w:rsidR="008C301B">
        <w:rPr>
          <w:rFonts w:hint="eastAsia"/>
        </w:rPr>
        <w:t>從側視的</w:t>
      </w:r>
      <w:proofErr w:type="gramEnd"/>
      <w:r w:rsidR="008C301B">
        <w:rPr>
          <w:rFonts w:hint="eastAsia"/>
        </w:rPr>
        <w:t>視角可以看到線圈繞在所謂</w:t>
      </w:r>
      <w:proofErr w:type="gramStart"/>
      <w:r w:rsidR="008C301B">
        <w:rPr>
          <w:rFonts w:hint="eastAsia"/>
        </w:rPr>
        <w:t>的鐵芯上面</w:t>
      </w:r>
      <w:proofErr w:type="gramEnd"/>
      <w:r w:rsidR="008C301B">
        <w:rPr>
          <w:rFonts w:hint="eastAsia"/>
        </w:rPr>
        <w:t>來產生磁場</w:t>
      </w:r>
      <w:r w:rsidR="006E5567">
        <w:rPr>
          <w:rFonts w:hint="eastAsia"/>
        </w:rPr>
        <w:t>以及</w:t>
      </w:r>
      <w:r w:rsidR="006E5567">
        <w:t>yoke</w:t>
      </w:r>
      <w:r w:rsidR="006E5567">
        <w:rPr>
          <w:rFonts w:hint="eastAsia"/>
        </w:rPr>
        <w:t>結構</w:t>
      </w:r>
      <w:r w:rsidR="008C301B">
        <w:rPr>
          <w:rFonts w:hint="eastAsia"/>
        </w:rPr>
        <w:t>，此</w:t>
      </w:r>
      <w:proofErr w:type="gramStart"/>
      <w:r w:rsidR="008C301B">
        <w:rPr>
          <w:rFonts w:hint="eastAsia"/>
        </w:rPr>
        <w:t>線圈</w:t>
      </w:r>
      <w:r>
        <w:rPr>
          <w:rFonts w:hint="eastAsia"/>
        </w:rPr>
        <w:t>匝數數量</w:t>
      </w:r>
      <w:proofErr w:type="gramEnd"/>
      <w:r>
        <w:rPr>
          <w:rFonts w:hint="eastAsia"/>
        </w:rPr>
        <w:t>沒有依照實際</w:t>
      </w:r>
      <w:proofErr w:type="gramStart"/>
      <w:r>
        <w:rPr>
          <w:rFonts w:hint="eastAsia"/>
        </w:rPr>
        <w:t>的匝數</w:t>
      </w:r>
      <w:proofErr w:type="gramEnd"/>
      <w:r>
        <w:rPr>
          <w:rFonts w:hint="eastAsia"/>
        </w:rPr>
        <w:t>，在此圖中想表示線圈纏繞的位置與</w:t>
      </w:r>
      <w:r w:rsidR="00603B42">
        <w:rPr>
          <w:rFonts w:hint="eastAsia"/>
        </w:rPr>
        <w:t>功能。</w:t>
      </w:r>
    </w:p>
    <w:p w14:paraId="03A7DF7C" w14:textId="26D75518" w:rsidR="006E5567" w:rsidRDefault="006E5567" w:rsidP="00207CD2">
      <w:pPr>
        <w:pStyle w:val="a4"/>
        <w:numPr>
          <w:ilvl w:val="0"/>
          <w:numId w:val="3"/>
        </w:numPr>
      </w:pPr>
      <w:r>
        <w:rPr>
          <w:rFonts w:hint="eastAsia"/>
        </w:rPr>
        <w:t>此兩張圖呈現</w:t>
      </w:r>
      <w:r>
        <w:rPr>
          <w:rFonts w:hint="eastAsia"/>
        </w:rPr>
        <w:t>h</w:t>
      </w:r>
      <w:r>
        <w:t>ung</w:t>
      </w:r>
      <w:r>
        <w:rPr>
          <w:rFonts w:hint="eastAsia"/>
        </w:rPr>
        <w:t>的幾何模型，視角</w:t>
      </w:r>
      <w:r>
        <w:rPr>
          <w:rFonts w:hint="eastAsia"/>
        </w:rPr>
        <w:t>1</w:t>
      </w:r>
      <w:r>
        <w:rPr>
          <w:rFonts w:hint="eastAsia"/>
        </w:rPr>
        <w:t>標示六根磁極各自的編號，視角</w:t>
      </w:r>
      <w:r>
        <w:rPr>
          <w:rFonts w:hint="eastAsia"/>
        </w:rPr>
        <w:t>2</w:t>
      </w:r>
      <w:proofErr w:type="gramStart"/>
      <w:r>
        <w:rPr>
          <w:rFonts w:hint="eastAsia"/>
        </w:rPr>
        <w:t>為側視的</w:t>
      </w:r>
      <w:proofErr w:type="gramEnd"/>
      <w:r>
        <w:rPr>
          <w:rFonts w:hint="eastAsia"/>
        </w:rPr>
        <w:t>視角，</w:t>
      </w:r>
      <w:proofErr w:type="gramStart"/>
      <w:r>
        <w:rPr>
          <w:rFonts w:hint="eastAsia"/>
        </w:rPr>
        <w:t>從側視的</w:t>
      </w:r>
      <w:proofErr w:type="gramEnd"/>
      <w:r>
        <w:rPr>
          <w:rFonts w:hint="eastAsia"/>
        </w:rPr>
        <w:t>視角可以看到線圈繞在所謂</w:t>
      </w:r>
      <w:proofErr w:type="gramStart"/>
      <w:r>
        <w:rPr>
          <w:rFonts w:hint="eastAsia"/>
        </w:rPr>
        <w:t>的鐵芯上面</w:t>
      </w:r>
      <w:proofErr w:type="gramEnd"/>
      <w:r>
        <w:rPr>
          <w:rFonts w:hint="eastAsia"/>
        </w:rPr>
        <w:t>來產生磁場以及</w:t>
      </w:r>
      <w:r>
        <w:t>yoke</w:t>
      </w:r>
      <w:r>
        <w:rPr>
          <w:rFonts w:hint="eastAsia"/>
        </w:rPr>
        <w:t>結構，此</w:t>
      </w:r>
      <w:proofErr w:type="gramStart"/>
      <w:r>
        <w:rPr>
          <w:rFonts w:hint="eastAsia"/>
        </w:rPr>
        <w:t>線圈匝數數量</w:t>
      </w:r>
      <w:proofErr w:type="gramEnd"/>
      <w:r>
        <w:rPr>
          <w:rFonts w:hint="eastAsia"/>
        </w:rPr>
        <w:t>沒有依照實際</w:t>
      </w:r>
      <w:proofErr w:type="gramStart"/>
      <w:r>
        <w:rPr>
          <w:rFonts w:hint="eastAsia"/>
        </w:rPr>
        <w:t>的匝數</w:t>
      </w:r>
      <w:proofErr w:type="gramEnd"/>
      <w:r>
        <w:rPr>
          <w:rFonts w:hint="eastAsia"/>
        </w:rPr>
        <w:t>，在此圖中想表示線圈纏繞的位置與功能。</w:t>
      </w:r>
    </w:p>
    <w:p w14:paraId="2DE843D3" w14:textId="112E7636" w:rsidR="006E5567" w:rsidRDefault="006E5567" w:rsidP="006E5567">
      <w:pPr>
        <w:pStyle w:val="a4"/>
        <w:numPr>
          <w:ilvl w:val="0"/>
          <w:numId w:val="3"/>
        </w:numPr>
        <w:rPr>
          <w:rFonts w:hint="eastAsia"/>
        </w:rPr>
      </w:pPr>
      <w:r>
        <w:rPr>
          <w:rFonts w:hint="eastAsia"/>
        </w:rPr>
        <w:t>此兩張圖呈現</w:t>
      </w:r>
      <w:r>
        <w:rPr>
          <w:rFonts w:hint="eastAsia"/>
        </w:rPr>
        <w:t>N</w:t>
      </w:r>
      <w:r>
        <w:t>TU</w:t>
      </w:r>
      <w:r>
        <w:rPr>
          <w:rFonts w:hint="eastAsia"/>
        </w:rPr>
        <w:t>的幾何模型，視角</w:t>
      </w:r>
      <w:r>
        <w:rPr>
          <w:rFonts w:hint="eastAsia"/>
        </w:rPr>
        <w:t>1</w:t>
      </w:r>
      <w:r>
        <w:rPr>
          <w:rFonts w:hint="eastAsia"/>
        </w:rPr>
        <w:t>標示六根磁極各自的編號，視角</w:t>
      </w:r>
      <w:r>
        <w:rPr>
          <w:rFonts w:hint="eastAsia"/>
        </w:rPr>
        <w:t>2</w:t>
      </w:r>
      <w:proofErr w:type="gramStart"/>
      <w:r>
        <w:rPr>
          <w:rFonts w:hint="eastAsia"/>
        </w:rPr>
        <w:t>為側視的</w:t>
      </w:r>
      <w:proofErr w:type="gramEnd"/>
      <w:r>
        <w:rPr>
          <w:rFonts w:hint="eastAsia"/>
        </w:rPr>
        <w:t>視角，</w:t>
      </w:r>
      <w:proofErr w:type="gramStart"/>
      <w:r>
        <w:rPr>
          <w:rFonts w:hint="eastAsia"/>
        </w:rPr>
        <w:t>從側視的</w:t>
      </w:r>
      <w:proofErr w:type="gramEnd"/>
      <w:r>
        <w:rPr>
          <w:rFonts w:hint="eastAsia"/>
        </w:rPr>
        <w:t>視角可以看到線圈繞在所謂</w:t>
      </w:r>
      <w:proofErr w:type="gramStart"/>
      <w:r>
        <w:rPr>
          <w:rFonts w:hint="eastAsia"/>
        </w:rPr>
        <w:t>的鐵芯上面</w:t>
      </w:r>
      <w:proofErr w:type="gramEnd"/>
      <w:r>
        <w:rPr>
          <w:rFonts w:hint="eastAsia"/>
        </w:rPr>
        <w:t>來產生磁場以及</w:t>
      </w:r>
      <w:r>
        <w:t>yoke</w:t>
      </w:r>
      <w:r>
        <w:rPr>
          <w:rFonts w:hint="eastAsia"/>
        </w:rPr>
        <w:t>結構，此</w:t>
      </w:r>
      <w:proofErr w:type="gramStart"/>
      <w:r>
        <w:rPr>
          <w:rFonts w:hint="eastAsia"/>
        </w:rPr>
        <w:t>線圈匝數數量</w:t>
      </w:r>
      <w:proofErr w:type="gramEnd"/>
      <w:r>
        <w:rPr>
          <w:rFonts w:hint="eastAsia"/>
        </w:rPr>
        <w:t>沒有依照實際</w:t>
      </w:r>
      <w:proofErr w:type="gramStart"/>
      <w:r>
        <w:rPr>
          <w:rFonts w:hint="eastAsia"/>
        </w:rPr>
        <w:t>的匝數</w:t>
      </w:r>
      <w:proofErr w:type="gramEnd"/>
      <w:r>
        <w:rPr>
          <w:rFonts w:hint="eastAsia"/>
        </w:rPr>
        <w:t>，在此圖中想表示線圈纏繞的位置與功能。</w:t>
      </w:r>
    </w:p>
    <w:p w14:paraId="290B58EF" w14:textId="5C58CF64" w:rsidR="0091290E" w:rsidRDefault="0091290E" w:rsidP="00207CD2">
      <w:pPr>
        <w:pStyle w:val="a4"/>
        <w:numPr>
          <w:ilvl w:val="0"/>
          <w:numId w:val="3"/>
        </w:numPr>
      </w:pPr>
      <w:r>
        <w:rPr>
          <w:rFonts w:hint="eastAsia"/>
        </w:rPr>
        <w:t>這裡使用的模擬環境為</w:t>
      </w:r>
      <w:r>
        <w:rPr>
          <w:rFonts w:hint="eastAsia"/>
        </w:rPr>
        <w:t>ANSYS Me</w:t>
      </w:r>
      <w:r>
        <w:t>chanical APDL 2025 R</w:t>
      </w:r>
      <w:r>
        <w:rPr>
          <w:rFonts w:hint="eastAsia"/>
        </w:rPr>
        <w:t>2</w:t>
      </w:r>
      <w:r>
        <w:rPr>
          <w:rFonts w:hint="eastAsia"/>
        </w:rPr>
        <w:t>，在</w:t>
      </w:r>
      <w:proofErr w:type="spellStart"/>
      <w:r>
        <w:rPr>
          <w:rFonts w:hint="eastAsia"/>
        </w:rPr>
        <w:t>s</w:t>
      </w:r>
      <w:r>
        <w:t>olidworks</w:t>
      </w:r>
      <w:proofErr w:type="spellEnd"/>
      <w:r>
        <w:rPr>
          <w:rFonts w:hint="eastAsia"/>
        </w:rPr>
        <w:t>建立</w:t>
      </w:r>
      <w:proofErr w:type="gramStart"/>
      <w:r>
        <w:rPr>
          <w:rFonts w:hint="eastAsia"/>
        </w:rPr>
        <w:t>好</w:t>
      </w:r>
      <w:r w:rsidR="005815C4">
        <w:rPr>
          <w:rFonts w:hint="eastAsia"/>
        </w:rPr>
        <w:t>幾何</w:t>
      </w:r>
      <w:proofErr w:type="gramEnd"/>
      <w:r>
        <w:rPr>
          <w:rFonts w:hint="eastAsia"/>
        </w:rPr>
        <w:t>模型後，從</w:t>
      </w:r>
      <w:proofErr w:type="spellStart"/>
      <w:r>
        <w:rPr>
          <w:rFonts w:hint="eastAsia"/>
        </w:rPr>
        <w:t>s</w:t>
      </w:r>
      <w:r>
        <w:t>olid</w:t>
      </w:r>
      <w:r w:rsidR="005815C4">
        <w:t>works</w:t>
      </w:r>
      <w:proofErr w:type="spellEnd"/>
      <w:r w:rsidR="005815C4">
        <w:rPr>
          <w:rFonts w:hint="eastAsia"/>
        </w:rPr>
        <w:t>提取各個組件的尺寸，然後寫提供給</w:t>
      </w:r>
      <w:r w:rsidR="005815C4">
        <w:rPr>
          <w:rFonts w:hint="eastAsia"/>
        </w:rPr>
        <w:t>APDL</w:t>
      </w:r>
      <w:r w:rsidR="005815C4">
        <w:rPr>
          <w:rFonts w:hint="eastAsia"/>
        </w:rPr>
        <w:t>的腳本使用參數建構幾何，幾何建構完成後，再做</w:t>
      </w:r>
      <w:proofErr w:type="gramStart"/>
      <w:r w:rsidR="005815C4">
        <w:rPr>
          <w:rFonts w:hint="eastAsia"/>
        </w:rPr>
        <w:t>劃分網格及</w:t>
      </w:r>
      <w:proofErr w:type="gramEnd"/>
      <w:r w:rsidR="005815C4">
        <w:rPr>
          <w:rFonts w:hint="eastAsia"/>
        </w:rPr>
        <w:t>求解，從圖中可以看到紅色的箭頭，那個箭頭表示的是線圈繞的位置以及繞的方向，位置以及方向都可以對應到上一頁線圈的位置。</w:t>
      </w:r>
    </w:p>
    <w:p w14:paraId="203EAD03" w14:textId="51401F08" w:rsidR="005815C4" w:rsidRDefault="005815C4" w:rsidP="00207CD2">
      <w:pPr>
        <w:pStyle w:val="a4"/>
        <w:numPr>
          <w:ilvl w:val="0"/>
          <w:numId w:val="3"/>
        </w:numPr>
      </w:pPr>
      <w:r>
        <w:t>Slide4:</w:t>
      </w:r>
      <w:r w:rsidR="006E5567">
        <w:rPr>
          <w:rFonts w:hint="eastAsia"/>
        </w:rPr>
        <w:t>此</w:t>
      </w:r>
      <w:r w:rsidR="006D1B01">
        <w:rPr>
          <w:rFonts w:hint="eastAsia"/>
        </w:rPr>
        <w:t>圖呈獻</w:t>
      </w:r>
      <w:r w:rsidR="006D1B01">
        <w:rPr>
          <w:rFonts w:hint="eastAsia"/>
        </w:rPr>
        <w:t>a</w:t>
      </w:r>
      <w:r w:rsidR="006D1B01">
        <w:t>c</w:t>
      </w:r>
      <w:r w:rsidR="006D1B01">
        <w:rPr>
          <w:rFonts w:hint="eastAsia"/>
        </w:rPr>
        <w:t>t</w:t>
      </w:r>
      <w:r w:rsidR="006D1B01">
        <w:t>uator</w:t>
      </w:r>
      <w:r w:rsidR="006D1B01">
        <w:rPr>
          <w:rFonts w:hint="eastAsia"/>
        </w:rPr>
        <w:t>座標系在</w:t>
      </w:r>
      <w:r w:rsidR="006D1B01" w:rsidRPr="006D1B01">
        <w:t>Multipole Electromagnetic Actuators</w:t>
      </w:r>
      <w:r w:rsidR="006D1B01">
        <w:rPr>
          <w:rFonts w:hint="eastAsia"/>
        </w:rPr>
        <w:t>的方向，</w:t>
      </w:r>
      <w:r w:rsidR="006E5567">
        <w:rPr>
          <w:rFonts w:hint="eastAsia"/>
        </w:rPr>
        <w:t>磁極編號也標在上面，</w:t>
      </w:r>
      <w:r w:rsidR="006D1B01">
        <w:rPr>
          <w:rFonts w:hint="eastAsia"/>
        </w:rPr>
        <w:t>後續做模型校正與分析都在此座標系下討論。</w:t>
      </w:r>
      <w:r w:rsidR="006E5567">
        <w:rPr>
          <w:rFonts w:hint="eastAsia"/>
        </w:rPr>
        <w:t>且</w:t>
      </w:r>
      <w:r w:rsidR="006D1B01">
        <w:rPr>
          <w:rFonts w:hint="eastAsia"/>
        </w:rPr>
        <w:t>六根磁極尖端會形成</w:t>
      </w:r>
      <w:proofErr w:type="gramStart"/>
      <w:r w:rsidR="006D1B01">
        <w:rPr>
          <w:rFonts w:hint="eastAsia"/>
        </w:rPr>
        <w:t>一個球殼</w:t>
      </w:r>
      <w:proofErr w:type="gramEnd"/>
      <w:r w:rsidR="006D1B01">
        <w:rPr>
          <w:rFonts w:hint="eastAsia"/>
        </w:rPr>
        <w:t>，</w:t>
      </w:r>
      <w:proofErr w:type="gramStart"/>
      <w:r w:rsidR="006D1B01">
        <w:rPr>
          <w:rFonts w:hint="eastAsia"/>
        </w:rPr>
        <w:t>此球殼半徑</w:t>
      </w:r>
      <w:proofErr w:type="gramEnd"/>
      <w:r w:rsidR="006D1B01">
        <w:rPr>
          <w:rFonts w:hint="eastAsia"/>
        </w:rPr>
        <w:t>大小根據這台</w:t>
      </w:r>
      <w:r w:rsidR="006D1B01">
        <w:rPr>
          <w:rFonts w:hint="eastAsia"/>
        </w:rPr>
        <w:t>t</w:t>
      </w:r>
      <w:r w:rsidR="006D1B01">
        <w:t>weezer</w:t>
      </w:r>
      <w:r w:rsidR="006D1B01">
        <w:rPr>
          <w:rFonts w:hint="eastAsia"/>
        </w:rPr>
        <w:t>所設計的大小</w:t>
      </w:r>
      <w:r w:rsidR="006E5567">
        <w:rPr>
          <w:rFonts w:hint="eastAsia"/>
        </w:rPr>
        <w:t>所決定</w:t>
      </w:r>
    </w:p>
    <w:p w14:paraId="49CF7373" w14:textId="4C01791F" w:rsidR="006D1B01" w:rsidRDefault="006D1B01" w:rsidP="00207CD2">
      <w:pPr>
        <w:pStyle w:val="a4"/>
        <w:numPr>
          <w:ilvl w:val="0"/>
          <w:numId w:val="3"/>
        </w:numPr>
      </w:pPr>
      <w:r>
        <w:rPr>
          <w:rFonts w:hint="eastAsia"/>
        </w:rPr>
        <w:t>S</w:t>
      </w:r>
      <w:r>
        <w:t>lide5:</w:t>
      </w:r>
      <w:r>
        <w:rPr>
          <w:rFonts w:hint="eastAsia"/>
        </w:rPr>
        <w:t>這裡所設定的模擬條件為激發電流</w:t>
      </w:r>
      <w:r>
        <w:rPr>
          <w:rFonts w:hint="eastAsia"/>
        </w:rPr>
        <w:t>1</w:t>
      </w:r>
      <w:r>
        <w:t>A</w:t>
      </w:r>
      <w:r>
        <w:rPr>
          <w:rFonts w:hint="eastAsia"/>
        </w:rPr>
        <w:t>，</w:t>
      </w:r>
      <w:proofErr w:type="gramStart"/>
      <w:r>
        <w:rPr>
          <w:rFonts w:hint="eastAsia"/>
        </w:rPr>
        <w:t>線圈匝數</w:t>
      </w:r>
      <w:proofErr w:type="gramEnd"/>
      <w:r>
        <w:rPr>
          <w:rFonts w:hint="eastAsia"/>
        </w:rPr>
        <w:t>7</w:t>
      </w:r>
      <w:r>
        <w:t>0</w:t>
      </w:r>
      <w:r>
        <w:rPr>
          <w:rFonts w:hint="eastAsia"/>
        </w:rPr>
        <w:t>(</w:t>
      </w:r>
      <w:r>
        <w:rPr>
          <w:rFonts w:hint="eastAsia"/>
        </w:rPr>
        <w:t>為</w:t>
      </w:r>
      <w:r>
        <w:rPr>
          <w:rFonts w:hint="eastAsia"/>
        </w:rPr>
        <w:t>l</w:t>
      </w:r>
      <w:r>
        <w:t>ong</w:t>
      </w:r>
      <w:r>
        <w:rPr>
          <w:rFonts w:hint="eastAsia"/>
        </w:rPr>
        <w:t>模型模擬的結果</w:t>
      </w:r>
      <w:r>
        <w:rPr>
          <w:rFonts w:hint="eastAsia"/>
        </w:rPr>
        <w:t>)</w:t>
      </w:r>
      <w:r>
        <w:rPr>
          <w:rFonts w:hint="eastAsia"/>
        </w:rPr>
        <w:t>，</w:t>
      </w:r>
      <w:r w:rsidR="00603B42">
        <w:rPr>
          <w:rFonts w:hint="eastAsia"/>
        </w:rPr>
        <w:t>左圖呈獻當激發</w:t>
      </w:r>
      <w:r w:rsidR="00603B42">
        <w:rPr>
          <w:rFonts w:hint="eastAsia"/>
        </w:rPr>
        <w:t>p</w:t>
      </w:r>
      <w:r w:rsidR="00603B42">
        <w:t>2</w:t>
      </w:r>
      <w:r w:rsidR="00603B42">
        <w:rPr>
          <w:rFonts w:hint="eastAsia"/>
        </w:rPr>
        <w:t>時的整體結構磁場流動路徑圖</w:t>
      </w:r>
      <w:r w:rsidR="00603B42">
        <w:rPr>
          <w:rFonts w:hint="eastAsia"/>
        </w:rPr>
        <w:t>(</w:t>
      </w:r>
      <w:r w:rsidR="00603B42">
        <w:rPr>
          <w:rFonts w:hint="eastAsia"/>
        </w:rPr>
        <w:t>俯視圖</w:t>
      </w:r>
      <w:r w:rsidR="00603B42">
        <w:rPr>
          <w:rFonts w:hint="eastAsia"/>
        </w:rPr>
        <w:t>)</w:t>
      </w:r>
      <w:r w:rsidR="00603B42">
        <w:rPr>
          <w:rFonts w:hint="eastAsia"/>
        </w:rPr>
        <w:t>，可以發現磁場的流向為從</w:t>
      </w:r>
      <w:r w:rsidR="00603B42">
        <w:rPr>
          <w:rFonts w:hint="eastAsia"/>
        </w:rPr>
        <w:t>p2</w:t>
      </w:r>
      <w:r w:rsidR="00603B42">
        <w:rPr>
          <w:rFonts w:hint="eastAsia"/>
        </w:rPr>
        <w:t>磁極射出其他磁極做接收再從</w:t>
      </w:r>
      <w:r w:rsidR="00603B42">
        <w:rPr>
          <w:rFonts w:hint="eastAsia"/>
        </w:rPr>
        <w:t>y</w:t>
      </w:r>
      <w:r w:rsidR="00603B42">
        <w:t>oke</w:t>
      </w:r>
      <w:r w:rsidR="00603B42">
        <w:rPr>
          <w:rFonts w:hint="eastAsia"/>
        </w:rPr>
        <w:t>回流。右</w:t>
      </w:r>
      <w:proofErr w:type="gramStart"/>
      <w:r w:rsidR="00603B42">
        <w:rPr>
          <w:rFonts w:hint="eastAsia"/>
        </w:rPr>
        <w:t>圖將左圖</w:t>
      </w:r>
      <w:proofErr w:type="gramEnd"/>
      <w:r w:rsidR="00603B42">
        <w:rPr>
          <w:rFonts w:hint="eastAsia"/>
        </w:rPr>
        <w:t>z</w:t>
      </w:r>
      <w:r w:rsidR="00603B42">
        <w:t>oom</w:t>
      </w:r>
      <w:r w:rsidR="006E5567">
        <w:rPr>
          <w:rFonts w:hint="eastAsia"/>
        </w:rPr>
        <w:t xml:space="preserve"> </w:t>
      </w:r>
      <w:r w:rsidR="00603B42">
        <w:t>in</w:t>
      </w:r>
      <w:r w:rsidR="00603B42">
        <w:rPr>
          <w:rFonts w:hint="eastAsia"/>
        </w:rPr>
        <w:t>進中間的部分，可以更明顯看清楚磁場的流動路徑。</w:t>
      </w:r>
    </w:p>
    <w:p w14:paraId="5C74EB0F" w14:textId="6F908089" w:rsidR="00603B42" w:rsidRDefault="00603B42" w:rsidP="00207CD2">
      <w:pPr>
        <w:pStyle w:val="a4"/>
        <w:numPr>
          <w:ilvl w:val="0"/>
          <w:numId w:val="3"/>
        </w:numPr>
      </w:pPr>
      <w:r>
        <w:t>Slide6:</w:t>
      </w:r>
      <w:r>
        <w:rPr>
          <w:rFonts w:hint="eastAsia"/>
        </w:rPr>
        <w:t>那這裡還有針對</w:t>
      </w:r>
      <w:proofErr w:type="gramStart"/>
      <w:r>
        <w:rPr>
          <w:rFonts w:hint="eastAsia"/>
        </w:rPr>
        <w:t>中間球殼的</w:t>
      </w:r>
      <w:proofErr w:type="gramEnd"/>
      <w:r>
        <w:rPr>
          <w:rFonts w:hint="eastAsia"/>
        </w:rPr>
        <w:t>部分畫兩張不同視角的</w:t>
      </w:r>
      <w:r>
        <w:rPr>
          <w:rFonts w:hint="eastAsia"/>
        </w:rPr>
        <w:t>3</w:t>
      </w:r>
      <w:r>
        <w:t>D</w:t>
      </w:r>
      <w:r>
        <w:rPr>
          <w:rFonts w:hint="eastAsia"/>
        </w:rPr>
        <w:t>圖，從這兩張</w:t>
      </w:r>
      <w:r>
        <w:t>3D</w:t>
      </w:r>
      <w:r>
        <w:rPr>
          <w:rFonts w:hint="eastAsia"/>
        </w:rPr>
        <w:t>圖也可以看到磁場先從</w:t>
      </w:r>
      <w:r>
        <w:rPr>
          <w:rFonts w:hint="eastAsia"/>
        </w:rPr>
        <w:t>p</w:t>
      </w:r>
      <w:r>
        <w:t>2</w:t>
      </w:r>
      <w:r>
        <w:rPr>
          <w:rFonts w:hint="eastAsia"/>
        </w:rPr>
        <w:t>射出後由其他磁極所接收</w:t>
      </w:r>
    </w:p>
    <w:p w14:paraId="11EE4189" w14:textId="6EC60074" w:rsidR="00250959" w:rsidRDefault="00250959" w:rsidP="00250959">
      <w:pPr>
        <w:pStyle w:val="a4"/>
        <w:numPr>
          <w:ilvl w:val="0"/>
          <w:numId w:val="3"/>
        </w:numPr>
      </w:pPr>
      <w:r>
        <w:rPr>
          <w:rFonts w:hint="eastAsia"/>
        </w:rPr>
        <w:t>此圖為激發</w:t>
      </w:r>
      <w:r>
        <w:t>p2</w:t>
      </w:r>
      <w:proofErr w:type="gramStart"/>
      <w:r>
        <w:rPr>
          <w:rFonts w:hint="eastAsia"/>
        </w:rPr>
        <w:t>的磁路流動</w:t>
      </w:r>
      <w:proofErr w:type="gramEnd"/>
      <w:r>
        <w:rPr>
          <w:rFonts w:hint="eastAsia"/>
        </w:rPr>
        <w:t>路徑圖，左圖為俯視視角，已標上理論上</w:t>
      </w:r>
      <w:proofErr w:type="gramStart"/>
      <w:r>
        <w:rPr>
          <w:rFonts w:hint="eastAsia"/>
        </w:rPr>
        <w:t>的磁荷位置</w:t>
      </w:r>
      <w:proofErr w:type="gramEnd"/>
      <w:r>
        <w:rPr>
          <w:rFonts w:hint="eastAsia"/>
        </w:rPr>
        <w:t>，讓別人理解我們所表達</w:t>
      </w:r>
      <w:proofErr w:type="gramStart"/>
      <w:r>
        <w:rPr>
          <w:rFonts w:hint="eastAsia"/>
        </w:rPr>
        <w:t>的磁荷概念</w:t>
      </w:r>
      <w:proofErr w:type="gramEnd"/>
      <w:r>
        <w:rPr>
          <w:rFonts w:hint="eastAsia"/>
        </w:rPr>
        <w:t>。右圖為左圖的</w:t>
      </w:r>
      <w:r>
        <w:rPr>
          <w:rFonts w:hint="eastAsia"/>
        </w:rPr>
        <w:t>3</w:t>
      </w:r>
      <w:r>
        <w:t>D</w:t>
      </w:r>
      <w:r>
        <w:rPr>
          <w:rFonts w:hint="eastAsia"/>
        </w:rPr>
        <w:t>視角，從</w:t>
      </w:r>
      <w:r>
        <w:t>3</w:t>
      </w:r>
      <w:r>
        <w:rPr>
          <w:rFonts w:hint="eastAsia"/>
        </w:rPr>
        <w:t>D</w:t>
      </w:r>
      <w:r>
        <w:rPr>
          <w:rFonts w:hint="eastAsia"/>
        </w:rPr>
        <w:t>視角也可以看出</w:t>
      </w:r>
      <w:proofErr w:type="gramStart"/>
      <w:r>
        <w:rPr>
          <w:rFonts w:hint="eastAsia"/>
        </w:rPr>
        <w:t>理論磁荷位置</w:t>
      </w:r>
      <w:proofErr w:type="gramEnd"/>
      <w:r>
        <w:rPr>
          <w:rFonts w:hint="eastAsia"/>
        </w:rPr>
        <w:t>，在</w:t>
      </w:r>
      <w:r>
        <w:rPr>
          <w:rFonts w:hint="eastAsia"/>
        </w:rPr>
        <w:t>3</w:t>
      </w:r>
      <w:r>
        <w:t>D</w:t>
      </w:r>
      <w:r>
        <w:rPr>
          <w:rFonts w:hint="eastAsia"/>
        </w:rPr>
        <w:t>視角中也可以清楚看出磁通量。</w:t>
      </w:r>
    </w:p>
    <w:p w14:paraId="357FA4BA" w14:textId="6DCFA77B" w:rsidR="00250959" w:rsidRDefault="00250959" w:rsidP="00250959">
      <w:pPr>
        <w:pStyle w:val="a4"/>
        <w:numPr>
          <w:ilvl w:val="0"/>
          <w:numId w:val="3"/>
        </w:numPr>
      </w:pPr>
      <w:r>
        <w:rPr>
          <w:rFonts w:hint="eastAsia"/>
        </w:rPr>
        <w:t>此圖包括兩個部分，第一部分為</w:t>
      </w:r>
      <w:proofErr w:type="gramStart"/>
      <w:r>
        <w:rPr>
          <w:rFonts w:hint="eastAsia"/>
        </w:rPr>
        <w:t>外球殼</w:t>
      </w:r>
      <w:proofErr w:type="gramEnd"/>
      <w:r>
        <w:rPr>
          <w:rFonts w:hint="eastAsia"/>
        </w:rPr>
        <w:t>，此外</w:t>
      </w:r>
      <w:proofErr w:type="gramStart"/>
      <w:r>
        <w:rPr>
          <w:rFonts w:hint="eastAsia"/>
        </w:rPr>
        <w:t>球殼為</w:t>
      </w:r>
      <w:proofErr w:type="gramEnd"/>
      <w:r>
        <w:rPr>
          <w:rFonts w:hint="eastAsia"/>
        </w:rPr>
        <w:t>先前所講述六根磁極所圍成</w:t>
      </w:r>
      <w:proofErr w:type="gramStart"/>
      <w:r>
        <w:rPr>
          <w:rFonts w:hint="eastAsia"/>
        </w:rPr>
        <w:t>的球殼</w:t>
      </w:r>
      <w:proofErr w:type="gramEnd"/>
      <w:r>
        <w:rPr>
          <w:rFonts w:hint="eastAsia"/>
        </w:rPr>
        <w:t>，</w:t>
      </w:r>
      <w:proofErr w:type="gramStart"/>
      <w:r>
        <w:rPr>
          <w:rFonts w:hint="eastAsia"/>
        </w:rPr>
        <w:t>此球殼大小</w:t>
      </w:r>
      <w:proofErr w:type="gramEnd"/>
      <w:r>
        <w:rPr>
          <w:rFonts w:hint="eastAsia"/>
        </w:rPr>
        <w:t>取決於</w:t>
      </w:r>
      <w:r>
        <w:rPr>
          <w:rFonts w:hint="eastAsia"/>
        </w:rPr>
        <w:t>t</w:t>
      </w:r>
      <w:r>
        <w:t>weezer</w:t>
      </w:r>
      <w:r>
        <w:rPr>
          <w:rFonts w:hint="eastAsia"/>
        </w:rPr>
        <w:t>所設計的大小，</w:t>
      </w:r>
      <w:r w:rsidR="00023B85">
        <w:rPr>
          <w:rFonts w:hint="eastAsia"/>
        </w:rPr>
        <w:t>第二部分</w:t>
      </w:r>
      <w:r>
        <w:rPr>
          <w:rFonts w:hint="eastAsia"/>
        </w:rPr>
        <w:t>綠色</w:t>
      </w:r>
      <w:proofErr w:type="gramStart"/>
      <w:r>
        <w:rPr>
          <w:rFonts w:hint="eastAsia"/>
        </w:rPr>
        <w:t>球殼為</w:t>
      </w:r>
      <w:proofErr w:type="gramEnd"/>
      <w:r w:rsidR="00BB1F18">
        <w:rPr>
          <w:rFonts w:hint="eastAsia"/>
        </w:rPr>
        <w:t>模型的取樣範圍，此取樣範圍</w:t>
      </w:r>
      <w:r w:rsidR="005E55AB">
        <w:rPr>
          <w:rFonts w:hint="eastAsia"/>
        </w:rPr>
        <w:t>建議要涵蓋操作範圍，因模型超過取樣範圍的表現就略顯較差</w:t>
      </w:r>
    </w:p>
    <w:p w14:paraId="1A419597" w14:textId="1FD4060D" w:rsidR="005E55AB" w:rsidRDefault="005E55AB" w:rsidP="00250959">
      <w:pPr>
        <w:pStyle w:val="a4"/>
        <w:numPr>
          <w:ilvl w:val="0"/>
          <w:numId w:val="3"/>
        </w:numPr>
      </w:pPr>
      <w:r>
        <w:rPr>
          <w:rFonts w:hint="eastAsia"/>
        </w:rPr>
        <w:t>左圖為在不同取樣範圍下</w:t>
      </w:r>
      <w:r>
        <w:t>…</w:t>
      </w:r>
      <w:r>
        <w:rPr>
          <w:rFonts w:hint="eastAsia"/>
        </w:rPr>
        <w:t>與</w:t>
      </w:r>
      <w:r>
        <w:t>…</w:t>
      </w:r>
      <w:r>
        <w:rPr>
          <w:rFonts w:hint="eastAsia"/>
        </w:rPr>
        <w:t>的趨勢圖，可以發現在取樣範圍</w:t>
      </w:r>
      <w:proofErr w:type="gramStart"/>
      <w:r w:rsidRPr="005E55AB">
        <w:rPr>
          <w:rFonts w:hint="eastAsia"/>
        </w:rPr>
        <w:t>很</w:t>
      </w:r>
      <w:proofErr w:type="gramEnd"/>
      <w:r w:rsidRPr="005E55AB">
        <w:rPr>
          <w:rFonts w:hint="eastAsia"/>
        </w:rPr>
        <w:t>小時</w:t>
      </w:r>
      <w:r w:rsidRPr="005E55AB">
        <w:rPr>
          <w:rFonts w:hint="eastAsia"/>
        </w:rPr>
        <w:t>,</w:t>
      </w:r>
      <w:r w:rsidRPr="005E55AB">
        <w:rPr>
          <w:rFonts w:hint="eastAsia"/>
        </w:rPr>
        <w:t>取樣球太小且緊貼</w:t>
      </w:r>
      <w:r w:rsidRPr="005E55AB">
        <w:rPr>
          <w:rFonts w:hint="eastAsia"/>
        </w:rPr>
        <w:t xml:space="preserve"> WP,</w:t>
      </w:r>
      <w:r w:rsidRPr="005E55AB">
        <w:rPr>
          <w:rFonts w:hint="eastAsia"/>
        </w:rPr>
        <w:t>球內六根極的場分布差異太小</w:t>
      </w:r>
      <w:r w:rsidR="008E475E" w:rsidRPr="008E475E">
        <w:rPr>
          <w:rFonts w:hint="eastAsia"/>
        </w:rPr>
        <w:t>隨</w:t>
      </w:r>
      <w:r w:rsidR="008E475E">
        <w:rPr>
          <w:rFonts w:hint="eastAsia"/>
        </w:rPr>
        <w:t>取樣範圍</w:t>
      </w:r>
      <w:r w:rsidR="008E475E" w:rsidRPr="008E475E">
        <w:rPr>
          <w:rFonts w:hint="eastAsia"/>
        </w:rPr>
        <w:t>上下擺動</w:t>
      </w:r>
      <w:r w:rsidR="008E475E" w:rsidRPr="008E475E">
        <w:rPr>
          <w:rFonts w:hint="eastAsia"/>
        </w:rPr>
        <w:t>,</w:t>
      </w:r>
      <w:r w:rsidR="008E475E" w:rsidRPr="008E475E">
        <w:rPr>
          <w:rFonts w:hint="eastAsia"/>
        </w:rPr>
        <w:t>尚未收斂到穩定值。</w:t>
      </w:r>
      <w:r w:rsidR="008E475E">
        <w:rPr>
          <w:rFonts w:hint="eastAsia"/>
        </w:rPr>
        <w:t>取樣範圍</w:t>
      </w:r>
      <w:r w:rsidR="008E475E" w:rsidRPr="008E475E">
        <w:rPr>
          <w:rFonts w:hint="eastAsia"/>
        </w:rPr>
        <w:t>超過約</w:t>
      </w:r>
      <w:r w:rsidR="008E475E" w:rsidRPr="008E475E">
        <w:rPr>
          <w:rFonts w:hint="eastAsia"/>
        </w:rPr>
        <w:t xml:space="preserve"> 80µm </w:t>
      </w:r>
      <w:r w:rsidR="008E475E" w:rsidRPr="008E475E">
        <w:rPr>
          <w:rFonts w:hint="eastAsia"/>
        </w:rPr>
        <w:lastRenderedPageBreak/>
        <w:t>後</w:t>
      </w:r>
      <w:r w:rsidR="008E475E" w:rsidRPr="008E475E">
        <w:rPr>
          <w:rFonts w:hint="eastAsia"/>
        </w:rPr>
        <w:t>,</w:t>
      </w:r>
      <w:r w:rsidR="008E475E" w:rsidRPr="008E475E">
        <w:rPr>
          <w:rFonts w:hint="eastAsia"/>
        </w:rPr>
        <w:t>取樣涵蓋足夠的空間場變化</w:t>
      </w:r>
      <w:r w:rsidR="008E475E" w:rsidRPr="008E475E">
        <w:rPr>
          <w:rFonts w:hint="eastAsia"/>
        </w:rPr>
        <w:t>,</w:t>
      </w:r>
      <w:r w:rsidR="008E475E" w:rsidRPr="008E475E">
        <w:rPr>
          <w:rFonts w:hint="eastAsia"/>
        </w:rPr>
        <w:t>估計才穩定下來</w:t>
      </w:r>
      <w:r w:rsidR="008E475E">
        <w:rPr>
          <w:rFonts w:hint="eastAsia"/>
        </w:rPr>
        <w:t>，在這裡校正值取的是取樣範圍</w:t>
      </w:r>
      <w:r w:rsidR="008E475E">
        <w:t>150um</w:t>
      </w:r>
      <w:r w:rsidR="008E475E">
        <w:rPr>
          <w:rFonts w:hint="eastAsia"/>
        </w:rPr>
        <w:t>的校正值，此涵蓋我們需要的操作範圍。</w:t>
      </w:r>
    </w:p>
    <w:p w14:paraId="367A5FC4" w14:textId="58FD3E4A" w:rsidR="008E475E" w:rsidRDefault="00CF098B" w:rsidP="00250959">
      <w:pPr>
        <w:pStyle w:val="a4"/>
        <w:numPr>
          <w:ilvl w:val="0"/>
          <w:numId w:val="3"/>
        </w:numPr>
      </w:pPr>
      <w:r>
        <w:rPr>
          <w:rFonts w:hint="eastAsia"/>
        </w:rPr>
        <w:t>此圖</w:t>
      </w:r>
      <w:r w:rsidR="008E475E">
        <w:rPr>
          <w:rFonts w:hint="eastAsia"/>
        </w:rPr>
        <w:t>呈獻的是</w:t>
      </w:r>
      <w:r>
        <w:rPr>
          <w:rFonts w:hint="eastAsia"/>
        </w:rPr>
        <w:t>一個參數模型的</w:t>
      </w:r>
      <w:r w:rsidR="008E475E">
        <w:rPr>
          <w:rFonts w:hint="eastAsia"/>
        </w:rPr>
        <w:t>誤差</w:t>
      </w:r>
      <w:proofErr w:type="gramStart"/>
      <w:r w:rsidR="008E475E">
        <w:rPr>
          <w:rFonts w:hint="eastAsia"/>
        </w:rPr>
        <w:t>直方圖</w:t>
      </w:r>
      <w:proofErr w:type="gramEnd"/>
      <w:r w:rsidR="008E475E">
        <w:rPr>
          <w:rFonts w:hint="eastAsia"/>
        </w:rPr>
        <w:t>，水平軸為模擬中的磁場量值與模型算出來的磁場量值的誤差取大大小，縱軸為在此誤差的總數量除以取樣範圍內的總樣本數</w:t>
      </w:r>
    </w:p>
    <w:p w14:paraId="5E0B8ED0" w14:textId="2D6A7945" w:rsidR="008E475E" w:rsidRDefault="00FD6803" w:rsidP="00250959">
      <w:pPr>
        <w:pStyle w:val="a4"/>
        <w:numPr>
          <w:ilvl w:val="0"/>
          <w:numId w:val="3"/>
        </w:numPr>
      </w:pPr>
      <w:r>
        <w:rPr>
          <w:rFonts w:hint="eastAsia"/>
        </w:rPr>
        <w:t>這張是十八</w:t>
      </w:r>
      <w:proofErr w:type="gramStart"/>
      <w:r>
        <w:rPr>
          <w:rFonts w:hint="eastAsia"/>
        </w:rPr>
        <w:t>個</w:t>
      </w:r>
      <w:proofErr w:type="gramEnd"/>
      <w:r>
        <w:rPr>
          <w:rFonts w:hint="eastAsia"/>
        </w:rPr>
        <w:t>參數的趨勢圖，可以發現比較不一樣的部分是</w:t>
      </w:r>
      <w:r>
        <w:t>…</w:t>
      </w:r>
      <w:r>
        <w:rPr>
          <w:rFonts w:hint="eastAsia"/>
        </w:rPr>
        <w:t>，趨勢與一個參數的相反，因為</w:t>
      </w:r>
      <w:r w:rsidR="00CF098B">
        <w:rPr>
          <w:rFonts w:hint="eastAsia"/>
        </w:rPr>
        <w:t>十八</w:t>
      </w:r>
      <w:proofErr w:type="gramStart"/>
      <w:r w:rsidR="00CF098B">
        <w:rPr>
          <w:rFonts w:hint="eastAsia"/>
        </w:rPr>
        <w:t>個</w:t>
      </w:r>
      <w:proofErr w:type="gramEnd"/>
      <w:r w:rsidR="00CF098B">
        <w:rPr>
          <w:rFonts w:hint="eastAsia"/>
        </w:rPr>
        <w:t>參數</w:t>
      </w:r>
      <w:r w:rsidRPr="00FD6803">
        <w:rPr>
          <w:rFonts w:hint="eastAsia"/>
        </w:rPr>
        <w:t>靠電荷位置自由度同時配好近場與</w:t>
      </w:r>
      <w:proofErr w:type="gramStart"/>
      <w:r w:rsidRPr="00FD6803">
        <w:rPr>
          <w:rFonts w:hint="eastAsia"/>
        </w:rPr>
        <w:t>近極場</w:t>
      </w:r>
      <w:proofErr w:type="gramEnd"/>
      <w:r w:rsidR="00CF098B">
        <w:rPr>
          <w:rFonts w:hint="eastAsia"/>
        </w:rPr>
        <w:t>，</w:t>
      </w:r>
      <w:r w:rsidR="00664C61">
        <w:rPr>
          <w:rFonts w:hint="eastAsia"/>
        </w:rPr>
        <w:t>相對來</w:t>
      </w:r>
      <w:proofErr w:type="gramStart"/>
      <w:r w:rsidR="00664C61">
        <w:rPr>
          <w:rFonts w:hint="eastAsia"/>
        </w:rPr>
        <w:t>說球殼越</w:t>
      </w:r>
      <w:proofErr w:type="gramEnd"/>
      <w:r w:rsidR="00664C61">
        <w:rPr>
          <w:rFonts w:hint="eastAsia"/>
        </w:rPr>
        <w:t>大需要</w:t>
      </w:r>
      <w:proofErr w:type="gramStart"/>
      <w:r w:rsidR="00664C61">
        <w:rPr>
          <w:rFonts w:hint="eastAsia"/>
        </w:rPr>
        <w:t>的磁荷強度</w:t>
      </w:r>
      <w:proofErr w:type="gramEnd"/>
      <w:r w:rsidR="00664C61">
        <w:rPr>
          <w:rFonts w:hint="eastAsia"/>
        </w:rPr>
        <w:t>越大，所以才會看到取樣範圍越大</w:t>
      </w:r>
      <w:r w:rsidR="00664C61">
        <w:t>…</w:t>
      </w:r>
      <w:r w:rsidR="00664C61">
        <w:rPr>
          <w:rFonts w:hint="eastAsia"/>
        </w:rPr>
        <w:t>越大。</w:t>
      </w:r>
    </w:p>
    <w:p w14:paraId="06E2E7B4" w14:textId="1E9C8555" w:rsidR="00CF098B" w:rsidRDefault="00CF098B" w:rsidP="00CF098B">
      <w:pPr>
        <w:pStyle w:val="a4"/>
        <w:numPr>
          <w:ilvl w:val="0"/>
          <w:numId w:val="3"/>
        </w:numPr>
      </w:pPr>
      <w:r>
        <w:rPr>
          <w:rFonts w:hint="eastAsia"/>
        </w:rPr>
        <w:t>此圖呈獻的是</w:t>
      </w:r>
      <w:r>
        <w:rPr>
          <w:rFonts w:hint="eastAsia"/>
        </w:rPr>
        <w:t>十八</w:t>
      </w:r>
      <w:proofErr w:type="gramStart"/>
      <w:r>
        <w:rPr>
          <w:rFonts w:hint="eastAsia"/>
        </w:rPr>
        <w:t>個</w:t>
      </w:r>
      <w:proofErr w:type="gramEnd"/>
      <w:r>
        <w:rPr>
          <w:rFonts w:hint="eastAsia"/>
        </w:rPr>
        <w:t>參數的</w:t>
      </w:r>
      <w:r>
        <w:rPr>
          <w:rFonts w:hint="eastAsia"/>
        </w:rPr>
        <w:t>誤差</w:t>
      </w:r>
      <w:proofErr w:type="gramStart"/>
      <w:r>
        <w:rPr>
          <w:rFonts w:hint="eastAsia"/>
        </w:rPr>
        <w:t>直方圖</w:t>
      </w:r>
      <w:proofErr w:type="gramEnd"/>
      <w:r>
        <w:rPr>
          <w:rFonts w:hint="eastAsia"/>
        </w:rPr>
        <w:t>，水平軸為模擬中的磁場量值與模型算出來的磁場量值的誤差取大大小，縱軸為在此誤差的總數量除以取樣範圍內的總樣本數</w:t>
      </w:r>
    </w:p>
    <w:p w14:paraId="75B3D848" w14:textId="0C632095" w:rsidR="00CF098B" w:rsidRDefault="00CF098B" w:rsidP="00CF098B">
      <w:pPr>
        <w:pStyle w:val="a4"/>
        <w:numPr>
          <w:ilvl w:val="0"/>
          <w:numId w:val="3"/>
        </w:numPr>
      </w:pPr>
      <w:r>
        <w:rPr>
          <w:rFonts w:hint="eastAsia"/>
        </w:rPr>
        <w:t>此圖將兩個模型的分布</w:t>
      </w:r>
      <w:proofErr w:type="gramStart"/>
      <w:r>
        <w:rPr>
          <w:rFonts w:hint="eastAsia"/>
        </w:rPr>
        <w:t>做疊圖</w:t>
      </w:r>
      <w:proofErr w:type="gramEnd"/>
      <w:r>
        <w:rPr>
          <w:rFonts w:hint="eastAsia"/>
        </w:rPr>
        <w:t>，</w:t>
      </w:r>
      <w:r w:rsidR="00664C61">
        <w:rPr>
          <w:rFonts w:hint="eastAsia"/>
        </w:rPr>
        <w:t>紅色分布明顯比藍色分布更集中，說明</w:t>
      </w:r>
      <w:r>
        <w:rPr>
          <w:rFonts w:hint="eastAsia"/>
        </w:rPr>
        <w:t>十八</w:t>
      </w:r>
      <w:proofErr w:type="gramStart"/>
      <w:r>
        <w:rPr>
          <w:rFonts w:hint="eastAsia"/>
        </w:rPr>
        <w:t>個</w:t>
      </w:r>
      <w:proofErr w:type="gramEnd"/>
      <w:r>
        <w:rPr>
          <w:rFonts w:hint="eastAsia"/>
        </w:rPr>
        <w:t>參數的模型在磁場擬和下</w:t>
      </w:r>
      <w:r w:rsidR="00664C61">
        <w:rPr>
          <w:rFonts w:hint="eastAsia"/>
        </w:rPr>
        <w:t>比一個參數表現得更好</w:t>
      </w:r>
    </w:p>
    <w:p w14:paraId="51E59E76" w14:textId="11A6C65E" w:rsidR="00664C61" w:rsidRDefault="00664C61" w:rsidP="00CF098B">
      <w:pPr>
        <w:pStyle w:val="a4"/>
        <w:numPr>
          <w:ilvl w:val="0"/>
          <w:numId w:val="3"/>
        </w:numPr>
      </w:pPr>
      <w:r>
        <w:rPr>
          <w:rFonts w:hint="eastAsia"/>
        </w:rPr>
        <w:t>此兩張圖呈現兩個模型在校正出來</w:t>
      </w:r>
      <w:proofErr w:type="gramStart"/>
      <w:r>
        <w:rPr>
          <w:rFonts w:hint="eastAsia"/>
        </w:rPr>
        <w:t>的磁荷位置</w:t>
      </w:r>
      <w:proofErr w:type="gramEnd"/>
      <w:r>
        <w:rPr>
          <w:rFonts w:hint="eastAsia"/>
        </w:rPr>
        <w:t>差異，上排為一個參數模型所校正出來</w:t>
      </w:r>
      <w:proofErr w:type="gramStart"/>
      <w:r>
        <w:rPr>
          <w:rFonts w:hint="eastAsia"/>
        </w:rPr>
        <w:t>的磁荷位置</w:t>
      </w:r>
      <w:proofErr w:type="gramEnd"/>
      <w:r>
        <w:rPr>
          <w:rFonts w:hint="eastAsia"/>
        </w:rPr>
        <w:t>(</w:t>
      </w:r>
      <w:r>
        <w:rPr>
          <w:rFonts w:hint="eastAsia"/>
        </w:rPr>
        <w:t>此部分取</w:t>
      </w:r>
      <w:r>
        <w:t>p1</w:t>
      </w:r>
      <w:r>
        <w:rPr>
          <w:rFonts w:hint="eastAsia"/>
        </w:rPr>
        <w:t>與</w:t>
      </w:r>
      <w:r>
        <w:rPr>
          <w:rFonts w:hint="eastAsia"/>
        </w:rPr>
        <w:t>p</w:t>
      </w:r>
      <w:r>
        <w:t>2</w:t>
      </w:r>
      <w:r>
        <w:rPr>
          <w:rFonts w:hint="eastAsia"/>
        </w:rPr>
        <w:t>磁極的側視圖</w:t>
      </w:r>
      <w:r>
        <w:rPr>
          <w:rFonts w:hint="eastAsia"/>
        </w:rPr>
        <w:t>)</w:t>
      </w:r>
      <w:r>
        <w:rPr>
          <w:rFonts w:hint="eastAsia"/>
        </w:rPr>
        <w:t>，可以明顯發現在下磁極的</w:t>
      </w:r>
      <w:proofErr w:type="gramStart"/>
      <w:r>
        <w:rPr>
          <w:rFonts w:hint="eastAsia"/>
        </w:rPr>
        <w:t>部分磁荷位置</w:t>
      </w:r>
      <w:proofErr w:type="gramEnd"/>
      <w:r>
        <w:rPr>
          <w:rFonts w:hint="eastAsia"/>
        </w:rPr>
        <w:t>明顯在磁極外，這是因為一個參數的模型</w:t>
      </w:r>
      <w:proofErr w:type="gramStart"/>
      <w:r>
        <w:rPr>
          <w:rFonts w:hint="eastAsia"/>
        </w:rPr>
        <w:t>將磁荷</w:t>
      </w:r>
      <w:proofErr w:type="gramEnd"/>
      <w:r w:rsidR="007E7A3C">
        <w:rPr>
          <w:rFonts w:hint="eastAsia"/>
        </w:rPr>
        <w:t>鎖</w:t>
      </w:r>
      <w:r>
        <w:rPr>
          <w:rFonts w:hint="eastAsia"/>
        </w:rPr>
        <w:t>定在</w:t>
      </w:r>
      <w:r>
        <w:rPr>
          <w:rFonts w:hint="eastAsia"/>
        </w:rPr>
        <w:t>a</w:t>
      </w:r>
      <w:r>
        <w:t>c</w:t>
      </w:r>
      <w:r>
        <w:rPr>
          <w:rFonts w:hint="eastAsia"/>
        </w:rPr>
        <w:t>t</w:t>
      </w:r>
      <w:r>
        <w:t>uator</w:t>
      </w:r>
      <w:r>
        <w:rPr>
          <w:rFonts w:hint="eastAsia"/>
        </w:rPr>
        <w:t>座標軸方向上。下排為十八</w:t>
      </w:r>
      <w:proofErr w:type="gramStart"/>
      <w:r>
        <w:rPr>
          <w:rFonts w:hint="eastAsia"/>
        </w:rPr>
        <w:t>個</w:t>
      </w:r>
      <w:proofErr w:type="gramEnd"/>
      <w:r>
        <w:rPr>
          <w:rFonts w:hint="eastAsia"/>
        </w:rPr>
        <w:t>參數的模型，可以明顯發現下極</w:t>
      </w:r>
      <w:proofErr w:type="gramStart"/>
      <w:r>
        <w:rPr>
          <w:rFonts w:hint="eastAsia"/>
        </w:rPr>
        <w:t>的磁荷位置</w:t>
      </w:r>
      <w:proofErr w:type="gramEnd"/>
      <w:r>
        <w:rPr>
          <w:rFonts w:hint="eastAsia"/>
        </w:rPr>
        <w:t>移動到磁極內，</w:t>
      </w:r>
      <w:r w:rsidR="007E7A3C">
        <w:rPr>
          <w:rFonts w:hint="eastAsia"/>
        </w:rPr>
        <w:t>這比較符合我們所設想的情況，且從上述誤差</w:t>
      </w:r>
      <w:proofErr w:type="gramStart"/>
      <w:r w:rsidR="007E7A3C">
        <w:rPr>
          <w:rFonts w:hint="eastAsia"/>
        </w:rPr>
        <w:t>直方圖</w:t>
      </w:r>
      <w:proofErr w:type="gramEnd"/>
      <w:r w:rsidR="007E7A3C">
        <w:rPr>
          <w:rFonts w:hint="eastAsia"/>
        </w:rPr>
        <w:t>也可以證明</w:t>
      </w:r>
      <w:proofErr w:type="gramStart"/>
      <w:r w:rsidR="007E7A3C">
        <w:rPr>
          <w:rFonts w:hint="eastAsia"/>
        </w:rPr>
        <w:t>這個磁荷</w:t>
      </w:r>
      <w:proofErr w:type="gramEnd"/>
      <w:r w:rsidR="007E7A3C">
        <w:rPr>
          <w:rFonts w:hint="eastAsia"/>
        </w:rPr>
        <w:t>位置明顯較符合理論上的位置</w:t>
      </w:r>
    </w:p>
    <w:p w14:paraId="7B0A8FAB" w14:textId="7221E220" w:rsidR="00B9002F" w:rsidRPr="00CF098B" w:rsidRDefault="00B9002F" w:rsidP="00093D21"/>
    <w:sectPr w:rsidR="00B9002F" w:rsidRPr="00CF098B" w:rsidSect="00F4344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C5606" w14:textId="77777777" w:rsidR="00236D54" w:rsidRDefault="00236D54" w:rsidP="00207CD2">
      <w:pPr>
        <w:spacing w:after="0" w:line="240" w:lineRule="auto"/>
      </w:pPr>
      <w:r>
        <w:separator/>
      </w:r>
    </w:p>
  </w:endnote>
  <w:endnote w:type="continuationSeparator" w:id="0">
    <w:p w14:paraId="384350A7" w14:textId="77777777" w:rsidR="00236D54" w:rsidRDefault="00236D54" w:rsidP="00207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4013C" w14:textId="77777777" w:rsidR="00236D54" w:rsidRDefault="00236D54" w:rsidP="00207CD2">
      <w:pPr>
        <w:spacing w:after="0" w:line="240" w:lineRule="auto"/>
      </w:pPr>
      <w:r>
        <w:separator/>
      </w:r>
    </w:p>
  </w:footnote>
  <w:footnote w:type="continuationSeparator" w:id="0">
    <w:p w14:paraId="4E8D8368" w14:textId="77777777" w:rsidR="00236D54" w:rsidRDefault="00236D54" w:rsidP="00207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E429F"/>
    <w:multiLevelType w:val="hybridMultilevel"/>
    <w:tmpl w:val="E2E28918"/>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AC7F1F"/>
    <w:multiLevelType w:val="hybridMultilevel"/>
    <w:tmpl w:val="8ECA6022"/>
    <w:lvl w:ilvl="0" w:tplc="2BC20768">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ED61BF"/>
    <w:multiLevelType w:val="hybridMultilevel"/>
    <w:tmpl w:val="50F8CEE0"/>
    <w:lvl w:ilvl="0" w:tplc="4EE89D14">
      <w:start w:val="2"/>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4E"/>
    <w:rsid w:val="000239C4"/>
    <w:rsid w:val="00023B85"/>
    <w:rsid w:val="00093D21"/>
    <w:rsid w:val="000C3949"/>
    <w:rsid w:val="00207CD2"/>
    <w:rsid w:val="00236D54"/>
    <w:rsid w:val="00250959"/>
    <w:rsid w:val="00277333"/>
    <w:rsid w:val="00373F35"/>
    <w:rsid w:val="005815C4"/>
    <w:rsid w:val="005A5DFE"/>
    <w:rsid w:val="005E55AB"/>
    <w:rsid w:val="00603B42"/>
    <w:rsid w:val="00640A42"/>
    <w:rsid w:val="00653B39"/>
    <w:rsid w:val="00664C61"/>
    <w:rsid w:val="006D1B01"/>
    <w:rsid w:val="006E5567"/>
    <w:rsid w:val="00711F34"/>
    <w:rsid w:val="0073609D"/>
    <w:rsid w:val="007E7A3C"/>
    <w:rsid w:val="008C00E6"/>
    <w:rsid w:val="008C301B"/>
    <w:rsid w:val="008E475E"/>
    <w:rsid w:val="0091290E"/>
    <w:rsid w:val="009925CA"/>
    <w:rsid w:val="00AB004B"/>
    <w:rsid w:val="00B9002F"/>
    <w:rsid w:val="00BB0333"/>
    <w:rsid w:val="00BB1F18"/>
    <w:rsid w:val="00CF098B"/>
    <w:rsid w:val="00F4344E"/>
    <w:rsid w:val="00FD68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FDA4B"/>
  <w15:chartTrackingRefBased/>
  <w15:docId w15:val="{793E54D6-6680-4BAF-9992-4DC0B912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333"/>
    <w:pPr>
      <w:spacing w:after="160" w:line="278" w:lineRule="auto"/>
    </w:pPr>
    <w:rPr>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B004B"/>
    <w:rPr>
      <w:color w:val="808080"/>
    </w:rPr>
  </w:style>
  <w:style w:type="paragraph" w:styleId="a4">
    <w:name w:val="List Paragraph"/>
    <w:basedOn w:val="a"/>
    <w:uiPriority w:val="34"/>
    <w:qFormat/>
    <w:rsid w:val="00BB0333"/>
    <w:pPr>
      <w:ind w:left="720"/>
      <w:contextualSpacing/>
    </w:pPr>
  </w:style>
  <w:style w:type="paragraph" w:styleId="a5">
    <w:name w:val="header"/>
    <w:basedOn w:val="a"/>
    <w:link w:val="a6"/>
    <w:uiPriority w:val="99"/>
    <w:unhideWhenUsed/>
    <w:rsid w:val="00207CD2"/>
    <w:pPr>
      <w:tabs>
        <w:tab w:val="center" w:pos="4153"/>
        <w:tab w:val="right" w:pos="8306"/>
      </w:tabs>
      <w:snapToGrid w:val="0"/>
    </w:pPr>
    <w:rPr>
      <w:sz w:val="20"/>
      <w:szCs w:val="20"/>
    </w:rPr>
  </w:style>
  <w:style w:type="character" w:customStyle="1" w:styleId="a6">
    <w:name w:val="頁首 字元"/>
    <w:basedOn w:val="a0"/>
    <w:link w:val="a5"/>
    <w:uiPriority w:val="99"/>
    <w:rsid w:val="00207CD2"/>
    <w:rPr>
      <w:sz w:val="20"/>
      <w:szCs w:val="20"/>
      <w14:ligatures w14:val="standardContextual"/>
    </w:rPr>
  </w:style>
  <w:style w:type="paragraph" w:styleId="a7">
    <w:name w:val="footer"/>
    <w:basedOn w:val="a"/>
    <w:link w:val="a8"/>
    <w:uiPriority w:val="99"/>
    <w:unhideWhenUsed/>
    <w:rsid w:val="00207CD2"/>
    <w:pPr>
      <w:tabs>
        <w:tab w:val="center" w:pos="4153"/>
        <w:tab w:val="right" w:pos="8306"/>
      </w:tabs>
      <w:snapToGrid w:val="0"/>
    </w:pPr>
    <w:rPr>
      <w:sz w:val="20"/>
      <w:szCs w:val="20"/>
    </w:rPr>
  </w:style>
  <w:style w:type="character" w:customStyle="1" w:styleId="a8">
    <w:name w:val="頁尾 字元"/>
    <w:basedOn w:val="a0"/>
    <w:link w:val="a7"/>
    <w:uiPriority w:val="99"/>
    <w:rsid w:val="00207CD2"/>
    <w:rPr>
      <w:sz w:val="20"/>
      <w:szCs w:val="20"/>
      <w14:ligatures w14:val="standardContextual"/>
    </w:rPr>
  </w:style>
  <w:style w:type="paragraph" w:customStyle="1" w:styleId="pdq2pgselectionanchorcontainer">
    <w:name w:val="pdq2pg_selectionanchorcontainer"/>
    <w:basedOn w:val="a"/>
    <w:rsid w:val="00373F35"/>
    <w:pPr>
      <w:spacing w:before="100" w:beforeAutospacing="1" w:after="100" w:afterAutospacing="1" w:line="240" w:lineRule="auto"/>
    </w:pPr>
    <w:rPr>
      <w:rFonts w:ascii="新細明體" w:eastAsia="新細明體" w:hAnsi="新細明體" w:cs="新細明體"/>
      <w:kern w:val="0"/>
      <w14:ligatures w14:val="none"/>
    </w:rPr>
  </w:style>
  <w:style w:type="character" w:styleId="a9">
    <w:name w:val="Strong"/>
    <w:basedOn w:val="a0"/>
    <w:uiPriority w:val="22"/>
    <w:qFormat/>
    <w:rsid w:val="00373F35"/>
    <w:rPr>
      <w:b/>
      <w:bCs/>
    </w:rPr>
  </w:style>
  <w:style w:type="character" w:styleId="aa">
    <w:name w:val="Emphasis"/>
    <w:basedOn w:val="a0"/>
    <w:uiPriority w:val="20"/>
    <w:qFormat/>
    <w:rsid w:val="00373F35"/>
    <w:rPr>
      <w:i/>
      <w:iCs/>
    </w:rPr>
  </w:style>
  <w:style w:type="paragraph" w:styleId="Web">
    <w:name w:val="Normal (Web)"/>
    <w:basedOn w:val="a"/>
    <w:uiPriority w:val="99"/>
    <w:semiHidden/>
    <w:unhideWhenUsed/>
    <w:rsid w:val="00373F35"/>
    <w:pPr>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52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2763</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郭建棋</dc:creator>
  <cp:keywords/>
  <dc:description/>
  <cp:lastModifiedBy>郭建棋</cp:lastModifiedBy>
  <cp:revision>4</cp:revision>
  <dcterms:created xsi:type="dcterms:W3CDTF">2026-07-21T05:33:00Z</dcterms:created>
  <dcterms:modified xsi:type="dcterms:W3CDTF">2026-07-28T14:08:00Z</dcterms:modified>
</cp:coreProperties>
</file>