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426" w:leader="none"/>
          <w:tab w:val="left" w:pos="4678" w:leader="none"/>
        </w:tabs>
        <w:spacing w:lineRule="auto" w:line="240" w:before="0" w:after="0"/>
        <w:ind w:start="-284" w:end="851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МИНИСТЕРСТВО НАУКИ И ВЫСШЕГО ОБРАЗОВАНИЯ РОССИЙСКОЙ ФЕДЕРАЦИИ</w:t>
      </w:r>
    </w:p>
    <w:p>
      <w:pPr>
        <w:pStyle w:val="Normal"/>
        <w:tabs>
          <w:tab w:val="clear" w:pos="720"/>
          <w:tab w:val="left" w:pos="426" w:leader="none"/>
        </w:tabs>
        <w:spacing w:lineRule="auto" w:line="240" w:before="0" w:after="0"/>
        <w:ind w:start="-284" w:end="851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Федеральное государственное бюджетное образовательное учреждение</w:t>
      </w:r>
    </w:p>
    <w:p>
      <w:pPr>
        <w:pStyle w:val="Normal"/>
        <w:tabs>
          <w:tab w:val="clear" w:pos="720"/>
          <w:tab w:val="left" w:pos="426" w:leader="none"/>
        </w:tabs>
        <w:spacing w:lineRule="auto" w:line="240" w:before="0" w:after="0"/>
        <w:ind w:start="-284" w:end="851"/>
        <w:jc w:val="center"/>
        <w:rPr>
          <w:rFonts w:eastAsia="Times New Roman" w:cs="Times New Roman"/>
          <w:b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высшего образования</w:t>
      </w:r>
    </w:p>
    <w:p>
      <w:pPr>
        <w:pStyle w:val="Normal"/>
        <w:tabs>
          <w:tab w:val="clear" w:pos="720"/>
          <w:tab w:val="left" w:pos="426" w:leader="none"/>
        </w:tabs>
        <w:spacing w:lineRule="auto" w:line="240" w:before="0" w:after="0"/>
        <w:ind w:start="-284" w:end="851"/>
        <w:jc w:val="center"/>
        <w:rPr>
          <w:rFonts w:eastAsia="Times New Roman" w:cs="Times New Roman"/>
          <w:b/>
          <w:color w:val="000000"/>
          <w:szCs w:val="28"/>
          <w:lang w:val="ru-RU" w:eastAsia="ru-RU"/>
        </w:rPr>
      </w:pPr>
      <w:r>
        <w:rPr>
          <w:rFonts w:eastAsia="Times New Roman" w:cs="Times New Roman"/>
          <w:b/>
          <w:color w:val="000000"/>
          <w:szCs w:val="28"/>
          <w:lang w:val="ru-RU" w:eastAsia="ru-RU"/>
        </w:rPr>
        <w:t>«КУБАНСКИЙ ГОСУДАРСТВЕННЫЙ УНИВЕРСИТЕТ»</w:t>
      </w:r>
    </w:p>
    <w:p>
      <w:pPr>
        <w:pStyle w:val="Normal"/>
        <w:tabs>
          <w:tab w:val="clear" w:pos="720"/>
          <w:tab w:val="left" w:pos="426" w:leader="none"/>
        </w:tabs>
        <w:spacing w:lineRule="auto" w:line="240" w:before="0" w:after="0"/>
        <w:ind w:start="-284" w:end="851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b/>
          <w:color w:val="000000"/>
          <w:szCs w:val="28"/>
          <w:lang w:val="ru-RU" w:eastAsia="ru-RU"/>
        </w:rPr>
        <w:t>(ФГБОУ ВО «КубГУ»)</w:t>
      </w:r>
    </w:p>
    <w:p>
      <w:pPr>
        <w:pStyle w:val="Normal"/>
        <w:tabs>
          <w:tab w:val="clear" w:pos="720"/>
          <w:tab w:val="left" w:pos="426" w:leader="none"/>
        </w:tabs>
        <w:spacing w:lineRule="auto" w:line="240" w:before="0" w:after="0"/>
        <w:ind w:start="-284" w:end="851"/>
        <w:jc w:val="center"/>
        <w:rPr>
          <w:rFonts w:eastAsia="Times New Roman" w:cs="Times New Roman"/>
          <w:b/>
          <w:color w:val="000000"/>
          <w:szCs w:val="28"/>
          <w:lang w:val="ru-RU" w:eastAsia="ru-RU"/>
        </w:rPr>
      </w:pPr>
      <w:r>
        <w:rPr>
          <w:rFonts w:eastAsia="Times New Roman" w:cs="Times New Roman"/>
          <w:b/>
          <w:color w:val="000000"/>
          <w:szCs w:val="28"/>
          <w:lang w:val="ru-RU" w:eastAsia="ru-RU"/>
        </w:rPr>
      </w:r>
    </w:p>
    <w:p>
      <w:pPr>
        <w:pStyle w:val="Normal"/>
        <w:tabs>
          <w:tab w:val="clear" w:pos="720"/>
          <w:tab w:val="left" w:pos="426" w:leader="none"/>
        </w:tabs>
        <w:spacing w:lineRule="auto" w:line="240" w:before="0" w:after="0"/>
        <w:ind w:start="-284" w:end="851"/>
        <w:jc w:val="center"/>
        <w:rPr>
          <w:rFonts w:eastAsia="Times New Roman" w:cs="Times New Roman"/>
          <w:b/>
          <w:color w:val="000000"/>
          <w:szCs w:val="28"/>
          <w:lang w:val="ru-RU" w:eastAsia="ru-RU"/>
        </w:rPr>
      </w:pPr>
      <w:r>
        <w:rPr>
          <w:rFonts w:eastAsia="Times New Roman" w:cs="Times New Roman"/>
          <w:b/>
          <w:color w:val="000000"/>
          <w:szCs w:val="28"/>
          <w:lang w:val="ru-RU" w:eastAsia="ru-RU"/>
        </w:rPr>
        <w:t>Факультет компьютерных технологий и прикладной математики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26" w:leader="none"/>
        </w:tabs>
        <w:spacing w:lineRule="auto" w:line="240" w:before="0" w:after="0"/>
        <w:ind w:start="-284" w:end="851"/>
        <w:jc w:val="center"/>
        <w:outlineLvl w:val="0"/>
        <w:rPr>
          <w:rFonts w:eastAsia="Times New Roman" w:cs="Times New Roman"/>
          <w:b/>
          <w:color w:val="000000"/>
          <w:szCs w:val="28"/>
          <w:lang w:val="ru-RU" w:eastAsia="ru-RU"/>
        </w:rPr>
      </w:pPr>
      <w:r>
        <w:rPr>
          <w:rFonts w:eastAsia="Times New Roman" w:cs="Times New Roman"/>
          <w:b/>
          <w:color w:val="000000"/>
          <w:szCs w:val="28"/>
          <w:lang w:val="ru-RU" w:eastAsia="ru-RU"/>
        </w:rPr>
        <w:t>Кафедра вычислительных технологий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26" w:leader="none"/>
        </w:tabs>
        <w:spacing w:lineRule="auto" w:line="240" w:before="0" w:after="0"/>
        <w:ind w:start="-284" w:end="851"/>
        <w:jc w:val="center"/>
        <w:outlineLvl w:val="0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26" w:leader="none"/>
        </w:tabs>
        <w:spacing w:lineRule="auto" w:line="240" w:before="0" w:after="0"/>
        <w:ind w:start="-284" w:end="851"/>
        <w:outlineLvl w:val="0"/>
        <w:rPr>
          <w:rFonts w:eastAsia="Times New Roman" w:cs="Times New Roman"/>
          <w:b/>
          <w:color w:val="000000"/>
          <w:szCs w:val="28"/>
          <w:lang w:val="ru-RU" w:eastAsia="ru-RU"/>
        </w:rPr>
      </w:pPr>
      <w:r>
        <w:rPr>
          <w:rFonts w:eastAsia="Times New Roman" w:cs="Times New Roman"/>
          <w:b/>
          <w:color w:val="000000"/>
          <w:szCs w:val="28"/>
          <w:lang w:val="ru-RU" w:eastAsia="ru-RU"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26" w:leader="none"/>
        </w:tabs>
        <w:spacing w:lineRule="auto" w:line="240" w:before="0" w:after="0"/>
        <w:ind w:firstLine="6300" w:start="-284" w:end="851"/>
        <w:jc w:val="center"/>
        <w:outlineLvl w:val="0"/>
        <w:rPr>
          <w:rFonts w:eastAsia="Times New Roman" w:cs="Times New Roman"/>
          <w:b/>
          <w:color w:val="000000"/>
          <w:szCs w:val="28"/>
          <w:lang w:val="ru-RU" w:eastAsia="ru-RU"/>
        </w:rPr>
      </w:pPr>
      <w:r>
        <w:rPr>
          <w:rFonts w:eastAsia="Times New Roman" w:cs="Times New Roman"/>
          <w:b/>
          <w:color w:val="000000"/>
          <w:szCs w:val="28"/>
          <w:lang w:val="ru-RU" w:eastAsia="ru-RU"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26" w:leader="none"/>
        </w:tabs>
        <w:spacing w:lineRule="auto" w:line="240" w:before="0" w:after="0"/>
        <w:ind w:firstLine="142" w:start="-284" w:end="851"/>
        <w:jc w:val="center"/>
        <w:outlineLvl w:val="0"/>
        <w:rPr>
          <w:rFonts w:eastAsia="Times New Roman" w:cs="Times New Roman"/>
          <w:b/>
          <w:color w:val="000000"/>
          <w:szCs w:val="28"/>
          <w:lang w:val="ru-RU" w:eastAsia="ru-RU"/>
        </w:rPr>
      </w:pPr>
      <w:r>
        <w:rPr>
          <w:rFonts w:eastAsia="Times New Roman" w:cs="Times New Roman"/>
          <w:b/>
          <w:color w:val="000000"/>
          <w:szCs w:val="28"/>
          <w:lang w:val="ru-RU" w:eastAsia="ru-RU"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26" w:leader="none"/>
        </w:tabs>
        <w:spacing w:lineRule="auto" w:line="240" w:before="0" w:after="0"/>
        <w:ind w:firstLine="142" w:start="-284" w:end="851"/>
        <w:jc w:val="center"/>
        <w:outlineLvl w:val="0"/>
        <w:rPr>
          <w:rFonts w:eastAsia="Times New Roman" w:cs="Times New Roman"/>
          <w:b/>
          <w:color w:val="000000"/>
          <w:szCs w:val="28"/>
          <w:lang w:val="ru-RU" w:eastAsia="ru-RU"/>
        </w:rPr>
      </w:pPr>
      <w:r>
        <w:rPr>
          <w:rFonts w:eastAsia="Times New Roman" w:cs="Times New Roman"/>
          <w:b/>
          <w:color w:val="000000"/>
          <w:szCs w:val="28"/>
          <w:lang w:val="ru-RU" w:eastAsia="ru-RU"/>
        </w:rPr>
      </w:r>
    </w:p>
    <w:p>
      <w:pPr>
        <w:pStyle w:val="Normal"/>
        <w:tabs>
          <w:tab w:val="clear" w:pos="720"/>
          <w:tab w:val="left" w:pos="426" w:leader="none"/>
        </w:tabs>
        <w:spacing w:lineRule="auto" w:line="240" w:before="0" w:after="60"/>
        <w:ind w:firstLine="142" w:start="-284" w:end="851"/>
        <w:jc w:val="center"/>
        <w:rPr>
          <w:rFonts w:eastAsia="Times New Roman" w:cs="Times New Roman"/>
          <w:b/>
          <w:color w:val="000000"/>
          <w:szCs w:val="28"/>
          <w:lang w:eastAsia="ru-RU"/>
        </w:rPr>
      </w:pPr>
      <w:r>
        <w:rPr>
          <w:rFonts w:eastAsia="Times New Roman" w:cs="Times New Roman"/>
          <w:b/>
          <w:color w:val="000000"/>
          <w:szCs w:val="28"/>
          <w:lang w:val="ru-RU" w:eastAsia="ru-RU"/>
        </w:rPr>
        <w:t>ЛАБОРАТОРНАЯ РАБОТА №</w:t>
      </w:r>
      <w:r>
        <w:rPr>
          <w:rFonts w:eastAsia="Times New Roman" w:cs="Times New Roman"/>
          <w:b/>
          <w:color w:val="000000"/>
          <w:szCs w:val="28"/>
          <w:lang w:eastAsia="ru-RU"/>
        </w:rPr>
        <w:t>5</w:t>
      </w:r>
    </w:p>
    <w:p>
      <w:pPr>
        <w:pStyle w:val="Normal"/>
        <w:tabs>
          <w:tab w:val="clear" w:pos="720"/>
          <w:tab w:val="left" w:pos="426" w:leader="none"/>
        </w:tabs>
        <w:spacing w:lineRule="auto" w:line="240" w:before="0" w:after="60"/>
        <w:ind w:firstLine="142" w:start="-284" w:end="851"/>
        <w:jc w:val="center"/>
        <w:rPr>
          <w:rFonts w:eastAsia="Times New Roman" w:cs="Times New Roman"/>
          <w:b/>
          <w:color w:val="000000"/>
          <w:szCs w:val="28"/>
          <w:lang w:val="ru-RU" w:eastAsia="ru-RU"/>
        </w:rPr>
      </w:pPr>
      <w:r>
        <w:rPr>
          <w:rFonts w:eastAsia="Times New Roman" w:cs="Times New Roman"/>
          <w:b/>
          <w:color w:val="000000"/>
          <w:szCs w:val="28"/>
          <w:lang w:val="ru-RU" w:eastAsia="ru-RU"/>
        </w:rPr>
        <w:t>Дисциплина: Конструирование алгоритмов и структур данных</w:t>
      </w:r>
    </w:p>
    <w:p>
      <w:pPr>
        <w:pStyle w:val="Normal"/>
        <w:tabs>
          <w:tab w:val="clear" w:pos="720"/>
          <w:tab w:val="left" w:pos="426" w:leader="none"/>
        </w:tabs>
        <w:spacing w:lineRule="auto" w:line="240" w:before="0" w:after="60"/>
        <w:ind w:firstLine="142" w:start="-284" w:end="851"/>
        <w:jc w:val="center"/>
        <w:rPr>
          <w:rFonts w:eastAsia="Times New Roman" w:cs="Times New Roman"/>
          <w:b/>
          <w:color w:val="000000"/>
          <w:szCs w:val="28"/>
          <w:lang w:val="ru-RU" w:eastAsia="ru-RU"/>
        </w:rPr>
      </w:pPr>
      <w:r>
        <w:rPr>
          <w:rFonts w:eastAsia="Times New Roman" w:cs="Times New Roman"/>
          <w:b/>
          <w:color w:val="000000"/>
          <w:szCs w:val="28"/>
          <w:lang w:val="ru-RU" w:eastAsia="ru-RU"/>
        </w:rPr>
        <w:t>Тема: «Разработка БД для заданной предметной области»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26" w:leader="none"/>
        </w:tabs>
        <w:spacing w:lineRule="auto" w:line="240" w:before="0" w:after="0"/>
        <w:ind w:start="-284" w:end="851"/>
        <w:outlineLvl w:val="0"/>
        <w:rPr>
          <w:rFonts w:eastAsia="Times New Roman" w:cs="Times New Roman"/>
          <w:b/>
          <w:color w:val="000000"/>
          <w:szCs w:val="28"/>
          <w:lang w:val="ru-RU" w:eastAsia="ru-RU"/>
        </w:rPr>
      </w:pPr>
      <w:r>
        <w:rPr>
          <w:rFonts w:eastAsia="Times New Roman" w:cs="Times New Roman"/>
          <w:b/>
          <w:color w:val="000000"/>
          <w:szCs w:val="28"/>
          <w:lang w:val="ru-RU" w:eastAsia="ru-RU"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26" w:leader="none"/>
        </w:tabs>
        <w:spacing w:lineRule="auto" w:line="240" w:before="0" w:after="0"/>
        <w:ind w:start="-284" w:end="851"/>
        <w:jc w:val="both"/>
        <w:outlineLvl w:val="0"/>
        <w:rPr>
          <w:rFonts w:eastAsia="Times New Roman" w:cs="Times New Roman"/>
          <w:caps/>
          <w:color w:val="000000"/>
          <w:szCs w:val="28"/>
          <w:lang w:val="ru-RU" w:eastAsia="ru-RU"/>
        </w:rPr>
      </w:pPr>
      <w:r>
        <w:rPr>
          <w:rFonts w:eastAsia="Times New Roman" w:cs="Times New Roman"/>
          <w:caps/>
          <w:color w:val="000000"/>
          <w:szCs w:val="28"/>
          <w:lang w:val="ru-RU" w:eastAsia="ru-RU"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26" w:leader="none"/>
        </w:tabs>
        <w:spacing w:lineRule="auto" w:line="240" w:before="0" w:after="0"/>
        <w:ind w:start="-284" w:end="851"/>
        <w:outlineLvl w:val="0"/>
        <w:rPr>
          <w:rFonts w:eastAsia="Times New Roman" w:cs="Times New Roman"/>
          <w:caps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Работу выполнила:</w:t>
      </w:r>
      <w:r>
        <w:rPr>
          <w:rFonts w:eastAsia="Times New Roman" w:cs="Times New Roman"/>
          <w:caps/>
          <w:color w:val="000000"/>
          <w:szCs w:val="28"/>
          <w:lang w:val="ru-RU" w:eastAsia="ru-RU"/>
        </w:rPr>
        <w:t xml:space="preserve"> ______________________________</w:t>
      </w:r>
      <w:r>
        <w:rPr>
          <w:rFonts w:eastAsia="Times New Roman" w:cs="Times New Roman"/>
          <w:caps/>
          <w:color w:val="000000"/>
          <w:szCs w:val="28"/>
          <w:lang w:val="ru-RU" w:eastAsia="ru-RU"/>
        </w:rPr>
        <w:t>А</w:t>
      </w:r>
      <w:r>
        <w:rPr>
          <w:lang w:val="ru-RU" w:eastAsia="ru-RU"/>
        </w:rPr>
        <w:t>бреч</w:t>
      </w:r>
      <w:r>
        <w:rPr>
          <w:rFonts w:eastAsia="Times New Roman" w:cs="Times New Roman"/>
          <w:caps/>
          <w:color w:val="000000"/>
          <w:szCs w:val="28"/>
          <w:lang w:val="ru-RU" w:eastAsia="ru-RU"/>
        </w:rPr>
        <w:t xml:space="preserve"> с.а.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26" w:leader="none"/>
        </w:tabs>
        <w:spacing w:lineRule="auto" w:line="240" w:before="0" w:after="0"/>
        <w:ind w:start="-284" w:end="851"/>
        <w:outlineLvl w:val="0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26" w:leader="none"/>
        </w:tabs>
        <w:spacing w:lineRule="auto" w:line="240" w:before="0" w:after="0"/>
        <w:ind w:start="-284" w:end="851"/>
        <w:outlineLvl w:val="0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</w:r>
    </w:p>
    <w:p>
      <w:pPr>
        <w:pStyle w:val="Normal"/>
        <w:tabs>
          <w:tab w:val="clear" w:pos="720"/>
          <w:tab w:val="left" w:pos="426" w:leader="none"/>
          <w:tab w:val="left" w:pos="1125" w:leader="none"/>
          <w:tab w:val="center" w:pos="4819" w:leader="none"/>
        </w:tabs>
        <w:spacing w:lineRule="auto" w:line="240" w:before="0" w:after="0"/>
        <w:ind w:start="-284" w:end="851"/>
        <w:rPr>
          <w:rFonts w:eastAsia="Times New Roman" w:cs="Times New Roman"/>
          <w:color w:val="000000"/>
          <w:szCs w:val="28"/>
          <w:u w:val="single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Направление подготовки: 02.03.02</w:t>
      </w:r>
      <w:r>
        <w:rPr>
          <w:rFonts w:eastAsia="Times New Roman" w:cs="Times New Roman"/>
          <w:color w:val="000000"/>
          <w:szCs w:val="28"/>
          <w:u w:val="single"/>
          <w:lang w:val="ru-RU" w:eastAsia="ru-RU"/>
        </w:rPr>
        <w:t xml:space="preserve"> Фундаментальная информатика и</w:t>
      </w:r>
      <w:r>
        <w:rPr>
          <w:rFonts w:eastAsia="Times New Roman" w:cs="Times New Roman"/>
          <w:color w:val="000000"/>
          <w:szCs w:val="28"/>
          <w:lang w:val="ru-RU" w:eastAsia="ru-RU"/>
        </w:rPr>
        <w:tab/>
        <w:t xml:space="preserve">                                              </w:t>
      </w:r>
      <w:r>
        <w:rPr>
          <w:rFonts w:eastAsia="Times New Roman" w:cs="Times New Roman"/>
          <w:color w:val="000000"/>
          <w:szCs w:val="28"/>
          <w:u w:val="single"/>
          <w:lang w:val="ru-RU" w:eastAsia="ru-RU"/>
        </w:rPr>
        <w:t>информационные технологии</w:t>
      </w:r>
    </w:p>
    <w:p>
      <w:pPr>
        <w:pStyle w:val="Normal"/>
        <w:tabs>
          <w:tab w:val="clear" w:pos="720"/>
          <w:tab w:val="left" w:pos="426" w:leader="none"/>
          <w:tab w:val="left" w:pos="1125" w:leader="none"/>
          <w:tab w:val="center" w:pos="4819" w:leader="none"/>
        </w:tabs>
        <w:spacing w:lineRule="auto" w:line="240" w:before="0" w:after="0"/>
        <w:ind w:start="-284" w:end="851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</w:r>
    </w:p>
    <w:p>
      <w:pPr>
        <w:pStyle w:val="Normal"/>
        <w:tabs>
          <w:tab w:val="clear" w:pos="720"/>
          <w:tab w:val="left" w:pos="426" w:leader="none"/>
          <w:tab w:val="left" w:pos="1125" w:leader="none"/>
          <w:tab w:val="center" w:pos="4819" w:leader="none"/>
        </w:tabs>
        <w:spacing w:lineRule="auto" w:line="240" w:before="0" w:after="0"/>
        <w:ind w:start="-284" w:end="851"/>
        <w:rPr>
          <w:rFonts w:eastAsia="Times New Roman" w:cs="Times New Roman"/>
          <w:color w:val="000000"/>
          <w:szCs w:val="28"/>
          <w:u w:val="single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 xml:space="preserve">Направленность (профиль):   </w:t>
      </w:r>
      <w:r>
        <w:rPr>
          <w:rFonts w:eastAsia="Times New Roman" w:cs="Times New Roman"/>
          <w:color w:val="000000"/>
          <w:szCs w:val="28"/>
          <w:u w:val="single"/>
          <w:lang w:val="ru-RU" w:eastAsia="ru-RU"/>
        </w:rPr>
        <w:t xml:space="preserve">Математическое и программное </w:t>
      </w:r>
    </w:p>
    <w:p>
      <w:pPr>
        <w:pStyle w:val="Normal"/>
        <w:tabs>
          <w:tab w:val="clear" w:pos="720"/>
          <w:tab w:val="left" w:pos="426" w:leader="none"/>
          <w:tab w:val="left" w:pos="1125" w:leader="none"/>
          <w:tab w:val="center" w:pos="4819" w:leader="none"/>
        </w:tabs>
        <w:spacing w:lineRule="auto" w:line="240" w:before="0" w:after="0"/>
        <w:ind w:start="-284" w:end="851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ab/>
        <w:tab/>
        <w:t xml:space="preserve">                               </w:t>
      </w:r>
      <w:r>
        <w:rPr>
          <w:rFonts w:eastAsia="Times New Roman" w:cs="Times New Roman"/>
          <w:color w:val="000000"/>
          <w:szCs w:val="28"/>
          <w:u w:val="single"/>
          <w:lang w:val="ru-RU" w:eastAsia="ru-RU"/>
        </w:rPr>
        <w:t>обеспечение компьютерных технологий</w:t>
      </w:r>
    </w:p>
    <w:p>
      <w:pPr>
        <w:pStyle w:val="Normal"/>
        <w:tabs>
          <w:tab w:val="clear" w:pos="720"/>
          <w:tab w:val="left" w:pos="426" w:leader="none"/>
          <w:tab w:val="left" w:pos="1125" w:leader="none"/>
          <w:tab w:val="center" w:pos="4819" w:leader="none"/>
        </w:tabs>
        <w:spacing w:lineRule="auto" w:line="240" w:before="0" w:after="0"/>
        <w:ind w:start="-284" w:end="851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</w:r>
    </w:p>
    <w:p>
      <w:pPr>
        <w:pStyle w:val="Normal"/>
        <w:tabs>
          <w:tab w:val="clear" w:pos="720"/>
          <w:tab w:val="left" w:pos="426" w:leader="none"/>
          <w:tab w:val="left" w:pos="1125" w:leader="none"/>
          <w:tab w:val="center" w:pos="4819" w:leader="none"/>
        </w:tabs>
        <w:spacing w:lineRule="auto" w:line="240" w:before="0" w:after="0"/>
        <w:ind w:start="-284" w:end="851"/>
        <w:jc w:val="both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426" w:leader="none"/>
        </w:tabs>
        <w:spacing w:lineRule="auto" w:line="240" w:before="0" w:after="0"/>
        <w:ind w:start="-284" w:end="851"/>
        <w:jc w:val="both"/>
        <w:outlineLvl w:val="0"/>
        <w:rPr>
          <w:rFonts w:eastAsia="Times New Roman" w:cs="Times New Roman"/>
          <w:caps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 xml:space="preserve">Доцент кафедры: </w:t>
      </w:r>
      <w:r>
        <w:rPr>
          <w:rFonts w:eastAsia="Times New Roman" w:cs="Times New Roman"/>
          <w:caps/>
          <w:color w:val="000000"/>
          <w:szCs w:val="28"/>
          <w:lang w:val="ru-RU" w:eastAsia="ru-RU"/>
        </w:rPr>
        <w:t>_________________________</w:t>
      </w:r>
      <w:r>
        <w:rPr>
          <w:rFonts w:eastAsia="Times New Roman" w:cs="Times New Roman"/>
          <w:color w:val="000000"/>
          <w:szCs w:val="28"/>
          <w:lang w:val="ru-RU" w:eastAsia="ru-RU"/>
        </w:rPr>
        <w:t>А. А. Яхонтов</w:t>
      </w:r>
    </w:p>
    <w:p>
      <w:pPr>
        <w:pStyle w:val="Normal"/>
        <w:tabs>
          <w:tab w:val="clear" w:pos="720"/>
          <w:tab w:val="left" w:pos="426" w:leader="none"/>
          <w:tab w:val="left" w:pos="3855" w:leader="none"/>
        </w:tabs>
        <w:spacing w:lineRule="auto" w:line="240" w:before="0" w:after="0"/>
        <w:ind w:start="-284" w:end="851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ab/>
        <w:t xml:space="preserve"> </w:t>
      </w:r>
    </w:p>
    <w:p>
      <w:pPr>
        <w:pStyle w:val="Normal"/>
        <w:tabs>
          <w:tab w:val="clear" w:pos="720"/>
          <w:tab w:val="left" w:pos="426" w:leader="none"/>
        </w:tabs>
        <w:spacing w:lineRule="auto" w:line="240" w:before="0" w:after="0"/>
        <w:ind w:start="-284" w:end="851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</w:r>
    </w:p>
    <w:p>
      <w:pPr>
        <w:pStyle w:val="Normal"/>
        <w:tabs>
          <w:tab w:val="clear" w:pos="720"/>
          <w:tab w:val="left" w:pos="426" w:leader="none"/>
        </w:tabs>
        <w:spacing w:lineRule="auto" w:line="240" w:before="0" w:after="0"/>
        <w:ind w:start="-284" w:end="851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</w:r>
    </w:p>
    <w:p>
      <w:pPr>
        <w:pStyle w:val="Normal"/>
        <w:tabs>
          <w:tab w:val="clear" w:pos="720"/>
          <w:tab w:val="left" w:pos="426" w:leader="none"/>
        </w:tabs>
        <w:spacing w:lineRule="auto" w:line="240" w:before="0" w:after="0"/>
        <w:ind w:start="-284" w:end="851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</w:r>
    </w:p>
    <w:p>
      <w:pPr>
        <w:pStyle w:val="Normal"/>
        <w:rPr/>
      </w:pPr>
      <w:r>
        <w:rPr>
          <w:b/>
          <w:lang w:val="ru-RU"/>
        </w:rPr>
        <w:t xml:space="preserve">Цель: </w:t>
      </w:r>
      <w:r>
        <w:rPr>
          <w:lang w:val="ru-RU"/>
        </w:rPr>
        <w:t>закрепление способов применения DDL-команд SQL и средств СУБД PostgreSQL для создания и структурной модификации БД.</w:t>
      </w:r>
    </w:p>
    <w:p>
      <w:pPr>
        <w:pStyle w:val="Normal"/>
        <w:rPr>
          <w:b/>
          <w:bCs/>
          <w:lang w:val="ru-RU"/>
        </w:rPr>
      </w:pPr>
      <w:r>
        <w:rPr>
          <w:b/>
          <w:bCs/>
          <w:lang w:val="ru-RU"/>
        </w:rPr>
        <w:t>1. Разработка структуры базы данных</w:t>
      </w:r>
    </w:p>
    <w:p>
      <w:pPr>
        <w:pStyle w:val="Normal"/>
        <w:rPr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База данных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VaccinationDB</w:t>
      </w: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разработана на основе даталогической модели из лабораторной работы №2. Структура включает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10 таблиц</w:t>
      </w: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(5 справочных и 5 оперативных). Для всех таблиц определены первичные ключи (PK), внешние ключи (FK) с каскадным удалением или ограничением (RESTRICT), а также ограничения целостности (CHECK, UNIQUE, NOT NULL) согласно бизнес-правилам предметной области.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 </w:t>
      </w:r>
    </w:p>
    <w:p>
      <w:pPr>
        <w:pStyle w:val="Normal"/>
        <w:rPr>
          <w:b/>
          <w:bCs/>
        </w:rPr>
      </w:pPr>
      <w:r>
        <w:rPr>
          <w:b/>
          <w:bCs/>
          <w:lang w:val="ru-RU"/>
        </w:rPr>
        <w:t>Команды создания таблиц и ограничений целостности:</w:t>
      </w:r>
    </w:p>
    <w:p>
      <w:pPr>
        <w:pStyle w:val="Style17"/>
        <w:spacing w:lineRule="auto" w:line="240"/>
        <w:rPr>
          <w:rFonts w:ascii="Times New Roman" w:hAnsi="Times New Roman"/>
          <w:sz w:val="20"/>
          <w:szCs w:val="20"/>
        </w:rPr>
      </w:pPr>
      <w:r>
        <w:rPr>
          <w:rStyle w:val="Style12"/>
          <w:rFonts w:ascii="inherit" w:hAnsi="inherit"/>
          <w:b w:val="false"/>
          <w:i/>
          <w:caps w:val="false"/>
          <w:smallCaps w:val="false"/>
          <w:color w:val="000000"/>
          <w:spacing w:val="0"/>
          <w:sz w:val="21"/>
          <w:szCs w:val="20"/>
        </w:rPr>
        <w:t>-- 1. Справочник родителей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CREATE TABLE "Parent" (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id_parent SERIAL PRIMARY KEY,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full_name VARCHAR(100) NOT NULL,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phone VARCHAR(20) NOT NULL,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email VARCHAR(100) UNIQUE,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passport VARCHAR(20) NOT NULL UNIQUE,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address VARCHAR(200),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relation VARCHAR(20) DEFAULT 'мать'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CHECK (relation IN ('мать', 'отец', 'опекун'))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);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inherit" w:hAnsi="inherit"/>
          <w:b w:val="false"/>
          <w:i/>
          <w:caps w:val="false"/>
          <w:smallCaps w:val="false"/>
          <w:color w:val="000000"/>
          <w:spacing w:val="0"/>
          <w:sz w:val="21"/>
        </w:rPr>
        <w:t>-- 2. Справочник медицинских учреждений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CREATE TABLE "MedicalOrganization" (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id_org SERIAL PRIMARY KEY,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name VARCHAR(150) NOT NULL,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address VARCHAR(200),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phone VARCHAR(20),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type VARCHAR(50) DEFAULT 'поликлиника'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CHECK (type IN ('поликлиника', 'больница', 'прививочный_кабинет'))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);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inherit" w:hAnsi="inherit"/>
          <w:b w:val="false"/>
          <w:i/>
          <w:caps w:val="false"/>
          <w:smallCaps w:val="false"/>
          <w:color w:val="000000"/>
          <w:spacing w:val="0"/>
          <w:sz w:val="21"/>
        </w:rPr>
        <w:t>-- 3. Справочник медицинских работников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CREATE TABLE "Doctor" (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id_doctor SERIAL PRIMARY KEY,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full_name VARCHAR(100) NOT NULL,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position VARCHAR(50) NOT NULL,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phone VARCHAR(20),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email VARCHAR(100) UNIQUE,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experience_years INTEGER DEFAULT 0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CHECK (experience_years &gt;= 0),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license_number VARCHAR(30) NOT NULL UNIQUE,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id_org INTEGER NOT NULL,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FOREIGN KEY (id_org) REFERENCES "MedicalOrganization"(id_org)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ON DELETE RESTRICT ON UPDATE CASCADE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);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inherit" w:hAnsi="inherit"/>
          <w:b w:val="false"/>
          <w:i/>
          <w:caps w:val="false"/>
          <w:smallCaps w:val="false"/>
          <w:color w:val="000000"/>
          <w:spacing w:val="0"/>
          <w:sz w:val="21"/>
        </w:rPr>
        <w:t>-- 4. Справочник вакцин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CREATE TABLE "Vaccine" (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id_vaccine SERIAL PRIMARY KEY,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name VARCHAR(100) NOT NULL UNIQUE,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disease VARCHAR(100) NOT NULL,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manufacturer VARCHAR(100),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doses_required INTEGER DEFAULT 1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CHECK (doses_required &gt; 0),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min_age INTEGER DEFAULT 0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CHECK (min_age &gt;= 0),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description TEXT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);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inherit" w:hAnsi="inherit"/>
          <w:b w:val="false"/>
          <w:i/>
          <w:caps w:val="false"/>
          <w:smallCaps w:val="false"/>
          <w:color w:val="000000"/>
          <w:spacing w:val="0"/>
          <w:sz w:val="21"/>
        </w:rPr>
        <w:t>-- 5. Справочник календаря прививок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CREATE TABLE "VaccinationSchedule" (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id_schedule SERIAL PRIMARY KEY,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id_vaccine INTEGER NOT NULL,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recommended_age INTEGER DEFAULT 0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CHECK (recommended_age &gt;= 0),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dose_number INTEGER DEFAULT 1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CHECK (dose_number &gt; 0),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interval_days INTEGER DEFAULT 0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CHECK (interval_days &gt;= 0),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FOREIGN KEY (id_vaccine) REFERENCES "Vaccine"(id_vaccine)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Times New Roman" w:hAnsi="Times New Roman"/>
          <w:caps w:val="false"/>
          <w:smallCaps w:val="false"/>
          <w:color w:val="000000"/>
          <w:spacing w:val="0"/>
        </w:rPr>
        <w:t xml:space="preserve">    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ON DELETE CASCADE ON UPDATE CASCADE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);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inherit" w:hAnsi="inherit"/>
          <w:b w:val="false"/>
          <w:i/>
          <w:caps w:val="false"/>
          <w:smallCaps w:val="false"/>
          <w:color w:val="000000"/>
          <w:spacing w:val="0"/>
          <w:sz w:val="21"/>
        </w:rPr>
        <w:t>-- 6. Оперативная таблица детей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CREATE TABLE "Child" (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id_child SERIAL PRIMARY KEY,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full_name VARCHAR(100) NOT NULL,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birth_date DATE NOT NULL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CHECK (birth_date &lt;= CURRENT_DATE),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gender VARCHAR(10)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CHECK (gender IN ('мужской', 'женский')),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address VARCHAR(200),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id_parent INTEGER NOT NULL,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medical_card_number VARCHAR(30) NOT NULL UNIQUE,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blood_type VARCHAR(5),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allergies TEXT,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FOREIGN KEY (id_parent) REFERENCES "Parent"(id_parent)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ON DELETE RESTRICT ON UPDATE CASCADE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);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Fonts w:ascii="Fira Code;Fira Mono;Menlo;Consolas;DejaVu Sans Mono;monospace" w:hAnsi="Fira Code;Fira Mono;Menlo;Consolas;DejaVu Sans Mono;monospace"/>
          <w:color w:val="000000"/>
          <w:sz w:val="21"/>
        </w:rPr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inherit" w:hAnsi="inherit"/>
          <w:b w:val="false"/>
          <w:i/>
          <w:caps w:val="false"/>
          <w:smallCaps w:val="false"/>
          <w:color w:val="000000"/>
          <w:spacing w:val="0"/>
          <w:sz w:val="21"/>
        </w:rPr>
        <w:t>-- 7. Оперативная таблица журнала прививок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CREATE TABLE "VaccinationRecord" (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id_record SERIAL PRIMARY KEY,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id_child INTEGER NOT NULL,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id_vaccine INTEGER NOT NULL,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id_doctor INTEGER NOT NULL,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vaccination_date DATE NOT NULL DEFAULT CURRENT_DATE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CHECK (vaccination_date &lt;= CURRENT_DATE),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dose_number INTEGER DEFAULT 1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CHECK (dose_number &gt; 0),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reaction VARCHAR(200),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next_due_date DATE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CHECK (next_due_date &gt;= vaccination_date),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notes TEXT,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FOREIGN KEY (id_child) REFERENCES "Child"(id_child)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ON DELETE RESTRICT ON UPDATE CASCADE,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FOREIGN KEY (id_vaccine) REFERENCES "Vaccine"(id_vaccine)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ON DELETE RESTRICT ON UPDATE CASCADE,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FOREIGN KEY (id_doctor) REFERENCES "Doctor"(id_doctor)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ON DELETE RESTRICT ON UPDATE CASCADE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);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Fonts w:ascii="Fira Code;Fira Mono;Menlo;Consolas;DejaVu Sans Mono;monospace" w:hAnsi="Fira Code;Fira Mono;Menlo;Consolas;DejaVu Sans Mono;monospace"/>
          <w:color w:val="000000"/>
          <w:sz w:val="21"/>
        </w:rPr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inherit" w:hAnsi="inherit"/>
          <w:b w:val="false"/>
          <w:i/>
          <w:caps w:val="false"/>
          <w:smallCaps w:val="false"/>
          <w:color w:val="000000"/>
          <w:spacing w:val="0"/>
          <w:sz w:val="21"/>
        </w:rPr>
        <w:t>-- 8. Оперативная таблица записей на приём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CREATE TABLE "Appointment" (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id_appointment SERIAL PRIMARY KEY,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id_child INTEGER NOT NULL,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id_doctor INTEGER NOT NULL,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appointment_date TIMESTAMP NOT NULL,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status VARCHAR(20) DEFAULT 'запланирована'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CHECK (status IN ('запланирована', 'выполнена', 'отменена')),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notes TEXT,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FOREIGN KEY (id_child) REFERENCES "Child"(id_child)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ON DELETE CASCADE ON UPDATE CASCADE,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FOREIGN KEY (id_doctor) REFERENCES "Doctor"(id_doctor)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ON DELETE RESTRICT ON UPDATE CASCADE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);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Fonts w:ascii="Fira Code;Fira Mono;Menlo;Consolas;DejaVu Sans Mono;monospace" w:hAnsi="Fira Code;Fira Mono;Menlo;Consolas;DejaVu Sans Mono;monospace"/>
          <w:color w:val="000000"/>
          <w:sz w:val="21"/>
        </w:rPr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inherit" w:hAnsi="inherit"/>
          <w:b w:val="false"/>
          <w:i/>
          <w:caps w:val="false"/>
          <w:smallCaps w:val="false"/>
          <w:color w:val="000000"/>
          <w:spacing w:val="0"/>
          <w:sz w:val="21"/>
        </w:rPr>
        <w:t>-- 9. Оперативная таблица сертификатов прививок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CREATE TABLE "VaccinationCertificate" (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id_certificate SERIAL PRIMARY KEY,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id_child INTEGER NOT NULL,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issue_date DATE NOT NULL DEFAULT CURRENT_DATE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CHECK (issue_date &lt;= CURRENT_DATE),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status VARCHAR(20) DEFAULT 'активен'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CHECK (status IN ('активен', 'просрочен', 'аннулирован')),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notes TEXT,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FOREIGN KEY (id_child) REFERENCES "Child"(id_child)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ON DELETE CASCADE ON UPDATE CASCADE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);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Fonts w:ascii="Fira Code;Fira Mono;Menlo;Consolas;DejaVu Sans Mono;monospace" w:hAnsi="Fira Code;Fira Mono;Menlo;Consolas;DejaVu Sans Mono;monospace"/>
          <w:color w:val="000000"/>
          <w:sz w:val="21"/>
        </w:rPr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inherit" w:hAnsi="inherit"/>
          <w:b w:val="false"/>
          <w:i/>
          <w:caps w:val="false"/>
          <w:smallCaps w:val="false"/>
          <w:color w:val="000000"/>
          <w:spacing w:val="0"/>
          <w:sz w:val="21"/>
        </w:rPr>
        <w:t>-- 10. Оперативная таблица побочных реакций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CREATE TABLE "AdverseReaction" (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id_reaction SERIAL PRIMARY KEY,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id_record INTEGER NOT NULL,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description TEXT NOT NULL,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severity VARCHAR(20) DEFAULT 'лёгкая'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CHECK (severity IN ('лёгкая', 'средняя', 'тяжёлая')),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date_detected DATE NOT NULL DEFAULT CURRENT_DATE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CHECK (date_detected &lt;= CURRENT_DATE),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FOREIGN KEY (id_record) REFERENCES "VaccinationRecord"(id_record)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caps w:val="false"/>
          <w:smallCaps w:val="false"/>
          <w:color w:val="000000"/>
          <w:spacing w:val="0"/>
          <w:sz w:val="21"/>
        </w:rPr>
        <w:t xml:space="preserve">        </w:t>
      </w: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ON DELETE CASCADE ON UPDATE CASCADE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);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CLUSTER "Parent" USING "Parent_pkey";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CLUSTER "MedicalOrganization" USING "MedicalOrganization_pkey";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CLUSTER "Doctor" USING "Doctor_pkey";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CLUSTER "Vaccine" USING "Vaccine_pkey";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CLUSTER "VaccinationSchedule" USING "VaccinationSchedule_pkey";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CLUSTER "Child" USING "Child_pkey";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CLUSTER "VaccinationRecord" USING "VaccinationRecord_pkey";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CLUSTER "Appointment" USING "Appointment_pkey";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Fonts w:ascii="Fira Code;Fira Mono;Menlo;Consolas;DejaVu Sans Mono;monospace" w:hAnsi="Fira Code;Fira Mono;Menlo;Consolas;DejaVu Sans Mono;monospace"/>
          <w:color w:val="000000"/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CLUSTER "VaccinationCertificate" USING "VaccinationCertificate_pkey";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sz w:val="21"/>
        </w:rPr>
      </w:pPr>
      <w:r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  <w:sz w:val="21"/>
        </w:rPr>
        <w:t>CLUSTER "AdverseReaction" USING "AdverseReaction_pkey";</w:t>
      </w:r>
    </w:p>
    <w:p>
      <w:pPr>
        <w:pStyle w:val="Style17"/>
        <w:widowControl/>
        <w:pBdr/>
        <w:spacing w:lineRule="auto" w:line="360" w:before="0" w:after="0"/>
        <w:ind w:hanging="0" w:start="0" w:end="0"/>
        <w:jc w:val="start"/>
        <w:rPr>
          <w:rStyle w:val="Style12"/>
          <w:rFonts w:ascii="Fira Code;Fira Mono;Menlo;Consolas;DejaVu Sans Mono;monospace" w:hAnsi="Fira Code;Fira Mono;Menlo;Consolas;DejaVu Sans Mono;monospace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sz w:val="21"/>
        </w:rPr>
      </w:r>
    </w:p>
    <w:p>
      <w:pPr>
        <w:pStyle w:val="ListParagraph"/>
        <w:numPr>
          <w:ilvl w:val="0"/>
          <w:numId w:val="7"/>
        </w:numPr>
        <w:rPr>
          <w:szCs w:val="28"/>
          <w:lang w:val="ru-RU"/>
        </w:rPr>
      </w:pPr>
      <w:r>
        <w:rPr>
          <w:b/>
          <w:bCs/>
          <w:szCs w:val="28"/>
          <w:lang w:val="ru-RU"/>
        </w:rPr>
        <w:t>Разработка индексов для оптимизации запросов</w:t>
      </w:r>
    </w:p>
    <w:p>
      <w:pPr>
        <w:pStyle w:val="ListParagraph"/>
        <w:widowControl/>
        <w:suppressAutoHyphens w:val="true"/>
        <w:bidi w:val="0"/>
        <w:spacing w:lineRule="auto" w:line="360" w:before="0" w:after="120"/>
        <w:ind w:hanging="0" w:start="0" w:end="0"/>
        <w:contextualSpacing/>
        <w:jc w:val="start"/>
        <w:rPr>
          <w:szCs w:val="28"/>
          <w:lang w:val="ru-RU"/>
        </w:rPr>
      </w:pPr>
      <w:r>
        <w:rPr>
          <w:szCs w:val="28"/>
          <w:lang w:val="ru-RU"/>
        </w:rPr>
        <w:t>В соответствии с заданием для полей таблиц, часто используемых в условиях выборки (</w:t>
      </w:r>
      <w:r>
        <w:rPr>
          <w:szCs w:val="28"/>
        </w:rPr>
        <w:t>WHERE</w:t>
      </w:r>
      <w:r>
        <w:rPr>
          <w:szCs w:val="28"/>
          <w:lang w:val="ru-RU"/>
        </w:rPr>
        <w:t>), сортировки (</w:t>
      </w:r>
      <w:r>
        <w:rPr>
          <w:szCs w:val="28"/>
        </w:rPr>
        <w:t>ORDER</w:t>
      </w:r>
      <w:r>
        <w:rPr>
          <w:szCs w:val="28"/>
          <w:lang w:val="ru-RU"/>
        </w:rPr>
        <w:t xml:space="preserve"> </w:t>
      </w:r>
      <w:r>
        <w:rPr>
          <w:szCs w:val="28"/>
        </w:rPr>
        <w:t>BY</w:t>
      </w:r>
      <w:r>
        <w:rPr>
          <w:szCs w:val="28"/>
          <w:lang w:val="ru-RU"/>
        </w:rPr>
        <w:t>) и связывания таблиц (</w:t>
      </w:r>
      <w:r>
        <w:rPr>
          <w:szCs w:val="28"/>
        </w:rPr>
        <w:t>JOIN</w:t>
      </w:r>
      <w:r>
        <w:rPr>
          <w:szCs w:val="28"/>
          <w:lang w:val="ru-RU"/>
        </w:rPr>
        <w:t xml:space="preserve">), были созданы некластерные индексы. </w:t>
      </w:r>
      <w:r>
        <w:rPr>
          <w:szCs w:val="28"/>
        </w:rPr>
        <w:t>Индексы создаются командой CREATE INDEX в pgAdmin Query Tool.</w:t>
      </w:r>
    </w:p>
    <w:p>
      <w:pPr>
        <w:pStyle w:val="ListParagraph"/>
        <w:ind w:firstLine="360" w:start="360"/>
        <w:rPr>
          <w:szCs w:val="28"/>
          <w:lang w:val="ru-RU"/>
        </w:rPr>
      </w:pPr>
      <w:r>
        <w:rPr>
          <w:szCs w:val="28"/>
          <w:lang w:val="ru-RU"/>
        </w:rPr>
      </w:r>
    </w:p>
    <w:p>
      <w:pPr>
        <w:pStyle w:val="Normal"/>
        <w:jc w:val="center"/>
        <w:rPr>
          <w:lang w:val="ru-RU"/>
        </w:rPr>
      </w:pPr>
      <w:r>
        <w:rPr/>
        <w:drawing>
          <wp:inline distT="0" distB="0" distL="0" distR="0">
            <wp:extent cx="4985385" cy="26435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2643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  <w:t>Рисунок 1 – Команды создания некластерных индексов</w:t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3531235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31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lang w:val="ru-RU"/>
        </w:rPr>
        <w:t xml:space="preserve">Таблица 1 - </w:t>
      </w:r>
      <w:r>
        <w:rPr/>
        <w:t>Перечень разработанных индексов</w:t>
      </w:r>
    </w:p>
    <w:p>
      <w:pPr>
        <w:pStyle w:val="Normal"/>
        <w:jc w:val="center"/>
        <w:rPr/>
      </w:pPr>
      <w:r>
        <w:rPr/>
      </w:r>
    </w:p>
    <w:p>
      <w:pPr>
        <w:pStyle w:val="ListParagraph"/>
        <w:numPr>
          <w:ilvl w:val="0"/>
          <w:numId w:val="7"/>
        </w:numPr>
        <w:rPr>
          <w:lang w:val="ru-RU"/>
        </w:rPr>
      </w:pPr>
      <w:r>
        <w:rPr>
          <w:b/>
          <w:bCs/>
          <w:lang w:val="ru-RU"/>
        </w:rPr>
        <w:t>Формирование диаграммы базы данных</w:t>
      </w:r>
    </w:p>
    <w:p>
      <w:pPr>
        <w:pStyle w:val="Normal"/>
        <w:rPr>
          <w:lang w:val="ru-RU"/>
        </w:rPr>
      </w:pPr>
      <w:r>
        <w:rPr>
          <w:lang w:val="ru-RU"/>
        </w:rPr>
        <w:t>Для визуализации физической структуры разработанной базы данных DormitoryDB и проверки корректности установленных связей между таблицами сформирована ER-диаграмма (Entity Relationship Diagram) средствами инструментальной среды pgAdmin 4.</w:t>
      </w:r>
    </w:p>
    <w:p>
      <w:pPr>
        <w:pStyle w:val="Normal"/>
        <w:rPr>
          <w:lang w:val="ru-RU"/>
        </w:rPr>
      </w:pPr>
      <w:r>
        <w:rPr>
          <w:lang w:val="ru-RU"/>
        </w:rPr>
        <w:t>Диаграмма построена автоматически на основе метаданных базы данных и отражает: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1) </w:t>
      </w:r>
      <w:r>
        <w:rPr>
          <w:lang w:val="ru-RU"/>
        </w:rPr>
        <w:t>все 10 таблиц предметной области (</w:t>
      </w:r>
      <w:r>
        <w:rPr>
          <w:lang w:val="ru-RU"/>
        </w:rPr>
        <w:t>5</w:t>
      </w:r>
      <w:r>
        <w:rPr>
          <w:lang w:val="ru-RU"/>
        </w:rPr>
        <w:t xml:space="preserve"> справочных и </w:t>
      </w:r>
      <w:r>
        <w:rPr>
          <w:lang w:val="ru-RU"/>
        </w:rPr>
        <w:t>5</w:t>
      </w:r>
      <w:r>
        <w:rPr>
          <w:lang w:val="ru-RU"/>
        </w:rPr>
        <w:t xml:space="preserve"> оперативных);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2) </w:t>
      </w:r>
      <w:r>
        <w:rPr>
          <w:lang w:val="ru-RU"/>
        </w:rPr>
        <w:t>первичные ключи (PK) и внешние ключи (FK);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3) </w:t>
      </w:r>
      <w:r>
        <w:rPr>
          <w:lang w:val="ru-RU"/>
        </w:rPr>
        <w:t>связи типа «один-ко-многим» (1:M) между таблицами;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4) </w:t>
      </w:r>
      <w:r>
        <w:rPr>
          <w:lang w:val="ru-RU"/>
        </w:rPr>
        <w:t>типы данных и ограничения целостности.</w:t>
      </w:r>
    </w:p>
    <w:p>
      <w:pPr>
        <w:pStyle w:val="Normal"/>
        <w:jc w:val="center"/>
        <w:rPr>
          <w:bCs/>
          <w:lang w:val="ru-RU"/>
        </w:rPr>
      </w:pPr>
      <w: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583940"/>
            <wp:effectExtent l="0" t="0" r="0" b="0"/>
            <wp:wrapSquare wrapText="largest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8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Cs/>
          <w:lang w:val="ru-RU"/>
        </w:rPr>
        <w:t xml:space="preserve">Рисунок 2 – </w:t>
      </w:r>
      <w:r>
        <w:rPr>
          <w:bCs/>
        </w:rPr>
        <w:t>ER</w:t>
      </w:r>
      <w:r>
        <w:rPr>
          <w:bCs/>
          <w:lang w:val="ru-RU"/>
        </w:rPr>
        <w:t>-диаграмма физической модели базы данных «</w:t>
      </w:r>
      <w:r>
        <w:rPr>
          <w:bCs/>
        </w:rPr>
        <w:t>DormitoryDB</w:t>
      </w:r>
      <w:r>
        <w:rPr>
          <w:bCs/>
          <w:lang w:val="ru-RU"/>
        </w:rPr>
        <w:t>»</w:t>
      </w:r>
    </w:p>
    <w:p>
      <w:pPr>
        <w:pStyle w:val="ListParagraph"/>
        <w:numPr>
          <w:ilvl w:val="0"/>
          <w:numId w:val="7"/>
        </w:numPr>
        <w:rPr>
          <w:lang w:val="ru-RU"/>
        </w:rPr>
      </w:pPr>
      <w:r>
        <w:rPr>
          <w:b/>
          <w:bCs/>
        </w:rPr>
        <w:t>Перечень разработанных таблиц базы данных</w:t>
      </w:r>
    </w:p>
    <w:p>
      <w:pPr>
        <w:pStyle w:val="ListParagraph"/>
        <w:widowControl/>
        <w:suppressAutoHyphens w:val="true"/>
        <w:bidi w:val="0"/>
        <w:spacing w:lineRule="auto" w:line="360" w:before="0" w:after="120"/>
        <w:ind w:hanging="0" w:start="0" w:end="0"/>
        <w:contextualSpacing/>
        <w:jc w:val="start"/>
        <w:rPr>
          <w:lang w:val="ru-RU"/>
        </w:rPr>
      </w:pPr>
      <w:r>
        <w:rPr>
          <w:lang w:val="ru-RU"/>
        </w:rPr>
        <w:t>В результате выполнения лабораторной работы разработана база данных DormitoryDB, включающая 10 таблиц, соответствующих сущностям предметной области «Учёт документов проживающих студенческого общежития». Таблицы разделены на справочные (условно-постоянная информация) и оперативные (текущая информация).</w:t>
      </w:r>
    </w:p>
    <w:p>
      <w:pPr>
        <w:pStyle w:val="ListParagraph"/>
        <w:widowControl/>
        <w:suppressAutoHyphens w:val="true"/>
        <w:bidi w:val="0"/>
        <w:spacing w:lineRule="auto" w:line="360" w:before="0" w:after="120"/>
        <w:ind w:hanging="0" w:start="0" w:end="0"/>
        <w:contextualSpacing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637280" cy="3749040"/>
            <wp:effectExtent l="0" t="0" r="0" b="0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280" cy="374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  <w:t>Таблица 2 – Перечень разработанных таблиц БД</w:t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</w:r>
    </w:p>
    <w:p>
      <w:pPr>
        <w:pStyle w:val="ListParagraph"/>
        <w:numPr>
          <w:ilvl w:val="0"/>
          <w:numId w:val="7"/>
        </w:numPr>
        <w:rPr>
          <w:b/>
          <w:bCs/>
          <w:lang w:val="ru-RU"/>
        </w:rPr>
      </w:pPr>
      <w:r>
        <w:rPr>
          <w:b/>
          <w:bCs/>
          <w:lang w:val="ru-RU"/>
        </w:rPr>
        <w:t>Ручной ввод данных в таблицы БД</w:t>
      </w:r>
    </w:p>
    <w:p>
      <w:pPr>
        <w:pStyle w:val="ListParagraph"/>
        <w:ind w:firstLine="360" w:start="360"/>
        <w:rPr>
          <w:lang w:val="ru-RU"/>
        </w:rPr>
      </w:pPr>
      <w:r>
        <w:rPr>
          <w:lang w:val="ru-RU"/>
        </w:rPr>
        <w:t xml:space="preserve">Заполнение таблиц выполнено посредством </w:t>
      </w:r>
      <w:r>
        <w:rPr/>
        <w:t>SQL</w:t>
      </w:r>
      <w:r>
        <w:rPr>
          <w:lang w:val="ru-RU"/>
        </w:rPr>
        <w:t xml:space="preserve">-команд </w:t>
      </w:r>
      <w:r>
        <w:rPr/>
        <w:t>INSERT</w:t>
      </w:r>
      <w:r>
        <w:rPr>
          <w:lang w:val="ru-RU"/>
        </w:rPr>
        <w:t xml:space="preserve"> с последующей визуальной проверкой в режиме просмотра данных. Данные введены в строгой последовательности, обеспечивающей соблюдение ссылочной целостности (</w:t>
      </w:r>
      <w:r>
        <w:rPr/>
        <w:t>Foreign</w:t>
      </w:r>
      <w:r>
        <w:rPr>
          <w:lang w:val="ru-RU"/>
        </w:rPr>
        <w:t xml:space="preserve"> </w:t>
      </w:r>
      <w:r>
        <w:rPr/>
        <w:t>Key</w:t>
      </w:r>
      <w:r>
        <w:rPr>
          <w:lang w:val="ru-RU"/>
        </w:rPr>
        <w:t xml:space="preserve"> </w:t>
      </w:r>
      <w:r>
        <w:rPr/>
        <w:t>constraints</w:t>
      </w:r>
      <w:r>
        <w:rPr>
          <w:lang w:val="ru-RU"/>
        </w:rPr>
        <w:t xml:space="preserve">). Первыми заполнены справочные таблицы, затем структурные, и в последнюю очередь оперативные. </w:t>
      </w:r>
      <w:r>
        <w:rPr/>
        <w:t>В каждую таблицу внесено по 4 тестовые записи.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jc w:val="center"/>
        <w:rPr>
          <w:lang w:val="ru-RU"/>
        </w:rPr>
      </w:pPr>
      <w:r>
        <w:rPr/>
        <w:drawing>
          <wp:inline distT="0" distB="0" distL="0" distR="0">
            <wp:extent cx="5514975" cy="930275"/>
            <wp:effectExtent l="0" t="0" r="0" b="0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93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  <w:t>Таблица</w:t>
      </w:r>
      <w:r>
        <w:rPr>
          <w:lang w:val="en-US"/>
        </w:rPr>
        <w:t xml:space="preserve"> </w:t>
      </w:r>
      <w:r>
        <w:rPr>
          <w:lang w:val="en-US"/>
        </w:rPr>
        <w:t>1</w:t>
      </w:r>
      <w:r>
        <w:rPr>
          <w:lang w:val="en-US"/>
        </w:rPr>
        <w:t xml:space="preserve"> </w:t>
      </w:r>
      <w:r>
        <w:rPr>
          <w:lang w:val="ru-RU"/>
        </w:rPr>
        <w:t>– «</w:t>
      </w:r>
      <w:r>
        <w:rPr>
          <w:lang w:val="en-US"/>
        </w:rPr>
        <w:t>Parent</w:t>
      </w:r>
      <w:r>
        <w:rPr>
          <w:lang w:val="ru-RU"/>
        </w:rPr>
        <w:t>» с введёнными данными</w:t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jc w:val="center"/>
        <w:rPr>
          <w:lang w:val="ru-RU"/>
        </w:rPr>
      </w:pPr>
      <w:r>
        <w:rPr/>
        <w:drawing>
          <wp:inline distT="0" distB="0" distL="0" distR="0">
            <wp:extent cx="5486400" cy="930910"/>
            <wp:effectExtent l="0" t="0" r="0" b="0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30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  <w:t>Таблица</w:t>
      </w:r>
      <w:r>
        <w:rPr>
          <w:lang w:val="en-US"/>
        </w:rPr>
        <w:t xml:space="preserve"> </w:t>
      </w:r>
      <w:r>
        <w:rPr>
          <w:lang w:val="en-US"/>
        </w:rPr>
        <w:t>2</w:t>
      </w:r>
      <w:r>
        <w:rPr>
          <w:lang w:val="en-US"/>
        </w:rPr>
        <w:t xml:space="preserve"> </w:t>
      </w:r>
      <w:r>
        <w:rPr>
          <w:lang w:val="ru-RU"/>
        </w:rPr>
        <w:t xml:space="preserve">–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>«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MedicalOrganization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>»</w:t>
      </w:r>
      <w:r>
        <w:rPr>
          <w:lang w:val="ru-RU"/>
        </w:rPr>
        <w:t xml:space="preserve"> с введёнными данными</w:t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jc w:val="center"/>
        <w:rPr>
          <w:lang w:val="ru-RU"/>
        </w:rPr>
      </w:pPr>
      <w:r>
        <w:rPr/>
        <w:drawing>
          <wp:inline distT="0" distB="0" distL="0" distR="0">
            <wp:extent cx="5487035" cy="864870"/>
            <wp:effectExtent l="0" t="0" r="0" b="0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864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  <w:t>Таблица</w:t>
      </w:r>
      <w:r>
        <w:rPr>
          <w:lang w:val="en-US"/>
        </w:rPr>
        <w:t xml:space="preserve"> </w:t>
      </w:r>
      <w:r>
        <w:rPr>
          <w:lang w:val="en-US"/>
        </w:rPr>
        <w:t>3</w:t>
      </w:r>
      <w:r>
        <w:rPr>
          <w:lang w:val="en-US"/>
        </w:rPr>
        <w:t xml:space="preserve"> </w:t>
      </w:r>
      <w:r>
        <w:rPr>
          <w:lang w:val="ru-RU"/>
        </w:rPr>
        <w:t>– «Doctor» с введёнными данными</w:t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jc w:val="center"/>
        <w:rPr>
          <w:lang w:val="ru-RU"/>
        </w:rPr>
      </w:pPr>
      <w:r>
        <w:rPr/>
        <w:drawing>
          <wp:inline distT="0" distB="0" distL="0" distR="0">
            <wp:extent cx="5549265" cy="798830"/>
            <wp:effectExtent l="0" t="0" r="0" b="0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265" cy="798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  <w:t>Таблица</w:t>
      </w:r>
      <w:r>
        <w:rPr>
          <w:lang w:val="en-US"/>
        </w:rPr>
        <w:t xml:space="preserve"> </w:t>
      </w:r>
      <w:r>
        <w:rPr>
          <w:lang w:val="en-US"/>
        </w:rPr>
        <w:t>4</w:t>
      </w:r>
      <w:r>
        <w:rPr>
          <w:lang w:val="en-US"/>
        </w:rPr>
        <w:t xml:space="preserve"> </w:t>
      </w:r>
      <w:r>
        <w:rPr>
          <w:lang w:val="ru-RU"/>
        </w:rPr>
        <w:t>– «Vaccine» с введёнными данными</w:t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jc w:val="center"/>
        <w:rPr>
          <w:lang w:val="ru-RU"/>
        </w:rPr>
      </w:pPr>
      <w:r>
        <w:rPr/>
        <w:drawing>
          <wp:inline distT="0" distB="0" distL="0" distR="0">
            <wp:extent cx="3977005" cy="1240790"/>
            <wp:effectExtent l="0" t="0" r="0" b="0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005" cy="1240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  <w:t>Таблица</w:t>
      </w:r>
      <w:r>
        <w:rPr>
          <w:lang w:val="en-US"/>
        </w:rPr>
        <w:t xml:space="preserve"> </w:t>
      </w:r>
      <w:r>
        <w:rPr>
          <w:lang w:val="en-US"/>
        </w:rPr>
        <w:t>5</w:t>
      </w:r>
      <w:r>
        <w:rPr>
          <w:lang w:val="en-US"/>
        </w:rPr>
        <w:t xml:space="preserve"> </w:t>
      </w:r>
      <w:r>
        <w:rPr>
          <w:lang w:val="ru-RU"/>
        </w:rPr>
        <w:t>– «VaccinationSchedule» с введёнными данными</w:t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jc w:val="center"/>
        <w:rPr>
          <w:lang w:val="ru-RU"/>
        </w:rPr>
      </w:pPr>
      <w:r>
        <w:rPr/>
        <w:drawing>
          <wp:inline distT="0" distB="0" distL="0" distR="0">
            <wp:extent cx="6304280" cy="852170"/>
            <wp:effectExtent l="0" t="0" r="0" b="0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280" cy="852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  <w:t>Таблица</w:t>
      </w:r>
      <w:r>
        <w:rPr>
          <w:lang w:val="en-US"/>
        </w:rPr>
        <w:t xml:space="preserve"> 6</w:t>
      </w:r>
      <w:r>
        <w:rPr>
          <w:lang w:val="ru-RU"/>
        </w:rPr>
        <w:t xml:space="preserve"> – «Child» с введёнными данными</w:t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jc w:val="center"/>
        <w:rPr>
          <w:lang w:val="ru-RU"/>
        </w:rPr>
      </w:pPr>
      <w:r>
        <w:rPr/>
        <w:drawing>
          <wp:inline distT="0" distB="0" distL="0" distR="0">
            <wp:extent cx="5639435" cy="878840"/>
            <wp:effectExtent l="0" t="0" r="0" b="0"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435" cy="87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  <w:t>Таблица</w:t>
      </w:r>
      <w:r>
        <w:rPr>
          <w:lang w:val="en-US"/>
        </w:rPr>
        <w:t xml:space="preserve"> </w:t>
      </w:r>
      <w:r>
        <w:rPr>
          <w:lang w:val="en-US"/>
        </w:rPr>
        <w:t>7</w:t>
      </w:r>
      <w:r>
        <w:rPr>
          <w:lang w:val="en-US"/>
        </w:rPr>
        <w:t xml:space="preserve"> </w:t>
      </w:r>
      <w:r>
        <w:rPr>
          <w:lang w:val="ru-RU"/>
        </w:rPr>
        <w:t>– «VaccinationRecord» с введёнными данными</w:t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jc w:val="center"/>
        <w:rPr>
          <w:lang w:val="ru-RU"/>
        </w:rPr>
      </w:pPr>
      <w:r>
        <w:rPr/>
        <w:drawing>
          <wp:inline distT="0" distB="0" distL="0" distR="0">
            <wp:extent cx="5382895" cy="974090"/>
            <wp:effectExtent l="0" t="0" r="0" b="0"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95" cy="974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  <w:t xml:space="preserve">Таблица </w:t>
      </w:r>
      <w:r>
        <w:rPr>
          <w:lang w:val="en-US"/>
        </w:rPr>
        <w:t>8</w:t>
      </w:r>
      <w:r>
        <w:rPr>
          <w:lang w:val="ru-RU"/>
        </w:rPr>
        <w:t xml:space="preserve"> – «Appointment» с введёнными данными</w:t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jc w:val="center"/>
        <w:rPr>
          <w:lang w:val="ru-RU"/>
        </w:rPr>
      </w:pPr>
      <w:r>
        <w:rPr/>
        <w:drawing>
          <wp:inline distT="0" distB="0" distL="0" distR="0">
            <wp:extent cx="4104640" cy="871855"/>
            <wp:effectExtent l="0" t="0" r="0" b="0"/>
            <wp:docPr id="13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640" cy="871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  <w:t>Таблица</w:t>
      </w:r>
      <w:r>
        <w:rPr>
          <w:lang w:val="en-US"/>
        </w:rPr>
        <w:t xml:space="preserve"> </w:t>
      </w:r>
      <w:r>
        <w:rPr>
          <w:lang w:val="en-US"/>
        </w:rPr>
        <w:t>9</w:t>
      </w:r>
      <w:r>
        <w:rPr>
          <w:lang w:val="en-US"/>
        </w:rPr>
        <w:t xml:space="preserve"> </w:t>
      </w:r>
      <w:r>
        <w:rPr>
          <w:lang w:val="ru-RU"/>
        </w:rPr>
        <w:t>– «VaccinationCertificate» с введёнными данными</w:t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jc w:val="center"/>
        <w:rPr>
          <w:lang w:val="ru-RU"/>
        </w:rPr>
      </w:pPr>
      <w:r>
        <w:rPr/>
        <w:drawing>
          <wp:inline distT="0" distB="0" distL="0" distR="0">
            <wp:extent cx="5050790" cy="825500"/>
            <wp:effectExtent l="0" t="0" r="0" b="0"/>
            <wp:docPr id="14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790" cy="82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  <w:t>Таблица</w:t>
      </w:r>
      <w:r>
        <w:rPr>
          <w:lang w:val="en-US"/>
        </w:rPr>
        <w:t xml:space="preserve"> </w:t>
      </w:r>
      <w:r>
        <w:rPr>
          <w:lang w:val="en-US"/>
        </w:rPr>
        <w:t>10</w:t>
      </w:r>
      <w:r>
        <w:rPr>
          <w:lang w:val="en-US"/>
        </w:rPr>
        <w:t xml:space="preserve"> </w:t>
      </w:r>
      <w:r>
        <w:rPr>
          <w:lang w:val="ru-RU"/>
        </w:rPr>
        <w:t>– «AdverseReaction» с введёнными данными</w:t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b/>
          <w:lang w:val="ru-RU"/>
        </w:rPr>
        <w:t>7. Выводы</w:t>
      </w:r>
    </w:p>
    <w:p>
      <w:pPr>
        <w:pStyle w:val="Normal"/>
        <w:spacing w:lineRule="auto" w:line="360" w:before="113" w:after="0"/>
        <w:ind w:start="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1. </w:t>
      </w:r>
      <w:r>
        <w:rPr>
          <w:lang w:val="ru-RU"/>
        </w:rPr>
        <w:t>В ходе выполнения лабораторной работы достигнута цель: закреплены способы применения DDL-команд SQL и средств СУБД PostgreSQL для создания и структурной модификации базы данных предметной области «Система учёта детских прививок».</w:t>
      </w:r>
    </w:p>
    <w:p>
      <w:pPr>
        <w:pStyle w:val="BodyText"/>
        <w:widowControl/>
        <w:pBdr/>
        <w:tabs>
          <w:tab w:val="left" w:pos="720" w:leader="none"/>
        </w:tabs>
        <w:spacing w:lineRule="auto" w:line="360" w:before="113" w:after="0"/>
        <w:ind w:hanging="0" w:start="0" w:end="0"/>
        <w:rPr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2.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 С помощью инструмента pgAdmin и команд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ru-RU"/>
        </w:rPr>
        <w:t>CREATE DATABASE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ru-RU"/>
        </w:rPr>
        <w:t>CREATE TABLE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ru-RU"/>
        </w:rPr>
        <w:t>ALTER TABLE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 разработана структура БД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VaccinationDB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, включающая 10 таблиц. Соблюдены все запроектированные ограничения и условия целостности данных. Для полей первичных ключей созданы кластерные индексы.</w:t>
      </w:r>
    </w:p>
    <w:p>
      <w:pPr>
        <w:pStyle w:val="BodyText"/>
        <w:widowControl/>
        <w:numPr>
          <w:ilvl w:val="0"/>
          <w:numId w:val="0"/>
        </w:numPr>
        <w:pBdr/>
        <w:tabs>
          <w:tab w:val="left" w:pos="720" w:leader="none"/>
        </w:tabs>
        <w:spacing w:lineRule="auto" w:line="360" w:before="113" w:after="0"/>
        <w:ind w:hanging="0" w:start="0" w:end="60"/>
        <w:rPr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3.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Структура БД реализована в строгом соответствии с даталогической моделью из лабораторной работы №2. Внесено одно изменение: в таблицу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ru-RU"/>
        </w:rPr>
        <w:t>VaccinationRecord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 добавлено поле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ru-RU"/>
        </w:rPr>
        <w:t>vaccination_site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 для фиксации места проведения вакцинации, что обосновано эпидемиологическими требованиями предметной области.</w:t>
      </w:r>
    </w:p>
    <w:p>
      <w:pPr>
        <w:pStyle w:val="BodyText"/>
        <w:widowControl/>
        <w:numPr>
          <w:ilvl w:val="0"/>
          <w:numId w:val="0"/>
        </w:numPr>
        <w:pBdr/>
        <w:tabs>
          <w:tab w:val="left" w:pos="720" w:leader="none"/>
        </w:tabs>
        <w:spacing w:lineRule="auto" w:line="360" w:before="113" w:after="0"/>
        <w:ind w:hanging="0" w:start="0" w:end="60"/>
        <w:rPr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4.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Посредством команды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ru-RU"/>
        </w:rPr>
        <w:t>CREATE INDEX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 созданы 16 некластерных индексов для значимых полей таблиц, оптимизирующих операции поиска, сортировки и соединения.</w:t>
      </w:r>
    </w:p>
    <w:p>
      <w:pPr>
        <w:pStyle w:val="BodyText"/>
        <w:widowControl/>
        <w:numPr>
          <w:ilvl w:val="0"/>
          <w:numId w:val="0"/>
        </w:numPr>
        <w:pBdr/>
        <w:tabs>
          <w:tab w:val="left" w:pos="720" w:leader="none"/>
        </w:tabs>
        <w:spacing w:lineRule="auto" w:line="360" w:before="113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5.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Сформирована результирующая ER-диаграмма базы данных, визуализирующая связи и структуру таблиц.</w:t>
      </w:r>
    </w:p>
    <w:p>
      <w:pPr>
        <w:pStyle w:val="BodyText"/>
        <w:widowControl/>
        <w:numPr>
          <w:ilvl w:val="0"/>
          <w:numId w:val="0"/>
        </w:numPr>
        <w:pBdr/>
        <w:tabs>
          <w:tab w:val="left" w:pos="720" w:leader="none"/>
        </w:tabs>
        <w:spacing w:lineRule="auto" w:line="360" w:before="113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6.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 Выполнено описание разработанных таблиц в виде таблицы 5.1 (перечень таблиц БД).</w:t>
      </w:r>
    </w:p>
    <w:p>
      <w:pPr>
        <w:pStyle w:val="BodyText"/>
        <w:widowControl/>
        <w:numPr>
          <w:ilvl w:val="0"/>
          <w:numId w:val="0"/>
        </w:numPr>
        <w:pBdr/>
        <w:tabs>
          <w:tab w:val="left" w:pos="720" w:leader="none"/>
        </w:tabs>
        <w:spacing w:lineRule="auto" w:line="360" w:before="113" w:after="0"/>
        <w:ind w:hanging="0" w:start="0" w:end="0"/>
        <w:rPr>
          <w:color w:val="000000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7.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 В таблицы вручную введены тестовые данные (по 4–5 записей в каждую) с соблюдением порядка заполнения (справочники → зависимые таблицы). Все таблицы проверены в режиме просмотра данных.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  <w:font w:name="inherit">
    <w:charset w:val="cc" w:characterSet="windows-1251"/>
    <w:family w:val="auto"/>
    <w:pitch w:val="default"/>
  </w:font>
  <w:font w:name="Fira Code">
    <w:altName w:val="Fira Mono"/>
    <w:charset w:val="cc" w:characterSet="windows-125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2"/>
      <w:numFmt w:val="decimal"/>
      <w:lvlText w:val="%1."/>
      <w:lvlJc w:val="start"/>
      <w:pPr>
        <w:tabs>
          <w:tab w:val="num" w:pos="0"/>
        </w:tabs>
        <w:ind w:start="360" w:hanging="360"/>
      </w:pPr>
      <w:rPr>
        <w:b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8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360" w:before="0" w:after="120"/>
      <w:jc w:val="start"/>
    </w:pPr>
    <w:rPr>
      <w:rFonts w:ascii="Times New Roman" w:hAnsi="Times New Roman" w:eastAsia="" w:cs="" w:cstheme="minorBidi" w:eastAsiaTheme="minorEastAsia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yle12">
    <w:name w:val="Исходный текст"/>
    <w:qFormat/>
    <w:rPr>
      <w:rFonts w:ascii="Liberation Mono" w:hAnsi="Liberation Mono" w:eastAsia="Liberation Mono" w:cs="Liberation Mono"/>
    </w:rPr>
  </w:style>
  <w:style w:type="character" w:styleId="Style13">
    <w:name w:val="Символ нумерации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/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IndexHeading">
    <w:name w:val="index heading"/>
    <w:basedOn w:val="Title"/>
    <w:pPr/>
    <w:rPr/>
  </w:style>
  <w:style w:type="paragraph" w:styleId="user" w:customStyle="1">
    <w:name w:val="Колонтитулы (user)"/>
    <w:basedOn w:val="Normal"/>
    <w:qFormat/>
    <w:pPr/>
    <w:rPr/>
  </w:style>
  <w:style w:type="paragraph" w:styleId="Style16">
    <w:name w:val="Колонтитулы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/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tyle17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18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numbering" w:styleId="Style21" w:default="1">
    <w:name w:val="Без списка"/>
    <w:uiPriority w:val="99"/>
    <w:semiHidden/>
    <w:unhideWhenUsed/>
    <w:qFormat/>
  </w:style>
  <w:style w:type="numbering" w:styleId="user1" w:customStyle="1">
    <w:name w:val="Без списка (user)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3">
    <w:name w:val="Table Grid"/>
    <w:basedOn w:val="a3"/>
    <w:uiPriority w:val="59"/>
    <w:rsid w:val="00fc693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4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5">
    <w:name w:val="Light List"/>
    <w:basedOn w:val="a3"/>
    <w:uiPriority w:val="61"/>
    <w:rsid w:val="00fc693f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6">
    <w:name w:val="Light Grid"/>
    <w:basedOn w:val="a3"/>
    <w:uiPriority w:val="62"/>
    <w:rsid w:val="00cb0664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F81B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0504D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BBB59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064A2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BACC6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79646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7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8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F81BD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C0504D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BBB59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8064A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BACC6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F79646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aff9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a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Application>LibreOffice/25.8.6.2$Windows_X86_64 LibreOffice_project/b4b39682cd9868fa725bc664aff94278d315bd04</Application>
  <AppVersion>15.0000</AppVersion>
  <Pages>13</Pages>
  <Words>1181</Words>
  <Characters>8607</Characters>
  <CharactersWithSpaces>10212</CharactersWithSpaces>
  <Paragraphs>212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2026-05-28T15:23:14Z</dcterms:modified>
  <cp:revision>65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