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40D" w:rsidRDefault="00B4340D"/>
    <w:p w:rsidR="00B4340D" w:rsidRDefault="00B63ED4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C </w:t>
      </w:r>
      <w:r>
        <w:rPr>
          <w:rFonts w:hint="eastAsia"/>
          <w:b/>
          <w:sz w:val="52"/>
          <w:szCs w:val="52"/>
        </w:rPr>
        <w:t>프로그래밍</w:t>
      </w:r>
      <w:r>
        <w:rPr>
          <w:rFonts w:hint="eastAsia"/>
          <w:b/>
          <w:sz w:val="52"/>
          <w:szCs w:val="52"/>
        </w:rPr>
        <w:t xml:space="preserve"> </w:t>
      </w:r>
      <w:r>
        <w:rPr>
          <w:rFonts w:hint="eastAsia"/>
          <w:b/>
          <w:sz w:val="52"/>
          <w:szCs w:val="52"/>
        </w:rPr>
        <w:t>과제</w:t>
      </w:r>
      <w:r>
        <w:rPr>
          <w:rFonts w:hint="eastAsia"/>
          <w:b/>
          <w:sz w:val="52"/>
          <w:szCs w:val="52"/>
        </w:rPr>
        <w:t>_</w:t>
      </w:r>
      <w:r>
        <w:rPr>
          <w:rFonts w:hint="eastAsia"/>
          <w:b/>
          <w:sz w:val="52"/>
          <w:szCs w:val="52"/>
        </w:rPr>
        <w:t>지정과제</w:t>
      </w:r>
    </w:p>
    <w:p w:rsidR="00B4340D" w:rsidRDefault="00B63ED4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개인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정보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2268"/>
        <w:gridCol w:w="2126"/>
        <w:gridCol w:w="1985"/>
      </w:tblGrid>
      <w:tr w:rsidR="00B4340D">
        <w:tc>
          <w:tcPr>
            <w:tcW w:w="2405" w:type="dxa"/>
            <w:shd w:val="clear" w:color="auto" w:fill="auto"/>
          </w:tcPr>
          <w:p w:rsidR="00B4340D" w:rsidRDefault="00B63ED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과제번호</w:t>
            </w:r>
          </w:p>
        </w:tc>
        <w:tc>
          <w:tcPr>
            <w:tcW w:w="2268" w:type="dxa"/>
            <w:shd w:val="clear" w:color="auto" w:fill="auto"/>
          </w:tcPr>
          <w:p w:rsidR="00B4340D" w:rsidRDefault="00B63ED4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1</w:t>
            </w:r>
            <w:r>
              <w:rPr>
                <w:rFonts w:hint="eastAsia"/>
                <w:i/>
                <w:sz w:val="18"/>
                <w:szCs w:val="18"/>
              </w:rPr>
              <w:t>6</w:t>
            </w:r>
          </w:p>
        </w:tc>
        <w:tc>
          <w:tcPr>
            <w:tcW w:w="2126" w:type="dxa"/>
          </w:tcPr>
          <w:p w:rsidR="00B4340D" w:rsidRDefault="00B63ED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백준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사이트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1985" w:type="dxa"/>
          </w:tcPr>
          <w:p w:rsidR="00B4340D" w:rsidRDefault="00B63ED4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sss4920</w:t>
            </w:r>
          </w:p>
        </w:tc>
      </w:tr>
      <w:tr w:rsidR="00B4340D">
        <w:tc>
          <w:tcPr>
            <w:tcW w:w="2405" w:type="dxa"/>
            <w:shd w:val="clear" w:color="auto" w:fill="auto"/>
          </w:tcPr>
          <w:p w:rsidR="00B4340D" w:rsidRDefault="00B63ED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제출자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학번</w:t>
            </w:r>
          </w:p>
        </w:tc>
        <w:tc>
          <w:tcPr>
            <w:tcW w:w="2268" w:type="dxa"/>
            <w:shd w:val="clear" w:color="auto" w:fill="auto"/>
          </w:tcPr>
          <w:p w:rsidR="00B4340D" w:rsidRDefault="00B63ED4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20</w:t>
            </w:r>
            <w:r>
              <w:rPr>
                <w:i/>
                <w:sz w:val="18"/>
                <w:szCs w:val="18"/>
              </w:rPr>
              <w:t>1914009</w:t>
            </w:r>
          </w:p>
        </w:tc>
        <w:tc>
          <w:tcPr>
            <w:tcW w:w="2126" w:type="dxa"/>
          </w:tcPr>
          <w:p w:rsidR="00B4340D" w:rsidRDefault="00B63ED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제출자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1985" w:type="dxa"/>
          </w:tcPr>
          <w:p w:rsidR="00B4340D" w:rsidRDefault="00B63ED4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김수현</w:t>
            </w:r>
          </w:p>
        </w:tc>
      </w:tr>
      <w:tr w:rsidR="00B4340D">
        <w:tc>
          <w:tcPr>
            <w:tcW w:w="2405" w:type="dxa"/>
            <w:shd w:val="clear" w:color="auto" w:fill="auto"/>
          </w:tcPr>
          <w:p w:rsidR="00B4340D" w:rsidRDefault="00B63ED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소속학과</w:t>
            </w:r>
          </w:p>
        </w:tc>
        <w:tc>
          <w:tcPr>
            <w:tcW w:w="2268" w:type="dxa"/>
            <w:shd w:val="clear" w:color="auto" w:fill="auto"/>
          </w:tcPr>
          <w:p w:rsidR="00B4340D" w:rsidRDefault="00B63ED4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i</w:t>
            </w:r>
            <w:r>
              <w:rPr>
                <w:i/>
                <w:sz w:val="18"/>
                <w:szCs w:val="18"/>
              </w:rPr>
              <w:t>t</w:t>
            </w:r>
            <w:r>
              <w:rPr>
                <w:rFonts w:hint="eastAsia"/>
                <w:i/>
                <w:sz w:val="18"/>
                <w:szCs w:val="18"/>
              </w:rPr>
              <w:t>자율학부</w:t>
            </w:r>
          </w:p>
        </w:tc>
        <w:tc>
          <w:tcPr>
            <w:tcW w:w="2126" w:type="dxa"/>
          </w:tcPr>
          <w:p w:rsidR="00B4340D" w:rsidRDefault="00B63ED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학년</w:t>
            </w:r>
          </w:p>
        </w:tc>
        <w:tc>
          <w:tcPr>
            <w:tcW w:w="1985" w:type="dxa"/>
          </w:tcPr>
          <w:p w:rsidR="00B4340D" w:rsidRDefault="00B63ED4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1</w:t>
            </w:r>
          </w:p>
        </w:tc>
      </w:tr>
      <w:tr w:rsidR="00B4340D">
        <w:tc>
          <w:tcPr>
            <w:tcW w:w="2405" w:type="dxa"/>
            <w:shd w:val="clear" w:color="auto" w:fill="auto"/>
          </w:tcPr>
          <w:p w:rsidR="00B4340D" w:rsidRDefault="00B63ED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제출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의무일</w:t>
            </w:r>
          </w:p>
        </w:tc>
        <w:tc>
          <w:tcPr>
            <w:tcW w:w="2268" w:type="dxa"/>
            <w:shd w:val="clear" w:color="auto" w:fill="auto"/>
          </w:tcPr>
          <w:p w:rsidR="00B4340D" w:rsidRDefault="00B63ED4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2019.5.</w:t>
            </w:r>
            <w:r>
              <w:rPr>
                <w:i/>
                <w:sz w:val="18"/>
                <w:szCs w:val="18"/>
              </w:rPr>
              <w:t>21</w:t>
            </w:r>
          </w:p>
        </w:tc>
        <w:tc>
          <w:tcPr>
            <w:tcW w:w="2126" w:type="dxa"/>
          </w:tcPr>
          <w:p w:rsidR="00B4340D" w:rsidRDefault="00B63ED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실제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제출일</w:t>
            </w:r>
          </w:p>
        </w:tc>
        <w:tc>
          <w:tcPr>
            <w:tcW w:w="1985" w:type="dxa"/>
          </w:tcPr>
          <w:p w:rsidR="00B4340D" w:rsidRDefault="00B63ED4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2019.5.</w:t>
            </w:r>
            <w:r>
              <w:rPr>
                <w:i/>
                <w:sz w:val="18"/>
                <w:szCs w:val="18"/>
              </w:rPr>
              <w:t>21</w:t>
            </w:r>
          </w:p>
        </w:tc>
      </w:tr>
    </w:tbl>
    <w:p w:rsidR="00B4340D" w:rsidRDefault="00B4340D">
      <w:pPr>
        <w:rPr>
          <w:sz w:val="18"/>
          <w:szCs w:val="18"/>
        </w:rPr>
      </w:pPr>
      <w:bookmarkStart w:id="0" w:name="_GoBack"/>
      <w:bookmarkEnd w:id="0"/>
    </w:p>
    <w:p w:rsidR="00B4340D" w:rsidRDefault="00B63ED4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평가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항목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6"/>
        <w:gridCol w:w="709"/>
        <w:gridCol w:w="673"/>
      </w:tblGrid>
      <w:tr w:rsidR="00B4340D">
        <w:tc>
          <w:tcPr>
            <w:tcW w:w="7366" w:type="dxa"/>
            <w:shd w:val="clear" w:color="auto" w:fill="auto"/>
          </w:tcPr>
          <w:p w:rsidR="00B4340D" w:rsidRDefault="00B63ED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항목</w:t>
            </w:r>
          </w:p>
        </w:tc>
        <w:tc>
          <w:tcPr>
            <w:tcW w:w="709" w:type="dxa"/>
            <w:shd w:val="clear" w:color="auto" w:fill="auto"/>
          </w:tcPr>
          <w:p w:rsidR="00B4340D" w:rsidRDefault="00B63ED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만점</w:t>
            </w:r>
          </w:p>
        </w:tc>
        <w:tc>
          <w:tcPr>
            <w:tcW w:w="673" w:type="dxa"/>
            <w:shd w:val="clear" w:color="auto" w:fill="auto"/>
          </w:tcPr>
          <w:p w:rsidR="00B4340D" w:rsidRDefault="00B63ED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점수</w:t>
            </w:r>
          </w:p>
        </w:tc>
      </w:tr>
      <w:tr w:rsidR="00B4340D">
        <w:tc>
          <w:tcPr>
            <w:tcW w:w="7366" w:type="dxa"/>
            <w:shd w:val="clear" w:color="auto" w:fill="auto"/>
          </w:tcPr>
          <w:p w:rsidR="00B4340D" w:rsidRDefault="00B63E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제출일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관련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점수</w:t>
            </w:r>
          </w:p>
        </w:tc>
        <w:tc>
          <w:tcPr>
            <w:tcW w:w="709" w:type="dxa"/>
            <w:shd w:val="clear" w:color="auto" w:fill="auto"/>
          </w:tcPr>
          <w:p w:rsidR="00B4340D" w:rsidRDefault="00B63E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73" w:type="dxa"/>
            <w:shd w:val="clear" w:color="auto" w:fill="auto"/>
          </w:tcPr>
          <w:p w:rsidR="00B4340D" w:rsidRDefault="00B4340D">
            <w:pPr>
              <w:rPr>
                <w:sz w:val="18"/>
                <w:szCs w:val="18"/>
              </w:rPr>
            </w:pPr>
          </w:p>
        </w:tc>
      </w:tr>
      <w:tr w:rsidR="00B4340D">
        <w:tc>
          <w:tcPr>
            <w:tcW w:w="7366" w:type="dxa"/>
            <w:shd w:val="clear" w:color="auto" w:fill="auto"/>
          </w:tcPr>
          <w:p w:rsidR="00B4340D" w:rsidRDefault="00B63E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원하는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결과가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출력되나</w:t>
            </w:r>
            <w:r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709" w:type="dxa"/>
            <w:shd w:val="clear" w:color="auto" w:fill="auto"/>
          </w:tcPr>
          <w:p w:rsidR="00B4340D" w:rsidRDefault="00B63E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73" w:type="dxa"/>
            <w:shd w:val="clear" w:color="auto" w:fill="auto"/>
          </w:tcPr>
          <w:p w:rsidR="00B4340D" w:rsidRDefault="00B4340D">
            <w:pPr>
              <w:rPr>
                <w:sz w:val="18"/>
                <w:szCs w:val="18"/>
              </w:rPr>
            </w:pPr>
          </w:p>
        </w:tc>
      </w:tr>
      <w:tr w:rsidR="00B4340D">
        <w:trPr>
          <w:trHeight w:val="180"/>
        </w:trPr>
        <w:tc>
          <w:tcPr>
            <w:tcW w:w="7366" w:type="dxa"/>
            <w:shd w:val="clear" w:color="auto" w:fill="auto"/>
          </w:tcPr>
          <w:p w:rsidR="00B4340D" w:rsidRDefault="00B63E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코드가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문제의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논리에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맞게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구성되었나</w:t>
            </w:r>
            <w:r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709" w:type="dxa"/>
            <w:shd w:val="clear" w:color="auto" w:fill="auto"/>
          </w:tcPr>
          <w:p w:rsidR="00B4340D" w:rsidRDefault="00B63E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673" w:type="dxa"/>
            <w:shd w:val="clear" w:color="auto" w:fill="auto"/>
          </w:tcPr>
          <w:p w:rsidR="00B4340D" w:rsidRDefault="00B4340D">
            <w:pPr>
              <w:rPr>
                <w:sz w:val="18"/>
                <w:szCs w:val="18"/>
              </w:rPr>
            </w:pPr>
          </w:p>
        </w:tc>
      </w:tr>
      <w:tr w:rsidR="00B4340D">
        <w:trPr>
          <w:trHeight w:val="180"/>
        </w:trPr>
        <w:tc>
          <w:tcPr>
            <w:tcW w:w="7366" w:type="dxa"/>
            <w:shd w:val="clear" w:color="auto" w:fill="auto"/>
          </w:tcPr>
          <w:p w:rsidR="00B4340D" w:rsidRDefault="00B63E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해결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방법이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바람직한가</w:t>
            </w:r>
            <w:r>
              <w:rPr>
                <w:rFonts w:hint="eastAsia"/>
                <w:sz w:val="18"/>
                <w:szCs w:val="18"/>
              </w:rPr>
              <w:t>?(</w:t>
            </w:r>
            <w:r>
              <w:rPr>
                <w:rFonts w:hint="eastAsia"/>
                <w:sz w:val="18"/>
                <w:szCs w:val="18"/>
              </w:rPr>
              <w:t>평가참고항목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문제해결방법에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따라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점수부여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B4340D" w:rsidRDefault="00B63E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73" w:type="dxa"/>
            <w:shd w:val="clear" w:color="auto" w:fill="auto"/>
          </w:tcPr>
          <w:p w:rsidR="00B4340D" w:rsidRDefault="00B4340D">
            <w:pPr>
              <w:rPr>
                <w:sz w:val="18"/>
                <w:szCs w:val="18"/>
              </w:rPr>
            </w:pPr>
          </w:p>
        </w:tc>
      </w:tr>
      <w:tr w:rsidR="00B4340D">
        <w:tc>
          <w:tcPr>
            <w:tcW w:w="7366" w:type="dxa"/>
            <w:tcBorders>
              <w:bottom w:val="single" w:sz="4" w:space="0" w:color="auto"/>
            </w:tcBorders>
            <w:shd w:val="clear" w:color="auto" w:fill="auto"/>
          </w:tcPr>
          <w:p w:rsidR="00B4340D" w:rsidRDefault="00B63ED4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코드가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읽기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쉬운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형태로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구성되어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있나</w:t>
            </w:r>
            <w:r>
              <w:rPr>
                <w:rFonts w:hint="eastAsia"/>
                <w:sz w:val="18"/>
                <w:szCs w:val="18"/>
              </w:rPr>
              <w:t>? (</w:t>
            </w:r>
            <w:r>
              <w:rPr>
                <w:rFonts w:hint="eastAsia"/>
                <w:sz w:val="18"/>
                <w:szCs w:val="18"/>
              </w:rPr>
              <w:t>변수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들여쓰기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주석등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B4340D" w:rsidRDefault="00B63E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73" w:type="dxa"/>
            <w:shd w:val="clear" w:color="auto" w:fill="auto"/>
          </w:tcPr>
          <w:p w:rsidR="00B4340D" w:rsidRDefault="00B4340D">
            <w:pPr>
              <w:rPr>
                <w:sz w:val="18"/>
                <w:szCs w:val="18"/>
              </w:rPr>
            </w:pPr>
          </w:p>
        </w:tc>
      </w:tr>
      <w:tr w:rsidR="00B4340D">
        <w:tc>
          <w:tcPr>
            <w:tcW w:w="7366" w:type="dxa"/>
            <w:tcBorders>
              <w:bottom w:val="single" w:sz="4" w:space="0" w:color="auto"/>
            </w:tcBorders>
            <w:shd w:val="clear" w:color="auto" w:fill="auto"/>
          </w:tcPr>
          <w:p w:rsidR="00B4340D" w:rsidRDefault="00B63E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과제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양식을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맞추었나</w:t>
            </w:r>
            <w:r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709" w:type="dxa"/>
            <w:shd w:val="clear" w:color="auto" w:fill="auto"/>
          </w:tcPr>
          <w:p w:rsidR="00B4340D" w:rsidRDefault="00B63E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73" w:type="dxa"/>
            <w:shd w:val="clear" w:color="auto" w:fill="auto"/>
          </w:tcPr>
          <w:p w:rsidR="00B4340D" w:rsidRDefault="00B4340D">
            <w:pPr>
              <w:rPr>
                <w:sz w:val="18"/>
                <w:szCs w:val="18"/>
              </w:rPr>
            </w:pPr>
          </w:p>
        </w:tc>
      </w:tr>
      <w:tr w:rsidR="00B4340D">
        <w:trPr>
          <w:trHeight w:val="546"/>
        </w:trPr>
        <w:tc>
          <w:tcPr>
            <w:tcW w:w="7366" w:type="dxa"/>
            <w:tcBorders>
              <w:bottom w:val="double" w:sz="4" w:space="0" w:color="auto"/>
            </w:tcBorders>
            <w:shd w:val="clear" w:color="auto" w:fill="auto"/>
          </w:tcPr>
          <w:p w:rsidR="00B4340D" w:rsidRDefault="00B63E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해결하기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어려웠던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부분에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설명이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되어있나</w:t>
            </w:r>
            <w:r>
              <w:rPr>
                <w:rFonts w:hint="eastAsia"/>
                <w:sz w:val="18"/>
                <w:szCs w:val="18"/>
              </w:rPr>
              <w:t>? (</w:t>
            </w:r>
            <w:r>
              <w:rPr>
                <w:rFonts w:hint="eastAsia"/>
                <w:sz w:val="18"/>
                <w:szCs w:val="18"/>
              </w:rPr>
              <w:t>어려웠던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부분이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없었던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경우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이를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명시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</w:tcPr>
          <w:p w:rsidR="00B4340D" w:rsidRDefault="00B63E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73" w:type="dxa"/>
            <w:tcBorders>
              <w:bottom w:val="double" w:sz="4" w:space="0" w:color="auto"/>
            </w:tcBorders>
            <w:shd w:val="clear" w:color="auto" w:fill="auto"/>
          </w:tcPr>
          <w:p w:rsidR="00B4340D" w:rsidRDefault="00B4340D">
            <w:pPr>
              <w:rPr>
                <w:sz w:val="18"/>
                <w:szCs w:val="18"/>
              </w:rPr>
            </w:pPr>
          </w:p>
        </w:tc>
      </w:tr>
      <w:tr w:rsidR="00B4340D">
        <w:trPr>
          <w:trHeight w:val="441"/>
        </w:trPr>
        <w:tc>
          <w:tcPr>
            <w:tcW w:w="7366" w:type="dxa"/>
            <w:tcBorders>
              <w:bottom w:val="double" w:sz="4" w:space="0" w:color="auto"/>
            </w:tcBorders>
            <w:shd w:val="clear" w:color="auto" w:fill="auto"/>
          </w:tcPr>
          <w:p w:rsidR="00B4340D" w:rsidRDefault="00B4340D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</w:tcPr>
          <w:p w:rsidR="00B4340D" w:rsidRDefault="00B63E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673" w:type="dxa"/>
            <w:tcBorders>
              <w:bottom w:val="double" w:sz="4" w:space="0" w:color="auto"/>
            </w:tcBorders>
            <w:shd w:val="clear" w:color="auto" w:fill="auto"/>
          </w:tcPr>
          <w:p w:rsidR="00B4340D" w:rsidRDefault="00B4340D">
            <w:pPr>
              <w:rPr>
                <w:sz w:val="18"/>
                <w:szCs w:val="18"/>
              </w:rPr>
            </w:pPr>
          </w:p>
        </w:tc>
      </w:tr>
    </w:tbl>
    <w:p w:rsidR="00B4340D" w:rsidRDefault="00B4340D">
      <w:pPr>
        <w:rPr>
          <w:sz w:val="18"/>
          <w:szCs w:val="18"/>
        </w:rPr>
      </w:pPr>
    </w:p>
    <w:p w:rsidR="00B4340D" w:rsidRDefault="00B63ED4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평가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참고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항목</w:t>
      </w:r>
      <w:r>
        <w:rPr>
          <w:rFonts w:hint="eastAsia"/>
          <w:b/>
          <w:sz w:val="18"/>
          <w:szCs w:val="18"/>
        </w:rPr>
        <w:t>(</w:t>
      </w:r>
      <w:r>
        <w:rPr>
          <w:rFonts w:hint="eastAsia"/>
          <w:b/>
          <w:sz w:val="18"/>
          <w:szCs w:val="18"/>
        </w:rPr>
        <w:t>해당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칸에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표기하시오</w:t>
      </w:r>
      <w:r>
        <w:rPr>
          <w:rFonts w:hint="eastAsia"/>
          <w:b/>
          <w:sz w:val="18"/>
          <w:szCs w:val="18"/>
        </w:rPr>
        <w:t>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5071"/>
        <w:gridCol w:w="567"/>
        <w:gridCol w:w="302"/>
        <w:gridCol w:w="360"/>
        <w:gridCol w:w="720"/>
      </w:tblGrid>
      <w:tr w:rsidR="00B4340D">
        <w:tc>
          <w:tcPr>
            <w:tcW w:w="6799" w:type="dxa"/>
            <w:gridSpan w:val="2"/>
            <w:shd w:val="clear" w:color="auto" w:fill="auto"/>
          </w:tcPr>
          <w:p w:rsidR="00B4340D" w:rsidRDefault="00B63E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자신이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판단한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문제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난이도</w:t>
            </w:r>
          </w:p>
        </w:tc>
        <w:tc>
          <w:tcPr>
            <w:tcW w:w="567" w:type="dxa"/>
            <w:shd w:val="clear" w:color="auto" w:fill="auto"/>
          </w:tcPr>
          <w:p w:rsidR="00B4340D" w:rsidRDefault="00B63E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</w:t>
            </w:r>
          </w:p>
        </w:tc>
        <w:tc>
          <w:tcPr>
            <w:tcW w:w="662" w:type="dxa"/>
            <w:gridSpan w:val="2"/>
            <w:shd w:val="clear" w:color="auto" w:fill="auto"/>
          </w:tcPr>
          <w:p w:rsidR="00B4340D" w:rsidRDefault="00B63E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</w:t>
            </w:r>
            <w:r>
              <w:rPr>
                <w:rFonts w:hint="eastAsia"/>
                <w:sz w:val="18"/>
                <w:szCs w:val="18"/>
              </w:rPr>
              <w:t>(0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B4340D" w:rsidRDefault="00B63E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하</w:t>
            </w:r>
          </w:p>
        </w:tc>
      </w:tr>
      <w:tr w:rsidR="00B4340D">
        <w:tc>
          <w:tcPr>
            <w:tcW w:w="6799" w:type="dxa"/>
            <w:gridSpan w:val="2"/>
            <w:shd w:val="clear" w:color="auto" w:fill="auto"/>
          </w:tcPr>
          <w:p w:rsidR="00B4340D" w:rsidRDefault="00B63E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해결에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투여한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시간</w:t>
            </w:r>
          </w:p>
        </w:tc>
        <w:tc>
          <w:tcPr>
            <w:tcW w:w="1949" w:type="dxa"/>
            <w:gridSpan w:val="4"/>
            <w:shd w:val="clear" w:color="auto" w:fill="auto"/>
          </w:tcPr>
          <w:p w:rsidR="00B4340D" w:rsidRDefault="00B63E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분</w:t>
            </w:r>
          </w:p>
        </w:tc>
      </w:tr>
      <w:tr w:rsidR="00B4340D">
        <w:tc>
          <w:tcPr>
            <w:tcW w:w="1728" w:type="dxa"/>
            <w:vMerge w:val="restart"/>
            <w:shd w:val="clear" w:color="auto" w:fill="auto"/>
          </w:tcPr>
          <w:p w:rsidR="00B4340D" w:rsidRDefault="00B63E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문제해결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방법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해당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사항에</w:t>
            </w:r>
            <w:r>
              <w:rPr>
                <w:rFonts w:hint="eastAsia"/>
                <w:sz w:val="18"/>
                <w:szCs w:val="18"/>
              </w:rPr>
              <w:t xml:space="preserve"> 0</w:t>
            </w:r>
            <w:r>
              <w:rPr>
                <w:rFonts w:hint="eastAsia"/>
                <w:sz w:val="18"/>
                <w:szCs w:val="18"/>
              </w:rPr>
              <w:t>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한다</w:t>
            </w:r>
            <w:r>
              <w:rPr>
                <w:rFonts w:hint="eastAsia"/>
                <w:sz w:val="18"/>
                <w:szCs w:val="18"/>
              </w:rPr>
              <w:t>.)</w:t>
            </w:r>
          </w:p>
        </w:tc>
        <w:tc>
          <w:tcPr>
            <w:tcW w:w="5071" w:type="dxa"/>
            <w:shd w:val="clear" w:color="auto" w:fill="auto"/>
          </w:tcPr>
          <w:p w:rsidR="00B4340D" w:rsidRDefault="00B63E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책을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참고하여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혼자서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해결</w:t>
            </w:r>
          </w:p>
        </w:tc>
        <w:tc>
          <w:tcPr>
            <w:tcW w:w="869" w:type="dxa"/>
            <w:gridSpan w:val="2"/>
            <w:shd w:val="clear" w:color="auto" w:fill="auto"/>
          </w:tcPr>
          <w:p w:rsidR="00B4340D" w:rsidRDefault="00B4340D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B4340D" w:rsidRDefault="00B63E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B4340D">
        <w:tc>
          <w:tcPr>
            <w:tcW w:w="1728" w:type="dxa"/>
            <w:vMerge/>
            <w:shd w:val="clear" w:color="auto" w:fill="auto"/>
          </w:tcPr>
          <w:p w:rsidR="00B4340D" w:rsidRDefault="00B4340D">
            <w:pPr>
              <w:rPr>
                <w:sz w:val="18"/>
                <w:szCs w:val="18"/>
              </w:rPr>
            </w:pPr>
          </w:p>
        </w:tc>
        <w:tc>
          <w:tcPr>
            <w:tcW w:w="5071" w:type="dxa"/>
            <w:shd w:val="clear" w:color="auto" w:fill="auto"/>
          </w:tcPr>
          <w:p w:rsidR="00B4340D" w:rsidRDefault="00B63E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인터넷을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참고하여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혼자서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해결</w:t>
            </w:r>
          </w:p>
        </w:tc>
        <w:tc>
          <w:tcPr>
            <w:tcW w:w="869" w:type="dxa"/>
            <w:gridSpan w:val="2"/>
            <w:shd w:val="clear" w:color="auto" w:fill="auto"/>
          </w:tcPr>
          <w:p w:rsidR="00B4340D" w:rsidRDefault="00B63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B4340D" w:rsidRDefault="00B63E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B4340D">
        <w:tc>
          <w:tcPr>
            <w:tcW w:w="1728" w:type="dxa"/>
            <w:vMerge/>
            <w:shd w:val="clear" w:color="auto" w:fill="auto"/>
          </w:tcPr>
          <w:p w:rsidR="00B4340D" w:rsidRDefault="00B4340D">
            <w:pPr>
              <w:rPr>
                <w:sz w:val="18"/>
                <w:szCs w:val="18"/>
              </w:rPr>
            </w:pPr>
          </w:p>
        </w:tc>
        <w:tc>
          <w:tcPr>
            <w:tcW w:w="5071" w:type="dxa"/>
            <w:shd w:val="clear" w:color="auto" w:fill="auto"/>
          </w:tcPr>
          <w:p w:rsidR="00B4340D" w:rsidRDefault="00B63E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                     )</w:t>
            </w:r>
            <w:r>
              <w:rPr>
                <w:rFonts w:hint="eastAsia"/>
                <w:sz w:val="18"/>
                <w:szCs w:val="18"/>
              </w:rPr>
              <w:t>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지도를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받은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스스로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해결</w:t>
            </w:r>
            <w:r>
              <w:rPr>
                <w:rStyle w:val="a5"/>
                <w:sz w:val="18"/>
                <w:szCs w:val="18"/>
              </w:rPr>
              <w:footnoteReference w:id="1"/>
            </w:r>
          </w:p>
        </w:tc>
        <w:tc>
          <w:tcPr>
            <w:tcW w:w="869" w:type="dxa"/>
            <w:gridSpan w:val="2"/>
            <w:shd w:val="clear" w:color="auto" w:fill="auto"/>
          </w:tcPr>
          <w:p w:rsidR="00B4340D" w:rsidRDefault="00B4340D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B4340D" w:rsidRDefault="00B63E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B4340D"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4340D" w:rsidRDefault="00B4340D">
            <w:pPr>
              <w:rPr>
                <w:sz w:val="18"/>
                <w:szCs w:val="18"/>
              </w:rPr>
            </w:pPr>
          </w:p>
        </w:tc>
        <w:tc>
          <w:tcPr>
            <w:tcW w:w="5071" w:type="dxa"/>
            <w:tcBorders>
              <w:bottom w:val="single" w:sz="4" w:space="0" w:color="auto"/>
            </w:tcBorders>
            <w:shd w:val="clear" w:color="auto" w:fill="auto"/>
          </w:tcPr>
          <w:p w:rsidR="00B4340D" w:rsidRDefault="00B63E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내용이해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없이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타인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친구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선배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인터넷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코드를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복사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또는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수정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모든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</w:t>
            </w:r>
            <w:r>
              <w:rPr>
                <w:rFonts w:hint="eastAsia"/>
                <w:sz w:val="18"/>
                <w:szCs w:val="18"/>
              </w:rPr>
              <w:t xml:space="preserve"> 0</w:t>
            </w:r>
            <w:r>
              <w:rPr>
                <w:rFonts w:hint="eastAsia"/>
                <w:sz w:val="18"/>
                <w:szCs w:val="18"/>
              </w:rPr>
              <w:t>점처리되어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과제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점수도</w:t>
            </w:r>
            <w:r>
              <w:rPr>
                <w:rFonts w:hint="eastAsia"/>
                <w:sz w:val="18"/>
                <w:szCs w:val="18"/>
              </w:rPr>
              <w:t xml:space="preserve"> 0</w:t>
            </w:r>
            <w:r>
              <w:rPr>
                <w:rFonts w:hint="eastAsia"/>
                <w:sz w:val="18"/>
                <w:szCs w:val="18"/>
              </w:rPr>
              <w:t>점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869" w:type="dxa"/>
            <w:gridSpan w:val="2"/>
            <w:shd w:val="clear" w:color="auto" w:fill="auto"/>
          </w:tcPr>
          <w:p w:rsidR="00B4340D" w:rsidRDefault="00B4340D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B4340D" w:rsidRDefault="00B63E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점</w:t>
            </w:r>
          </w:p>
        </w:tc>
      </w:tr>
    </w:tbl>
    <w:p w:rsidR="00B4340D" w:rsidRDefault="00B4340D">
      <w:pPr>
        <w:rPr>
          <w:sz w:val="24"/>
        </w:rPr>
      </w:pPr>
    </w:p>
    <w:p w:rsidR="00B4340D" w:rsidRDefault="00B63ED4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문제를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해결하면서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알게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된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점</w:t>
      </w:r>
      <w:r>
        <w:rPr>
          <w:rFonts w:hint="eastAsia"/>
          <w:b/>
          <w:sz w:val="18"/>
          <w:szCs w:val="18"/>
        </w:rPr>
        <w:t>(50</w:t>
      </w:r>
      <w:r>
        <w:rPr>
          <w:rFonts w:hint="eastAsia"/>
          <w:b/>
          <w:sz w:val="18"/>
          <w:szCs w:val="18"/>
        </w:rPr>
        <w:t>자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이상</w:t>
      </w:r>
      <w:r>
        <w:rPr>
          <w:rFonts w:hint="eastAsia"/>
          <w:b/>
          <w:sz w:val="18"/>
          <w:szCs w:val="18"/>
        </w:rPr>
        <w:t>,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공간이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모자라는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경우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연속하여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다음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장에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작성</w:t>
      </w:r>
      <w:r>
        <w:rPr>
          <w:rFonts w:hint="eastAsia"/>
          <w:b/>
          <w:sz w:val="18"/>
          <w:szCs w:val="18"/>
        </w:rPr>
        <w:t>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48"/>
      </w:tblGrid>
      <w:tr w:rsidR="00B4340D">
        <w:trPr>
          <w:trHeight w:val="1467"/>
        </w:trPr>
        <w:tc>
          <w:tcPr>
            <w:tcW w:w="8748" w:type="dxa"/>
            <w:shd w:val="clear" w:color="auto" w:fill="auto"/>
          </w:tcPr>
          <w:p w:rsidR="00B4340D" w:rsidRDefault="00B63E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배열에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개념은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알겠으나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어떻게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활용을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해야할지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막막한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점도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없는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것은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아니었습니다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특히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과제를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하면서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막막했던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부분은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배열에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저장된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값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중에서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최대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최소를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골라내는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것이었는데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말로는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표현을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하겠으나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선뜻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코딩을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하려고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하니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막상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방법이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떠오르지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않았습니다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삼항연산자를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이용해서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처음에</w:t>
            </w:r>
            <w:r>
              <w:rPr>
                <w:rFonts w:hint="eastAsia"/>
                <w:sz w:val="18"/>
                <w:szCs w:val="18"/>
              </w:rPr>
              <w:t xml:space="preserve"> if </w:t>
            </w:r>
            <w:r>
              <w:rPr>
                <w:rFonts w:hint="eastAsia"/>
                <w:sz w:val="18"/>
                <w:szCs w:val="18"/>
              </w:rPr>
              <w:t>한번만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써서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표현을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하려다가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보니</w:t>
            </w:r>
            <w:r>
              <w:rPr>
                <w:rFonts w:hint="eastAsia"/>
                <w:sz w:val="18"/>
                <w:szCs w:val="18"/>
              </w:rPr>
              <w:t xml:space="preserve"> 0</w:t>
            </w:r>
            <w:r>
              <w:rPr>
                <w:rFonts w:hint="eastAsia"/>
                <w:sz w:val="18"/>
                <w:szCs w:val="18"/>
              </w:rPr>
              <w:t>번과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번을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비교하고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번과</w:t>
            </w:r>
            <w:r>
              <w:rPr>
                <w:rFonts w:hint="eastAsia"/>
                <w:sz w:val="18"/>
                <w:szCs w:val="18"/>
              </w:rPr>
              <w:t xml:space="preserve"> 2</w:t>
            </w:r>
            <w:r>
              <w:rPr>
                <w:rFonts w:hint="eastAsia"/>
                <w:sz w:val="18"/>
                <w:szCs w:val="18"/>
              </w:rPr>
              <w:t>번을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비교해서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결과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값을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내는데</w:t>
            </w:r>
            <w:r>
              <w:rPr>
                <w:rFonts w:hint="eastAsia"/>
                <w:sz w:val="18"/>
                <w:szCs w:val="18"/>
              </w:rPr>
              <w:t xml:space="preserve"> 0</w:t>
            </w:r>
            <w:r>
              <w:rPr>
                <w:rFonts w:hint="eastAsia"/>
                <w:sz w:val="18"/>
                <w:szCs w:val="18"/>
              </w:rPr>
              <w:t>번과</w:t>
            </w:r>
            <w:r>
              <w:rPr>
                <w:rFonts w:hint="eastAsia"/>
                <w:sz w:val="18"/>
                <w:szCs w:val="18"/>
              </w:rPr>
              <w:t xml:space="preserve"> 2</w:t>
            </w:r>
            <w:r>
              <w:rPr>
                <w:rFonts w:hint="eastAsia"/>
                <w:sz w:val="18"/>
                <w:szCs w:val="18"/>
              </w:rPr>
              <w:t>번은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비교하지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않는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오류가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생겨서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막막했었으나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결국</w:t>
            </w:r>
            <w:r>
              <w:rPr>
                <w:rFonts w:hint="eastAsia"/>
                <w:sz w:val="18"/>
                <w:szCs w:val="18"/>
              </w:rPr>
              <w:t xml:space="preserve"> else if</w:t>
            </w:r>
            <w:r>
              <w:rPr>
                <w:rFonts w:hint="eastAsia"/>
                <w:sz w:val="18"/>
                <w:szCs w:val="18"/>
              </w:rPr>
              <w:t>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한번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이후에야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혼자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문제를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해결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있었고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이후에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다른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의견이나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간단히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있는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코드등을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인터넷에서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찾은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방법도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있구나등을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배운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뜻깊은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경험이었습니다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="00B4340D" w:rsidRDefault="00B63ED4">
      <w:pPr>
        <w:rPr>
          <w:rFonts w:ascii="굴림" w:eastAsia="굴림" w:hAnsi="굴림"/>
          <w:szCs w:val="20"/>
        </w:rPr>
      </w:pPr>
      <w:r>
        <w:rPr>
          <w:rFonts w:ascii="굴림" w:eastAsia="굴림" w:hAnsi="굴림"/>
          <w:noProof/>
          <w:szCs w:val="20"/>
        </w:rPr>
        <w:drawing>
          <wp:inline distT="0" distB="0" distL="180" distR="180">
            <wp:extent cx="5400040" cy="1666875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40D">
      <w:footerReference w:type="default" r:id="rId7"/>
      <w:pgSz w:w="11906" w:h="16838"/>
      <w:pgMar w:top="1985" w:right="1701" w:bottom="1701" w:left="1701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ED4" w:rsidRDefault="00B63ED4">
      <w:r>
        <w:separator/>
      </w:r>
    </w:p>
  </w:endnote>
  <w:endnote w:type="continuationSeparator" w:id="0">
    <w:p w:rsidR="00B63ED4" w:rsidRDefault="00B63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default"/>
    <w:sig w:usb0="F70006FF" w:usb1="19DFFFFF" w:usb2="001BFDD7" w:usb3="00000001" w:csb0="001F01FF" w:csb1="00000001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40D" w:rsidRDefault="00B63ED4">
    <w:pPr>
      <w:pStyle w:val="ad"/>
      <w:framePr w:wrap="around" w:vAnchor="text" w:hAnchor="text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11</w:t>
    </w:r>
    <w:r>
      <w:rPr>
        <w:rStyle w:val="aa"/>
      </w:rPr>
      <w:fldChar w:fldCharType="end"/>
    </w:r>
  </w:p>
  <w:p w:rsidR="00B4340D" w:rsidRDefault="00B4340D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ED4" w:rsidRDefault="00B63ED4">
      <w:r>
        <w:separator/>
      </w:r>
    </w:p>
  </w:footnote>
  <w:footnote w:type="continuationSeparator" w:id="0">
    <w:p w:rsidR="00B63ED4" w:rsidRDefault="00B63ED4">
      <w:r>
        <w:continuationSeparator/>
      </w:r>
    </w:p>
  </w:footnote>
  <w:footnote w:id="1">
    <w:p w:rsidR="00B4340D" w:rsidRDefault="00B63ED4">
      <w:pPr>
        <w:pStyle w:val="a6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지도해</w:t>
      </w:r>
      <w:r>
        <w:rPr>
          <w:rFonts w:hint="eastAsia"/>
        </w:rPr>
        <w:t xml:space="preserve"> </w:t>
      </w:r>
      <w:r>
        <w:rPr>
          <w:rFonts w:hint="eastAsia"/>
        </w:rPr>
        <w:t>준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명기할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,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없는데</w:t>
      </w:r>
      <w:r>
        <w:rPr>
          <w:rFonts w:hint="eastAsia"/>
        </w:rPr>
        <w:t xml:space="preserve"> </w:t>
      </w:r>
      <w:r>
        <w:rPr>
          <w:rFonts w:hint="eastAsia"/>
        </w:rPr>
        <w:t>유사한</w:t>
      </w:r>
      <w:r>
        <w:rPr>
          <w:rFonts w:hint="eastAsia"/>
        </w:rPr>
        <w:t xml:space="preserve"> </w:t>
      </w:r>
      <w:r>
        <w:rPr>
          <w:rFonts w:hint="eastAsia"/>
        </w:rPr>
        <w:t>코드이면</w:t>
      </w:r>
      <w:r>
        <w:rPr>
          <w:rFonts w:hint="eastAsia"/>
        </w:rPr>
        <w:t xml:space="preserve"> </w:t>
      </w:r>
      <w:r>
        <w:rPr>
          <w:rFonts w:hint="eastAsia"/>
        </w:rPr>
        <w:t>복사로</w:t>
      </w:r>
      <w:r>
        <w:rPr>
          <w:rFonts w:hint="eastAsia"/>
        </w:rPr>
        <w:t xml:space="preserve"> </w:t>
      </w:r>
      <w:r>
        <w:rPr>
          <w:rFonts w:hint="eastAsia"/>
        </w:rPr>
        <w:t>간주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40D"/>
    <w:rsid w:val="00B4340D"/>
    <w:rsid w:val="00B63ED4"/>
    <w:rsid w:val="00D5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rPr>
      <w:rFonts w:ascii="바탕"/>
      <w:kern w:val="2"/>
      <w:szCs w:val="24"/>
    </w:r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5">
    <w:name w:val="footnote reference"/>
    <w:semiHidden/>
    <w:unhideWhenUsed/>
    <w:rPr>
      <w:vertAlign w:val="superscript"/>
    </w:rPr>
  </w:style>
  <w:style w:type="character" w:customStyle="1" w:styleId="Char0">
    <w:name w:val="각주 텍스트 Char"/>
    <w:semiHidden/>
    <w:rPr>
      <w:rFonts w:ascii="바탕"/>
      <w:kern w:val="2"/>
      <w:szCs w:val="24"/>
    </w:rPr>
  </w:style>
  <w:style w:type="paragraph" w:styleId="a6">
    <w:name w:val="footnote text"/>
    <w:basedOn w:val="a"/>
    <w:semiHidden/>
    <w:unhideWhenUsed/>
    <w:pPr>
      <w:snapToGrid w:val="0"/>
      <w:jc w:val="left"/>
    </w:pPr>
  </w:style>
  <w:style w:type="paragraph" w:styleId="a7">
    <w:name w:val="Date"/>
    <w:basedOn w:val="a"/>
    <w:next w:val="a"/>
  </w:style>
  <w:style w:type="character" w:styleId="a8">
    <w:name w:val="FollowedHyperlink"/>
    <w:basedOn w:val="a0"/>
    <w:semiHidden/>
    <w:unhideWhenUsed/>
    <w:rPr>
      <w:color w:val="954F72"/>
      <w:u w:val="single"/>
    </w:rPr>
  </w:style>
  <w:style w:type="paragraph" w:customStyle="1" w:styleId="a9">
    <w:name w:val="바탕글"/>
    <w:basedOn w:val="a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a">
    <w:name w:val="page number"/>
    <w:basedOn w:val="a0"/>
  </w:style>
  <w:style w:type="paragraph" w:styleId="ab">
    <w:name w:val="Balloon Text"/>
    <w:basedOn w:val="a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semiHidden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c">
    <w:name w:val="Hyperlink"/>
    <w:rPr>
      <w:color w:val="0000FF"/>
      <w:u w:val="single"/>
    </w:rPr>
  </w:style>
  <w:style w:type="character" w:customStyle="1" w:styleId="blue">
    <w:name w:val="blue"/>
    <w:basedOn w:val="a0"/>
  </w:style>
  <w:style w:type="paragraph" w:styleId="ad">
    <w:name w:val="footer"/>
    <w:basedOn w:val="a"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데이터베이스설계 및 응용 실습안내서</vt:lpstr>
    </vt:vector>
  </TitlesOfParts>
  <Manager/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데이터베이스설계 및 응용 실습안내서</dc:title>
  <dc:subject/>
  <dc:creator/>
  <cp:keywords/>
  <dc:description/>
  <cp:lastModifiedBy/>
  <cp:revision>1</cp:revision>
  <dcterms:created xsi:type="dcterms:W3CDTF">2019-05-20T16:57:00Z</dcterms:created>
  <dcterms:modified xsi:type="dcterms:W3CDTF">2019-05-20T16:57:00Z</dcterms:modified>
  <cp:version>0900.0001.01</cp:version>
</cp:coreProperties>
</file>