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多Agent API调用系统</w:t>
      </w:r>
    </w:p>
    <w:p>
      <w:pPr>
        <w:spacing w:before="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架构设计文档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版本: V1.0</w:t>
      </w:r>
    </w:p>
    <w:p>
      <w:pPr>
        <w:spacing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日期: 2026年5月</w:t>
      </w:r>
    </w:p>
    <w:p>
      <w:pPr>
        <w:spacing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状态: 架构设计</w:t>
      </w:r>
    </w:p>
    <w:p>
      <w:r>
        <w:br w:type="page"/>
      </w:r>
    </w:p>
    <w:p>
      <w:pPr>
        <w:pStyle w:val="Heading1"/>
      </w:pPr>
      <w:r>
        <w:t xml:space="preserve">一、概述</w:t>
      </w:r>
    </w:p>
    <w:p>
      <w:pPr>
        <w:pStyle w:val="Heading2"/>
      </w:pPr>
      <w:r>
        <w:t xml:space="preserve">1.1 背景与目标</w:t>
      </w:r>
    </w:p>
    <w:p>
      <w:r>
        <w:rPr>
          <w:rFonts w:ascii="Arial" w:eastAsia="Microsoft YaHei" w:hAnsi="Arial"/>
        </w:rPr>
        <w:t xml:space="preserve">随着企业信息系统复杂度的提升，传统单Agent架构在处理大规模API集成时面临诸多挑战：工具数量受限、缺乏专业分工、难以处理复杂业务流程。本设计采用多Agent协作架构，通过专业分工、动态编排、知识增强等手段，构建一个具备高度自适应能力的API调用系统。</w:t>
      </w:r>
    </w:p>
    <w:p>
      <w:pPr>
        <w:pStyle w:val="Heading2"/>
      </w:pPr>
      <w:r>
        <w:t xml:space="preserve">1.2 核心设计原则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职责分离：每个Agent专注于特定领域，降低单点复杂度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动态编排：根据任务需求自动规划执行路径，支持并行与串行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知识驱动：通过工具知识图谱和RAG增强模型理解能力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可观测性：全链路追踪、监控告警、审计日志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安全可控：多层权限校验、敏感操作确认、操作审计</w:t>
      </w:r>
    </w:p>
    <w:p>
      <w:pPr>
        <w:pStyle w:val="Heading2"/>
      </w:pPr>
      <w:r>
        <w:t xml:space="preserve">1.3 适用场景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场景类型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企业ERP集成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对接SAP、Oracle等企业系统，支持复杂业务流程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多系统协同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跨CRM、OA、财务系统等的数据同步与流程编排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API网关智能代理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作为智能API网关，提供自然语言接口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数据处理管道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ETL、数据清洗、报表生成等数据处理任务</w:t>
            </w:r>
          </w:p>
        </w:tc>
      </w:tr>
    </w:tbl>
    <w:p>
      <w:pPr>
        <w:pStyle w:val="Heading1"/>
      </w:pPr>
      <w:r>
        <w:t xml:space="preserve">二、系统架构设计</w:t>
      </w:r>
    </w:p>
    <w:p>
      <w:pPr>
        <w:pStyle w:val="Heading2"/>
      </w:pPr>
      <w:r>
        <w:t xml:space="preserve">2.1 整体架构</w:t>
      </w:r>
    </w:p>
    <w:p>
      <w:r>
        <w:rPr>
          <w:rFonts w:ascii="Arial" w:eastAsia="Microsoft YaHei" w:hAnsi="Arial"/>
        </w:rPr>
        <w:t xml:space="preserve">系统采用分层架构，从上到下依次为：接入层、编排层、Agent层、适配层、基础设施层。</w:t>
      </w:r>
    </w:p>
    <w:p>
      <w:pPr>
        <w:spacing w:before="200"/>
      </w:pPr>
      <w:r>
        <w:rPr>
          <w:rFonts w:ascii="Courier New" w:eastAsia="Microsoft YaHei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eastAsia="Microsoft YaHei"/>
          <w:sz w:val="20"/>
          <w:szCs w:val="20"/>
        </w:rPr>
        <w:t xml:space="preserve">│                        接入层 (Gateway)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用户对话接口 │ 权限校验 │ 会话管理 │ 流量控制              │</w:t>
      </w:r>
    </w:p>
    <w:p>
      <w:r>
        <w:rPr>
          <w:rFonts w:ascii="Courier New" w:eastAsia="Microsoft YaHei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eastAsia="Microsoft YaHei"/>
          <w:sz w:val="20"/>
          <w:szCs w:val="20"/>
        </w:rPr>
        <w:t xml:space="preserve">│                      编排层 (Orchestrator)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任务分解 │ 执行计划生成 │ Agent调度 │ 结果整合 │ 状态管理   │</w:t>
      </w:r>
    </w:p>
    <w:p>
      <w:r>
        <w:rPr>
          <w:rFonts w:ascii="Courier New" w:eastAsia="Microsoft YaHei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eastAsia="Microsoft YaHei"/>
          <w:sz w:val="20"/>
          <w:szCs w:val="20"/>
        </w:rPr>
        <w:t xml:space="preserve">│                        Agent层 (Workers)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Planner │ Executor │ DataAgent │ AuthAgent │ NotifyAgent       │</w:t>
      </w:r>
    </w:p>
    <w:p>
      <w:r>
        <w:rPr>
          <w:rFonts w:ascii="Courier New" w:eastAsia="Microsoft YaHei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eastAsia="Microsoft YaHei"/>
          <w:sz w:val="20"/>
          <w:szCs w:val="20"/>
        </w:rPr>
        <w:t xml:space="preserve">│                       适配层 (Adapter)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工具注册 │ 参数转换 │ 认证注入 │ 错误处理 │ 响应裁剪        │</w:t>
      </w:r>
    </w:p>
    <w:p>
      <w:r>
        <w:rPr>
          <w:rFonts w:ascii="Courier New" w:eastAsia="Microsoft YaHei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eastAsia="Microsoft YaHei"/>
          <w:sz w:val="20"/>
          <w:szCs w:val="20"/>
        </w:rPr>
        <w:t xml:space="preserve">│                     基础设施层 (Infrastructure)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消息队列 │ 共享存储 │ 向量数据库 │ 监控告警 │ 日志系统       │</w:t>
      </w:r>
    </w:p>
    <w:p>
      <w:r>
        <w:rPr>
          <w:rFonts w:ascii="Courier New" w:eastAsia="Microsoft YaHei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各层职责说明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核心职责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关键组件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接入层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请求接入、身份认证、会话管理、流量控制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API Gateway、Session Manager、Rate Limiter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编排层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任务分解、执行计划、Agent调度、结果整合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Orchestrator、Planner、State Manager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专业领域处理、工具调用、业务逻辑执行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DataAgent、AuthAgent、NotifyAgent等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适配层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工具注册、参数转换、认证注入、错误处理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Tool Registry、API Adapter、Error Handler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基础设施层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消息传递、数据存储、监控告警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MQ、Redis、Vector DB、Prometheus</w:t>
            </w:r>
          </w:p>
        </w:tc>
      </w:tr>
    </w:tbl>
    <w:p>
      <w:pPr>
        <w:pStyle w:val="Heading1"/>
      </w:pPr>
      <w:r>
        <w:t xml:space="preserve">三、Agent角色设计</w:t>
      </w:r>
    </w:p>
    <w:p>
      <w:pPr>
        <w:pStyle w:val="Heading2"/>
      </w:pPr>
      <w:r>
        <w:t xml:space="preserve">3.1 Agent角色定义</w:t>
      </w:r>
    </w:p>
    <w:p>
      <w:r>
        <w:rPr>
          <w:rFonts w:ascii="Arial" w:eastAsia="Microsoft YaHei" w:hAnsi="Arial"/>
        </w:rPr>
        <w:t xml:space="preserve">系统定义了五类核心Agent，每类Agent专注于特定职责域：</w:t>
      </w:r>
    </w:p>
    <w:p>
      <w:pPr>
        <w:pStyle w:val="Heading3"/>
      </w:pPr>
      <w:r>
        <w:t xml:space="preserve">3.1.1 Orchestrator Agent（编排器）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职责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系统入口，负责接收用户请求、分解任务、调度Agent、整合结果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核心能力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意图识别、任务分解、Agent路由、结果聚合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不直接调用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不直接调用任何业务API，仅负责编排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输出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执行计划（DAG）、调度指令、最终响应</w:t>
            </w:r>
          </w:p>
        </w:tc>
      </w:tr>
    </w:tbl>
    <w:p>
      <w:pPr>
        <w:pStyle w:val="Heading3"/>
      </w:pPr>
      <w:r>
        <w:t xml:space="preserve">3.1.2 Planner Agent（规划器）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职责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根据任务目标生成最优执行计划，优化工具调用路径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核心能力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工具匹配、依赖分析、并行度优化、路径规划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输入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任务目标、可用工具列表、约束条件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输出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执行计划（DAG结构，支持并行/串行/条件分支）</w:t>
            </w:r>
          </w:p>
        </w:tc>
      </w:tr>
    </w:tbl>
    <w:p>
      <w:pPr>
        <w:pStyle w:val="Heading3"/>
      </w:pPr>
      <w:r>
        <w:t xml:space="preserve">3.1.3 Data Agent（数据代理）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职责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处理所有数据CRUD操作，管理数据查询与变更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管理API类型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查询类（GET）、创建类（POST）、更新类（PUT/PATCH）、删除类（DELETE）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特殊能力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分页处理、批量操作、数据缓存、查询优化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安全约束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DELETE操作需二次确认，批量操作有上限限制</w:t>
            </w:r>
          </w:p>
        </w:tc>
      </w:tr>
    </w:tbl>
    <w:p>
      <w:pPr>
        <w:pStyle w:val="Heading3"/>
      </w:pPr>
      <w:r>
        <w:t xml:space="preserve">3.1.4 Auth Agent（认证代理）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职责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管理认证授权相关操作，处理Token生命周期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管理API类型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登录认证、Token刷新、权限校验、用户信息获取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特殊能力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多租户切换、OAuth流程、API Key轮换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安全约束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敏感信息不落日志，Token加密存储</w:t>
            </w:r>
          </w:p>
        </w:tc>
      </w:tr>
    </w:tbl>
    <w:p>
      <w:pPr>
        <w:pStyle w:val="Heading3"/>
      </w:pPr>
      <w:r>
        <w:t xml:space="preserve">3.1.5 Notify Agent（通知代理）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职责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处理所有消息通知、推送、邮件发送等操作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管理API类型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邮件发送、短信推送、IM消息、Webhook回调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特殊能力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模板渲染、批量发送、发送状态追踪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安全约束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发送频率限制、内容审核、敏感词过滤</w:t>
            </w:r>
          </w:p>
        </w:tc>
      </w:tr>
    </w:tbl>
    <w:p>
      <w:pPr>
        <w:pStyle w:val="Heading2"/>
      </w:pPr>
      <w:r>
        <w:t xml:space="preserve">3.2 Agent协作模式</w:t>
      </w:r>
    </w:p>
    <w:p>
      <w:r>
        <w:rPr>
          <w:rFonts w:ascii="Arial" w:eastAsia="Microsoft YaHei" w:hAnsi="Arial"/>
        </w:rPr>
        <w:t xml:space="preserve">Agent之间通过消息队列进行异步通信，支持以下协作模式：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模式一：串行执行</w:t>
      </w:r>
    </w:p>
    <w:p>
      <w:r>
        <w:rPr>
          <w:rFonts w:ascii="Arial" w:eastAsia="Microsoft YaHei" w:hAnsi="Arial"/>
        </w:rPr>
        <w:t xml:space="preserve">适用于有依赖关系的任务。例如：先调用AuthAgent获取用户信息，再调用DataAgent查询该用户的订单。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模式二：并行执行</w:t>
      </w:r>
    </w:p>
    <w:p>
      <w:r>
        <w:rPr>
          <w:rFonts w:ascii="Arial" w:eastAsia="Microsoft YaHei" w:hAnsi="Arial"/>
        </w:rPr>
        <w:t xml:space="preserve">适用于无依赖的任务。例如：同时调用DataAgent查询订单、NotifyAgent发送通知。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模式三：条件分支</w:t>
      </w:r>
    </w:p>
    <w:p>
      <w:r>
        <w:rPr>
          <w:rFonts w:ascii="Arial" w:eastAsia="Microsoft YaHei" w:hAnsi="Arial"/>
        </w:rPr>
        <w:t xml:space="preserve">根据中间结果决定后续路径。例如：查询订单状态，如果为"已发货"则调用NotifyAgent发送物流通知。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模式四：循环迭代</w:t>
      </w:r>
    </w:p>
    <w:p>
      <w:r>
        <w:rPr>
          <w:rFonts w:ascii="Arial" w:eastAsia="Microsoft YaHei" w:hAnsi="Arial"/>
        </w:rPr>
        <w:t xml:space="preserve">适用于批量处理。例如：遍历订单列表，逐个调用DataAgent更新状态。</w:t>
      </w:r>
    </w:p>
    <w:p>
      <w:pPr>
        <w:pStyle w:val="Heading1"/>
      </w:pPr>
      <w:r>
        <w:t xml:space="preserve">四、核心流程设计</w:t>
      </w:r>
    </w:p>
    <w:p>
      <w:pPr>
        <w:pStyle w:val="Heading2"/>
      </w:pPr>
      <w:r>
        <w:t xml:space="preserve">4.1 请求处理主流程</w:t>
      </w:r>
    </w:p>
    <w:p>
      <w:r>
        <w:rPr>
          <w:rFonts w:ascii="Arial" w:eastAsia="Microsoft YaHei" w:hAnsi="Arial"/>
        </w:rPr>
        <w:t xml:space="preserve">用户请求从接入到响应的完整流程：</w:t>
      </w:r>
    </w:p>
    <w:p>
      <w:pPr>
        <w:spacing w:before="200"/>
      </w:pPr>
      <w:r>
        <w:rPr>
          <w:rFonts w:ascii="Arial" w:eastAsia="Microsoft YaHei" w:hAnsi="Arial"/>
          <w:b/>
          <w:bCs/>
        </w:rPr>
        <w:t xml:space="preserve">Step 1: 请求接入</w:t>
      </w:r>
    </w:p>
    <w:p>
      <w:r>
        <w:rPr>
          <w:rFonts w:ascii="Arial" w:eastAsia="Microsoft YaHei" w:hAnsi="Arial"/>
        </w:rPr>
        <w:t xml:space="preserve">Gateway接收用户请求，进行身份认证、权限校验、会话初始化。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2: 意图识别</w:t>
      </w:r>
    </w:p>
    <w:p>
      <w:r>
        <w:rPr>
          <w:rFonts w:ascii="Arial" w:eastAsia="Microsoft YaHei" w:hAnsi="Arial"/>
        </w:rPr>
        <w:t xml:space="preserve">Orchestrator调用LLM进行意图识别，确定任务类型和目标。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3: 任务分解</w:t>
      </w:r>
    </w:p>
    <w:p>
      <w:r>
        <w:rPr>
          <w:rFonts w:ascii="Arial" w:eastAsia="Microsoft YaHei" w:hAnsi="Arial"/>
        </w:rPr>
        <w:t xml:space="preserve">Planner根据任务目标生成执行计划（DAG），确定Agent调用顺序。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4: Agent调度</w:t>
      </w:r>
    </w:p>
    <w:p>
      <w:r>
        <w:rPr>
          <w:rFonts w:ascii="Arial" w:eastAsia="Microsoft YaHei" w:hAnsi="Arial"/>
        </w:rPr>
        <w:t xml:space="preserve">Orchestrator按计划调度Agent，支持并行调度无依赖的Agent。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5: 工具执行</w:t>
      </w:r>
    </w:p>
    <w:p>
      <w:r>
        <w:rPr>
          <w:rFonts w:ascii="Arial" w:eastAsia="Microsoft YaHei" w:hAnsi="Arial"/>
        </w:rPr>
        <w:t xml:space="preserve">各Agent调用Adapter执行具体API，处理参数转换、认证注入、错误处理。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6: 结果整合</w:t>
      </w:r>
    </w:p>
    <w:p>
      <w:r>
        <w:rPr>
          <w:rFonts w:ascii="Arial" w:eastAsia="Microsoft YaHei" w:hAnsi="Arial"/>
        </w:rPr>
        <w:t xml:space="preserve">Orchestrator收集各Agent结果，进行聚合、格式化，生成最终响应。</w:t>
      </w:r>
    </w:p>
    <w:p>
      <w:pPr>
        <w:spacing w:before="120"/>
      </w:pPr>
      <w:r>
        <w:rPr>
          <w:rFonts w:ascii="Arial" w:eastAsia="Microsoft YaHei" w:hAnsi="Arial"/>
          <w:b/>
          <w:bCs/>
        </w:rPr>
        <w:t xml:space="preserve">Step 7: 响应返回</w:t>
      </w:r>
    </w:p>
    <w:p>
      <w:r>
        <w:rPr>
          <w:rFonts w:ascii="Arial" w:eastAsia="Microsoft YaHei" w:hAnsi="Arial"/>
        </w:rPr>
        <w:t xml:space="preserve">Gateway返回响应给用户，同时记录审计日志。</w:t>
      </w:r>
    </w:p>
    <w:p>
      <w:pPr>
        <w:pStyle w:val="Heading2"/>
      </w:pPr>
      <w:r>
        <w:t xml:space="preserve">4.2 执行计划示例</w:t>
      </w:r>
    </w:p>
    <w:p>
      <w:r>
        <w:rPr>
          <w:rFonts w:ascii="Arial" w:eastAsia="Microsoft YaHei" w:hAnsi="Arial"/>
        </w:rPr>
        <w:t xml:space="preserve">用户请求："查询客户CUS-001的所有订单，并发送订单汇总邮件"</w:t>
      </w:r>
    </w:p>
    <w:p>
      <w:pPr>
        <w:spacing w:before="200"/>
      </w:pPr>
      <w:r>
        <w:rPr>
          <w:rFonts w:ascii="Arial" w:eastAsia="Microsoft YaHei" w:hAnsi="Arial"/>
          <w:b/>
          <w:bCs/>
        </w:rPr>
        <w:t xml:space="preserve">生成的执行计划（DAG）：</w:t>
      </w:r>
    </w:p>
    <w:p>
      <w:r>
        <w:rPr>
          <w:rFonts w:ascii="Courier New" w:eastAsia="Microsoft YaHei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eastAsia="Microsoft YaHei"/>
          <w:sz w:val="20"/>
          <w:szCs w:val="20"/>
        </w:rPr>
        <w:t xml:space="preserve">│  Task[1]: get_customer_info (AuthAgent)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└── 获取客户CUS-001的基本信息 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                              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Task[2]: list_orders (DataAgent) 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└── 查询客户的所有订单 [依赖 Task[1]]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                              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Task[3]: generate_summary (DataAgent)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└── 生成订单汇总报告 [依赖 Task[2]]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                              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Task[4]: send_email (NotifyAgent)                          │</w:t>
      </w:r>
    </w:p>
    <w:p>
      <w:r>
        <w:rPr>
          <w:rFonts w:ascii="Courier New" w:eastAsia="Microsoft YaHei"/>
          <w:sz w:val="20"/>
          <w:szCs w:val="20"/>
        </w:rPr>
        <w:t xml:space="preserve">│     └── 发送汇总邮件 [依赖 Task[1], Task[3]]                 │</w:t>
      </w:r>
    </w:p>
    <w:p>
      <w:r>
        <w:rPr>
          <w:rFonts w:ascii="Courier New" w:eastAsia="Microsoft YaHei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五、Agent通信协议</w:t>
      </w:r>
    </w:p>
    <w:p>
      <w:pPr>
        <w:pStyle w:val="Heading2"/>
      </w:pPr>
      <w:r>
        <w:t xml:space="preserve">5.1 消息格式定义</w:t>
      </w:r>
    </w:p>
    <w:p>
      <w:r>
        <w:rPr>
          <w:rFonts w:ascii="Arial" w:eastAsia="Microsoft YaHei" w:hAnsi="Arial"/>
        </w:rPr>
        <w:t xml:space="preserve">Agent间通信采用统一的JSON消息格式：</w:t>
      </w:r>
    </w:p>
    <w:p>
      <w:pPr>
        <w:spacing w:before="120"/>
      </w:pPr>
      <w:r>
        <w:rPr>
          <w:rFonts w:ascii="Courier New" w:eastAsia="Microsoft YaHei"/>
          <w:sz w:val="20"/>
          <w:szCs w:val="20"/>
        </w:rPr>
        <w:t xml:space="preserve">{</w:t>
      </w:r>
    </w:p>
    <w:p>
      <w:r>
        <w:rPr>
          <w:rFonts w:ascii="Courier New" w:eastAsia="Microsoft YaHei"/>
          <w:sz w:val="20"/>
          <w:szCs w:val="20"/>
        </w:rPr>
        <w:t xml:space="preserve">  "message_id": "msg-uuid-12345",</w:t>
      </w:r>
    </w:p>
    <w:p>
      <w:r>
        <w:rPr>
          <w:rFonts w:ascii="Courier New" w:eastAsia="Microsoft YaHei"/>
          <w:sz w:val="20"/>
          <w:szCs w:val="20"/>
        </w:rPr>
        <w:t xml:space="preserve">  "correlation_id": "task-uuid-67890",</w:t>
      </w:r>
    </w:p>
    <w:p>
      <w:r>
        <w:rPr>
          <w:rFonts w:ascii="Courier New" w:eastAsia="Microsoft YaHei"/>
          <w:sz w:val="20"/>
          <w:szCs w:val="20"/>
        </w:rPr>
        <w:t xml:space="preserve">  "timestamp": "2026-05-24T10:30:00Z",</w:t>
      </w:r>
    </w:p>
    <w:p>
      <w:r>
        <w:rPr>
          <w:rFonts w:ascii="Courier New" w:eastAsia="Microsoft YaHei"/>
          <w:sz w:val="20"/>
          <w:szCs w:val="20"/>
        </w:rPr>
        <w:t xml:space="preserve">  "from": "orchestrator",</w:t>
      </w:r>
    </w:p>
    <w:p>
      <w:r>
        <w:rPr>
          <w:rFonts w:ascii="Courier New" w:eastAsia="Microsoft YaHei"/>
          <w:sz w:val="20"/>
          <w:szCs w:val="20"/>
        </w:rPr>
        <w:t xml:space="preserve">  "to": "data_agent",</w:t>
      </w:r>
    </w:p>
    <w:p>
      <w:r>
        <w:rPr>
          <w:rFonts w:ascii="Courier New" w:eastAsia="Microsoft YaHei"/>
          <w:sz w:val="20"/>
          <w:szCs w:val="20"/>
        </w:rPr>
        <w:t xml:space="preserve">  "action": "execute_tool",</w:t>
      </w:r>
    </w:p>
    <w:p>
      <w:r>
        <w:rPr>
          <w:rFonts w:ascii="Courier New" w:eastAsia="Microsoft YaHei"/>
          <w:sz w:val="20"/>
          <w:szCs w:val="20"/>
        </w:rPr>
        <w:t xml:space="preserve">  "payload": {</w:t>
      </w:r>
    </w:p>
    <w:p>
      <w:r>
        <w:rPr>
          <w:rFonts w:ascii="Courier New" w:eastAsia="Microsoft YaHei"/>
          <w:sz w:val="20"/>
          <w:szCs w:val="20"/>
        </w:rPr>
        <w:t xml:space="preserve">    "tool_name": "list_orders",</w:t>
      </w:r>
    </w:p>
    <w:p>
      <w:r>
        <w:rPr>
          <w:rFonts w:ascii="Courier New" w:eastAsia="Microsoft YaHei"/>
          <w:sz w:val="20"/>
          <w:szCs w:val="20"/>
        </w:rPr>
        <w:t xml:space="preserve">    "parameters": { "customer_id": "CUS-001" }</w:t>
      </w:r>
    </w:p>
    <w:p>
      <w:r>
        <w:rPr>
          <w:rFonts w:ascii="Courier New" w:eastAsia="Microsoft YaHei"/>
          <w:sz w:val="20"/>
          <w:szCs w:val="20"/>
        </w:rPr>
        <w:t xml:space="preserve">  },</w:t>
      </w:r>
    </w:p>
    <w:p>
      <w:r>
        <w:rPr>
          <w:rFonts w:ascii="Courier New" w:eastAsia="Microsoft YaHei"/>
          <w:sz w:val="20"/>
          <w:szCs w:val="20"/>
        </w:rPr>
        <w:t xml:space="preserve">  "context_ref": "shared_memory://task-67890"</w:t>
      </w:r>
    </w:p>
    <w:p>
      <w:r>
        <w:rPr>
          <w:rFonts w:ascii="Courier New" w:eastAsia="Microsoft YaHei"/>
          <w:sz w:val="20"/>
          <w:szCs w:val="20"/>
        </w:rPr>
        <w:t xml:space="preserve">}</w:t>
      </w:r>
    </w:p>
    <w:p>
      <w:pPr>
        <w:pStyle w:val="Heading2"/>
      </w:pPr>
      <w:r>
        <w:t xml:space="preserve">5.2 消息类型定义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消息类型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发送方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TASK_ASSIGN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Orchestrator →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分配任务给Agent执行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TASK_RESULT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 → Orchestrator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返回任务执行结果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TASK_ERROR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 → Orchestrator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任务执行失败通知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STATE_UPDATE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 → Shared Memory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更新共享状态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CONFIRMATION_REQ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 → Orchestrator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请求用户确认敏感操作</w:t>
            </w:r>
          </w:p>
        </w:tc>
      </w:tr>
    </w:tbl>
    <w:p>
      <w:pPr>
        <w:pStyle w:val="Heading1"/>
      </w:pPr>
      <w:r>
        <w:t xml:space="preserve">六、核心数据结构</w:t>
      </w:r>
    </w:p>
    <w:p>
      <w:pPr>
        <w:pStyle w:val="Heading2"/>
      </w:pPr>
      <w:r>
        <w:t xml:space="preserve">6.1 执行计划结构（ExecutionPlan）</w:t>
      </w:r>
    </w:p>
    <w:p>
      <w:r>
        <w:rPr>
          <w:rFonts w:ascii="Arial" w:eastAsia="Microsoft YaHei" w:hAnsi="Arial"/>
        </w:rPr>
        <w:t xml:space="preserve">执行计划采用DAG结构，支持并行和条件分支：</w:t>
      </w:r>
    </w:p>
    <w:p>
      <w:pPr>
        <w:spacing w:before="120"/>
      </w:pPr>
      <w:r>
        <w:rPr>
          <w:rFonts w:ascii="Courier New" w:eastAsia="Microsoft YaHei"/>
          <w:sz w:val="20"/>
          <w:szCs w:val="20"/>
        </w:rPr>
        <w:t xml:space="preserve">interface ExecutionPlan {</w:t>
      </w:r>
    </w:p>
    <w:p>
      <w:r>
        <w:rPr>
          <w:rFonts w:ascii="Courier New" w:eastAsia="Microsoft YaHei"/>
          <w:sz w:val="20"/>
          <w:szCs w:val="20"/>
        </w:rPr>
        <w:t xml:space="preserve">  plan_id: string;                    // 计划唯一标识</w:t>
      </w:r>
    </w:p>
    <w:p>
      <w:r>
        <w:rPr>
          <w:rFonts w:ascii="Courier New" w:eastAsia="Microsoft YaHei"/>
          <w:sz w:val="20"/>
          <w:szCs w:val="20"/>
        </w:rPr>
        <w:t xml:space="preserve">  tasks: TaskNode[];                  // 任务节点列表</w:t>
      </w:r>
    </w:p>
    <w:p>
      <w:r>
        <w:rPr>
          <w:rFonts w:ascii="Courier New" w:eastAsia="Microsoft YaHei"/>
          <w:sz w:val="20"/>
          <w:szCs w:val="20"/>
        </w:rPr>
        <w:t xml:space="preserve">  edges: Edge[];                      // 依赖边</w:t>
      </w:r>
    </w:p>
    <w:p>
      <w:r>
        <w:rPr>
          <w:rFonts w:ascii="Courier New" w:eastAsia="Microsoft YaHei"/>
          <w:sz w:val="20"/>
          <w:szCs w:val="20"/>
        </w:rPr>
        <w:t xml:space="preserve">  context: ExecutionContext;          // 执行上下文</w:t>
      </w:r>
    </w:p>
    <w:p>
      <w:r>
        <w:rPr>
          <w:rFonts w:ascii="Courier New" w:eastAsia="Microsoft YaHei"/>
          <w:sz w:val="20"/>
          <w:szCs w:val="20"/>
        </w:rPr>
        <w:t xml:space="preserve">}</w:t>
      </w:r>
    </w:p>
    <w:p>
      <w:r>
        <w:rPr>
          <w:rFonts w:ascii="Courier New" w:eastAsia="Microsoft YaHei"/>
          <w:sz w:val="20"/>
          <w:szCs w:val="20"/>
        </w:rPr>
        <w:t xml:space="preserve"/>
      </w:r>
    </w:p>
    <w:p>
      <w:r>
        <w:rPr>
          <w:rFonts w:ascii="Courier New" w:eastAsia="Microsoft YaHei"/>
          <w:sz w:val="20"/>
          <w:szCs w:val="20"/>
        </w:rPr>
        <w:t xml:space="preserve">interface TaskNode {</w:t>
      </w:r>
    </w:p>
    <w:p>
      <w:r>
        <w:rPr>
          <w:rFonts w:ascii="Courier New" w:eastAsia="Microsoft YaHei"/>
          <w:sz w:val="20"/>
          <w:szCs w:val="20"/>
        </w:rPr>
        <w:t xml:space="preserve">  task_id: string;                    // 任务ID</w:t>
      </w:r>
    </w:p>
    <w:p>
      <w:r>
        <w:rPr>
          <w:rFonts w:ascii="Courier New" w:eastAsia="Microsoft YaHei"/>
          <w:sz w:val="20"/>
          <w:szCs w:val="20"/>
        </w:rPr>
        <w:t xml:space="preserve">  agent: AgentType;                  // 执行Agent</w:t>
      </w:r>
    </w:p>
    <w:p>
      <w:r>
        <w:rPr>
          <w:rFonts w:ascii="Courier New" w:eastAsia="Microsoft YaHei"/>
          <w:sz w:val="20"/>
          <w:szCs w:val="20"/>
        </w:rPr>
        <w:t xml:space="preserve">  tool_name: string;                 // 调用工具</w:t>
      </w:r>
    </w:p>
    <w:p>
      <w:r>
        <w:rPr>
          <w:rFonts w:ascii="Courier New" w:eastAsia="Microsoft YaHei"/>
          <w:sz w:val="20"/>
          <w:szCs w:val="20"/>
        </w:rPr>
        <w:t xml:space="preserve">  parameters: Record&lt;string, any&gt;;   // 参数</w:t>
      </w:r>
    </w:p>
    <w:p>
      <w:r>
        <w:rPr>
          <w:rFonts w:ascii="Courier New" w:eastAsia="Microsoft YaHei"/>
          <w:sz w:val="20"/>
          <w:szCs w:val="20"/>
        </w:rPr>
        <w:t xml:space="preserve">  dependencies: string[];            // 依赖任务ID列表</w:t>
      </w:r>
    </w:p>
    <w:p>
      <w:r>
        <w:rPr>
          <w:rFonts w:ascii="Courier New" w:eastAsia="Microsoft YaHei"/>
          <w:sz w:val="20"/>
          <w:szCs w:val="20"/>
        </w:rPr>
        <w:t xml:space="preserve">  condition?: ConditionExpr;         // 条件表达式（可选）</w:t>
      </w:r>
    </w:p>
    <w:p>
      <w:r>
        <w:rPr>
          <w:rFonts w:ascii="Courier New" w:eastAsia="Microsoft YaHei"/>
          <w:sz w:val="20"/>
          <w:szCs w:val="20"/>
        </w:rPr>
        <w:t xml:space="preserve">  retry_policy?: RetryPolicy;        // 重试策略</w:t>
      </w:r>
    </w:p>
    <w:p>
      <w:r>
        <w:rPr>
          <w:rFonts w:ascii="Courier New" w:eastAsia="Microsoft YaHei"/>
          <w:sz w:val="20"/>
          <w:szCs w:val="20"/>
        </w:rPr>
        <w:t xml:space="preserve">}</w:t>
      </w:r>
    </w:p>
    <w:p>
      <w:pPr>
        <w:pStyle w:val="Heading2"/>
      </w:pPr>
      <w:r>
        <w:t xml:space="preserve">6.2 工具描述结构（ToolDefinition）</w:t>
      </w:r>
    </w:p>
    <w:p>
      <w:pPr>
        <w:spacing w:before="120"/>
      </w:pPr>
      <w:r>
        <w:rPr>
          <w:rFonts w:ascii="Courier New" w:eastAsia="Microsoft YaHei"/>
          <w:sz w:val="20"/>
          <w:szCs w:val="20"/>
        </w:rPr>
        <w:t xml:space="preserve">interface ToolDefinition {</w:t>
      </w:r>
    </w:p>
    <w:p>
      <w:r>
        <w:rPr>
          <w:rFonts w:ascii="Courier New" w:eastAsia="Microsoft YaHei"/>
          <w:sz w:val="20"/>
          <w:szCs w:val="20"/>
        </w:rPr>
        <w:t xml:space="preserve">  name: string;                      // 工具名称</w:t>
      </w:r>
    </w:p>
    <w:p>
      <w:r>
        <w:rPr>
          <w:rFonts w:ascii="Courier New" w:eastAsia="Microsoft YaHei"/>
          <w:sz w:val="20"/>
          <w:szCs w:val="20"/>
        </w:rPr>
        <w:t xml:space="preserve">  description: string;               // 功能描述</w:t>
      </w:r>
    </w:p>
    <w:p>
      <w:r>
        <w:rPr>
          <w:rFonts w:ascii="Courier New" w:eastAsia="Microsoft YaHei"/>
          <w:sz w:val="20"/>
          <w:szCs w:val="20"/>
        </w:rPr>
        <w:t xml:space="preserve">  parameters: JSONSchema;            // 参数Schema</w:t>
      </w:r>
    </w:p>
    <w:p>
      <w:r>
        <w:rPr>
          <w:rFonts w:ascii="Courier New" w:eastAsia="Microsoft YaHei"/>
          <w:sz w:val="20"/>
          <w:szCs w:val="20"/>
        </w:rPr>
        <w:t xml:space="preserve">  agent: AgentType;                  // 所属Agent</w:t>
      </w:r>
    </w:p>
    <w:p>
      <w:r>
        <w:rPr>
          <w:rFonts w:ascii="Courier New" w:eastAsia="Microsoft YaHei"/>
          <w:sz w:val="20"/>
          <w:szCs w:val="20"/>
        </w:rPr>
        <w:t xml:space="preserve">  risk_level: 'READ' | 'WRITE' | 'DELETE' | 'DANGEROUS';</w:t>
      </w:r>
    </w:p>
    <w:p>
      <w:r>
        <w:rPr>
          <w:rFonts w:ascii="Courier New" w:eastAsia="Microsoft YaHei"/>
          <w:sz w:val="20"/>
          <w:szCs w:val="20"/>
        </w:rPr>
        <w:t xml:space="preserve">  requires_confirmation: boolean;     // 是否需要确认</w:t>
      </w:r>
    </w:p>
    <w:p>
      <w:r>
        <w:rPr>
          <w:rFonts w:ascii="Courier New" w:eastAsia="Microsoft YaHei"/>
          <w:sz w:val="20"/>
          <w:szCs w:val="20"/>
        </w:rPr>
        <w:t xml:space="preserve">  capabilities: string[];            // 能力标签</w:t>
      </w:r>
    </w:p>
    <w:p>
      <w:r>
        <w:rPr>
          <w:rFonts w:ascii="Courier New" w:eastAsia="Microsoft YaHei"/>
          <w:sz w:val="20"/>
          <w:szCs w:val="20"/>
        </w:rPr>
        <w:t xml:space="preserve">  api_spec: {                        // API规格</w:t>
      </w:r>
    </w:p>
    <w:p>
      <w:r>
        <w:rPr>
          <w:rFonts w:ascii="Courier New" w:eastAsia="Microsoft YaHei"/>
          <w:sz w:val="20"/>
          <w:szCs w:val="20"/>
        </w:rPr>
        <w:t xml:space="preserve">    method: 'GET' | 'POST' | 'PUT' | 'DELETE';</w:t>
      </w:r>
    </w:p>
    <w:p>
      <w:r>
        <w:rPr>
          <w:rFonts w:ascii="Courier New" w:eastAsia="Microsoft YaHei"/>
          <w:sz w:val="20"/>
          <w:szCs w:val="20"/>
        </w:rPr>
        <w:t xml:space="preserve">    path: string;</w:t>
      </w:r>
    </w:p>
    <w:p>
      <w:r>
        <w:rPr>
          <w:rFonts w:ascii="Courier New" w:eastAsia="Microsoft YaHei"/>
          <w:sz w:val="20"/>
          <w:szCs w:val="20"/>
        </w:rPr>
        <w:t xml:space="preserve">    auth_required: boolean;</w:t>
      </w:r>
    </w:p>
    <w:p>
      <w:r>
        <w:rPr>
          <w:rFonts w:ascii="Courier New" w:eastAsia="Microsoft YaHei"/>
          <w:sz w:val="20"/>
          <w:szCs w:val="20"/>
        </w:rPr>
        <w:t xml:space="preserve">  };</w:t>
      </w:r>
    </w:p>
    <w:p>
      <w:r>
        <w:rPr>
          <w:rFonts w:ascii="Courier New" w:eastAsia="Microsoft YaHei"/>
          <w:sz w:val="20"/>
          <w:szCs w:val="20"/>
        </w:rPr>
        <w:t xml:space="preserve">}</w:t>
      </w:r>
    </w:p>
    <w:p>
      <w:pPr>
        <w:pStyle w:val="Heading1"/>
      </w:pPr>
      <w:r>
        <w:t xml:space="preserve">七、安全设计</w:t>
      </w:r>
    </w:p>
    <w:p>
      <w:pPr>
        <w:pStyle w:val="Heading2"/>
      </w:pPr>
      <w:r>
        <w:t xml:space="preserve">7.1 三层安全模型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控制点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工具访问权限控制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角色-工具绑定，RBAC模型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参数级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敏感参数校验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参数范围限制、敏感值脱敏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操作级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敏感操作审计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操作日志、实时告警、回滚机制</w:t>
            </w:r>
          </w:p>
        </w:tc>
      </w:tr>
    </w:tbl>
    <w:p>
      <w:pPr>
        <w:pStyle w:val="Heading2"/>
      </w:pPr>
      <w:r>
        <w:t xml:space="preserve">7.2 风险等级定义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风险等级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操作类型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安全措施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READ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查询、读取操作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默认允许，记录日志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WRITE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创建、更新操作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需权限校验，记录审计日志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DELETE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删除操作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需二次确认，记录详细审计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DANGEROUS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批量删除、系统配置变更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需管理员审批，实时告警</w:t>
            </w:r>
          </w:p>
        </w:tc>
      </w:tr>
    </w:tbl>
    <w:p>
      <w:pPr>
        <w:pStyle w:val="Heading1"/>
      </w:pPr>
      <w:r>
        <w:t xml:space="preserve">八、可观测性设计</w:t>
      </w:r>
    </w:p>
    <w:p>
      <w:pPr>
        <w:pStyle w:val="Heading2"/>
      </w:pPr>
      <w:r>
        <w:t xml:space="preserve">8.1 监控指标体系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指标类型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具体指标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告警阈值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成功率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&lt; 95% 告警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延迟 P99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&gt; 5s 告警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任务完成率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&lt; 90% 告警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模型推理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工具选择错误率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&gt; 10% 告警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系统健康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认证失败次数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&gt; 10次/小时 告警</w:t>
            </w:r>
          </w:p>
        </w:tc>
      </w:tr>
    </w:tbl>
    <w:p>
      <w:pPr>
        <w:pStyle w:val="Heading2"/>
      </w:pPr>
      <w:r>
        <w:t xml:space="preserve">8.2 日志记录规范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请求日志：记录用户请求、意图识别结果、执行计划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调用日志：记录每次工具调用的输入、输出、耗时、状态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审计日志：记录敏感操作、权限变更、系统配置修改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错误日志：记录异常堆栈、错误上下文、恢复措施</w:t>
      </w:r>
    </w:p>
    <w:p>
      <w:pPr>
        <w:pStyle w:val="Heading1"/>
      </w:pPr>
      <w:r>
        <w:t xml:space="preserve">九、技术选型建议</w:t>
      </w:r>
    </w:p>
    <w:p>
      <w:pPr>
        <w:pStyle w:val="Heading2"/>
      </w:pPr>
      <w:r>
        <w:t xml:space="preserve">9.1 核心组件选型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推荐方案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备选方案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LLM服务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OpenAI GPT-4 / Claude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Gemini、文心一言、通义千问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Kafka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RabbitMQ、Redis Streams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共享存储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Memcached、Etcd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Milvus / Pinecone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Weaviate、Qdrant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监控告警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Datadog、ELK Stack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日志系统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ELK Stack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Loki、Fluentd</w:t>
            </w:r>
          </w:p>
        </w:tc>
      </w:tr>
    </w:tbl>
    <w:p>
      <w:pPr>
        <w:pStyle w:val="Heading2"/>
      </w:pPr>
      <w:r>
        <w:t xml:space="preserve">9.2 部署架构建议</w:t>
      </w:r>
    </w:p>
    <w:p>
      <w:r>
        <w:rPr>
          <w:rFonts w:ascii="Arial" w:eastAsia="Microsoft YaHei" w:hAnsi="Arial"/>
        </w:rPr>
        <w:t xml:space="preserve">推荐采用容器化部署，支持水平扩展：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Orchestrator：无状态，可多实例部署，通过负载均衡分发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Agent Worker：按类型分组，每种Agent可独立扩缩容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消息队列：Kafka集群，保证消息可靠性和顺序性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共享存储：Redis Cluster，支持高可用和数据持久化</w:t>
      </w:r>
    </w:p>
    <w:p>
      <w:pPr>
        <w:pStyle w:val="Heading1"/>
      </w:pPr>
      <w:r>
        <w:t xml:space="preserve">十、扩展性设计</w:t>
      </w:r>
    </w:p>
    <w:p>
      <w:pPr>
        <w:pStyle w:val="Heading2"/>
      </w:pPr>
      <w:r>
        <w:t xml:space="preserve">10.1 新增Agent扩展</w:t>
      </w:r>
    </w:p>
    <w:p>
      <w:r>
        <w:rPr>
          <w:rFonts w:ascii="Arial" w:eastAsia="Microsoft YaHei" w:hAnsi="Arial"/>
        </w:rPr>
        <w:t xml:space="preserve">系统支持通过配置方式新增Agent类型，无需修改核心代码：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定义Agent配置文件（agent_config.yaml）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注册Agent管理的工具列表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配置Agent的Prompt模板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部署Agent Worker实例</w:t>
      </w:r>
    </w:p>
    <w:p>
      <w:pPr>
        <w:pStyle w:val="Heading2"/>
      </w:pPr>
      <w:r>
        <w:t xml:space="preserve">10.2 工具热更新</w:t>
      </w:r>
    </w:p>
    <w:p>
      <w:r>
        <w:rPr>
          <w:rFonts w:ascii="Arial" w:eastAsia="Microsoft YaHei" w:hAnsi="Arial"/>
        </w:rPr>
        <w:t xml:space="preserve">支持运行时动态加载和更新工具定义：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工具定义存储在配置中心（如Nacos、Apollo）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支持版本管理和灰度发布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变更自动推送到所有Agent实例</w:t>
      </w:r>
    </w:p>
    <w:p>
      <w:pPr>
        <w:pStyle w:val="Heading1"/>
      </w:pPr>
      <w:r>
        <w:t xml:space="preserve">附录：术语表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具有特定职责的智能代理，负责处理特定类型的任务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编排器，负责整体任务调度和结果整合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DAG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有向无环图，用于表示任务执行计划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工具，对应一个具体的API调用能力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Adapter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适配层，负责API调用的参数转换和错误处理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多Agent API调用系统架构设计文档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2026-05-24T01:16:26.745Z</dcterms:created>
  <dcterms:modified xsi:type="dcterms:W3CDTF">2026-05-24T01:16:26.747Z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