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00"/>
        <w:jc w:val="center"/>
      </w:pPr>
      <w:r>
        <w:rPr>
          <w:rFonts w:ascii="Arial" w:eastAsia="Microsoft YaHei" w:hAnsi="Arial"/>
          <w:color w:val="9B59B6"/>
          <w:sz w:val="28"/>
          <w:szCs w:val="28"/>
        </w:rPr>
        <w:t xml:space="preserve">算法工程师转型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8E44AD"/>
          <w:sz w:val="48"/>
          <w:szCs w:val="48"/>
        </w:rPr>
        <w:t xml:space="preserve">六个月学习计划</w:t>
      </w: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4"/>
          <w:szCs w:val="24"/>
        </w:rPr>
        <w:t xml:space="preserve">—— 每日3小时·三个月见效·六个月大功告成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★ 每日打卡时间：早上8:00</w:t>
      </w:r>
    </w:p>
    <w:p>
      <w:pPr>
        <w:spacing w:before="4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★ 每日学习时长：3小时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版本：v1.0  |  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一、学习计划概览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1.1 目标与路线图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本计划以“三个月见效、六个月大功告成”为目标，每日保证3小时学习密度，系统性转型为算法工程师。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关键里程碑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第1-2月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Python基础 + 数学补强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能独立写Python脚本，掌握线代概率基础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第3-4月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机器学习算法 + 深度学习入门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完成经典机器学习项目，掌握PyTorch基础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第5-6月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专项深化 + 项目实战 + 求职准备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完成2个完整项目，掌握面试核心知识点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1.2 每日学习时间分配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每日保证3小时学习时间，建议分配如下：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早上8:00-9:00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1小时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视频学习/理论课程（高效时段）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晚上20:00-21:00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1小时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编码实践/项目练手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晚上21:00-22:00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1小时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复习/总结/打卡记录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二、第一阶段：基础打底（第1-2月）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2.1 第1月：Python速成与AI入门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第1周：Python基础语法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变量、数据类型、运算符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条件语句、循环语句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函数定义与调用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列表、字典、集合操作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完成Python基础练习题目100道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写一个简单的计算器程序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学习资源：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《Python编程：从入门到实践》第1-4章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第2周：Python高级特性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面向对象编程（类、继承、多态）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文件操作、异常处理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模块和包管理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正则表达式基础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写一个文件批量处理脚本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完成LeetCode Easy级别Python题目20道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第3周：NumPy与Pandas入门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NumPy数组操作、矩阵运算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Pandas DataFrame操作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数据清洗、筛选、分组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用Pandas分析一个CSV数据集（如Kaggle入门数据集）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完成数据分析报告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第4周：AI基础认知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机器学习基本概念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监督学习 vs 无监督学习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模型评估指标（准确率、精确率、召回率）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注册并使用大模型API（DeepSeek、通义千问等）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完成第一次API调用，体验AI能力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写一个简单的预测模型（用sklearn）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2.2 第2月：数学补强与机器学习入门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第5周：线性代数基础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向量、矩阵基本操作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矩阵乘法、转置、逆矩阵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特征值、特征向量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在Python中使用NumPy进行矩阵运算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学习资源：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3Blue1Brown《线性代数的本质》（B站）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第6周：概率论与统计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概率分布、期望、方差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条件概率、贝叶斯定理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最大似然估计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正态分布、中心极限定理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学习资源：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《概率论与数理统计》教程（看重点章节）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第7周：微积分与最优化基础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导数、偏导数概念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梯度下降原理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损失函数概念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学习资源：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3Blue1Brown《微积分的本质》（B站）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第8周：机器学习算法入门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线性回归、逻辑回归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KNN、K-Means聚类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决策树、随机森林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交叉验证、过拟合与正则化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用sklearn完成一个分类项目（如鸟类分类或电影评分预测）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完成Kaggle入门竞赛（Titanic生存预测）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三、第二阶段：核心算法与深度学习（第3-4月）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3.1 第3月：深度学习入门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第9周：神经网络基础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神经元、激活函数（Sigmoid、ReLU、Softmax）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前向传播、反向传播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损失函数（MSE、Cross-Entropy）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优化器（SGD、Adam）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用PyTorch实现一个简单的神经网络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训练MNIST手写数字识别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第10周：卷积神经网络CNN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卷积层、池化层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CNN架构（LeNet、AlexNet、VGG）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Batch Normalization、Dropout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数据增强技术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用CNN完成CIFAR-10图像分类（目标准确率90%+）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第11周：循环神经网络RNN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RNN、LSTM、GRU原理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序列建模、文本生成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Embedding层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用LSTM完成情感分析项目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第12周：Transformer架构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Self-Attention机制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Multi-Head Attention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Position Encoding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Transformer完整架构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手写实现简化版Transformer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使用Hugging Face Transformers库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3.2 第4月：大模型与微调技术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第13周：大语言模型基础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GPT架构与原理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Tokenization（BPE、WordPiece）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预训练练与下游任务微调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Prompt Engineering高级技巧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使用LangChain构建简单应用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第14周：模型微调技术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LoRA、QLoRA原理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P-tuning。Prefix-tuning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微调数据集构建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PEFT库使用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用LoRA微调一个小模型（如Qwen-1.8B）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第15周：RLHF与对齐技术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强化学习基础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PPO、DPO算法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人类反馈数据收集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学习资源：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InstructGPT论文、DeepSpeed-Chat文档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第16周：模型部署与推理优化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学习内容：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vLLM、TensorRT-LLM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量化技术（INT8、INT4）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模型合并、剪枝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实践任务：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部署一个本地大模型服务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四、第三阶段：专项深化与求职准备（第5-6月）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4.1 第5月：专项深化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第17-18周：选择专攻方向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根据个人兴趣和市场需求，选择一个专攻方向：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NLP方向：文本分类、呼叫中心、问答系统、文本生成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CV方向：图像分类、目标检测、图像分割、OCR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推荐系统：协同过滤、深度学习推荐、广告算法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搜索算法：信息检索、排序学习、知识图谱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第19-20周：完成第一个完整项目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项目要求：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选择一个实际业务场景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数据收集与清洗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模型选型与训练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模型评估与优化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写技术博客/把项目上传GitHub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4.2 第6月：第二个项目与面试准备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第21-22周：第二个项目（更复杂）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选择更复杂的业务场景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尝试使用SOTA模型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模型融合或多任务学习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第23-24周：面试准备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算法面试核心点：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手写经典算法（快排、归并、动态规划）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机器学习理论题（过拟合、正则化、特征工程）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深度学习原理（波形转换、注意力机制、损失函数）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项目经验阐述（STAR法则）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笔试准备：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LeetCode中等题目150道以上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机器学习算法手撰代码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五、学习资源汇总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5.1 视频课程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160"/>
      </w:tblGrid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课程名称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适合阶段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Python编程：从入门到实践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B站/慕课网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第1月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系统学习Python基础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线性代数的本质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B站（3Blue1Brown）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第2月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直观理解矩阵运算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微积分的本质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B站（3Blue1Brown）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第2月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直观理解导数和梯度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机器学习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Coursera（吴恩达）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第2月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机器学习入门经典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深度学习专项课程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Coursera（吴恩达）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第3月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深度学习系统课程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PyTorch官方教程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PyTorch官网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第3月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框架学习必备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5.2 书籍推荐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  <w:gridCol w:w="2760"/>
      </w:tblGrid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适合阶段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《Python编程：从入门到实践》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Eric Matthes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第1月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Python入门最佳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《机器学习实战》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Peter Harrington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第2月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算法实现详细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《深度学习入门》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李宏毅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第3月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国内深度学习入门经典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《动手学深度学习》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Aston Zhang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第3-4月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理论+实践结合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《精通推荐算法》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王哲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第5月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推荐系统方向必读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5.3 线上实践平台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LeetCode：算法练习，目标中等题目150道以上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Kaggle：数据科学竞赛，完成入门竞赛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天池大赛：阿里举办的数据科学竞赛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Hugging Face：模型库和学习资源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六、进度跟踪与里程碑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6.1 每周打卡清单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每周日打卡时需要确认：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本周学习时长是否达到21小时（3小时/天×7天）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本周学习内容是否完成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本周实践任务是否完成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遇到的问题和收获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9B59B6"/>
          <w:sz w:val="28"/>
          <w:szCs w:val="28"/>
        </w:rPr>
        <w:t xml:space="preserve">6.2 里程碑事件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证明方式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第1月末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能独立写Python脚本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完成100道练习题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第2月末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完成第一个机器学习项目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Kaggle Titanic完成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第3月末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掌握PyTorch基础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完成MNIST训练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第4月末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完成大模型微调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本地部署模型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第5月末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完成第一个完整项目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GitHub仓库+技术博客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第6月末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准备好面试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完成笔试准备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8E44AD"/>
          <w:sz w:val="32"/>
          <w:szCs w:val="32"/>
        </w:rPr>
        <w:t xml:space="preserve">七、结语与鼓励</w:t>
      </w:r>
    </w:p>
    <w:p>
      <w:pPr>
        <w:shd w:fill="F5EEF8" w:val="clear"/>
        <w:spacing w:after="120" w:before="200" w:line="360"/>
        <w:ind w:firstLine="480"/>
      </w:pPr>
      <w:r>
        <w:rPr>
          <w:rFonts w:ascii="Arial" w:eastAsia="Microsoft YaHei" w:hAnsi="Arial"/>
          <w:b/>
          <w:bCs/>
          <w:color w:val="8E44AD"/>
          <w:sz w:val="24"/>
          <w:szCs w:val="24"/>
        </w:rPr>
        <w:t xml:space="preserve">“六个月，180天，540小时——足以改变一个人的职业轨迹。”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这是一个充满挑战但也充满机遇的旅程。每天早上8点，当提醒响起，请记住：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你正在为自己的未来投资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每一天的积累都在让你更接近目标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• 十年后的你会感谢现在坚持的自己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60"/>
        <w:ind w:firstLine="48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加油！三个月后见效，六个月后大功告成！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8"/>
        <w:szCs w:val="18"/>
      </w:rPr>
      <w:t xml:space="preserve">— </w:t>
    </w:r>
    <w:r>
      <w:rPr>
        <w:rFonts w:ascii="Arial" w:eastAsia="Microsoft YaHei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8"/>
        <w:szCs w:val="18"/>
      </w:rPr>
      <w:t xml:space="preserve">算法工程师6个月学习计划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8E44A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9B59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2026-05-07T10:20:10.659Z</dcterms:created>
  <dcterms:modified xsi:type="dcterms:W3CDTF">2026-05-07T10:20:10.660Z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