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06DD" w14:textId="20FF0C1E" w:rsidR="008B5B3D" w:rsidRPr="008B5B3D" w:rsidRDefault="008B5B3D">
      <w:pPr>
        <w:rPr>
          <w:rFonts w:ascii="Calibri" w:hAnsi="Calibri" w:cs="Calibri"/>
        </w:rPr>
      </w:pPr>
      <w:r w:rsidRPr="008B5B3D">
        <w:rPr>
          <w:rFonts w:ascii="Calibri" w:hAnsi="Calibri" w:cs="Calibri"/>
        </w:rPr>
        <w:t>Двусвязный список – структура данных, предназначенная для организации и хранения элементов в виде последовательности. Элементы называют узлами или нотами, которые хранятся непоследовательно. Каждый узел содержит значение, ссылку на следующий и предыдущий элементы.</w:t>
      </w:r>
    </w:p>
    <w:p w14:paraId="475A8757" w14:textId="52CB342F" w:rsidR="00F97D2F" w:rsidRPr="008B5B3D" w:rsidRDefault="008B5B3D">
      <w:pPr>
        <w:rPr>
          <w:rFonts w:ascii="Calibri" w:hAnsi="Calibri" w:cs="Calibri"/>
        </w:rPr>
      </w:pPr>
      <w:r w:rsidRPr="008B5B3D">
        <w:rPr>
          <w:rFonts w:ascii="Calibri" w:hAnsi="Calibri" w:cs="Calibri"/>
          <w:noProof/>
        </w:rPr>
        <w:drawing>
          <wp:inline distT="0" distB="0" distL="0" distR="0" wp14:anchorId="5FA0F85C" wp14:editId="746DD5F6">
            <wp:extent cx="5940425" cy="1380490"/>
            <wp:effectExtent l="0" t="0" r="3175" b="0"/>
            <wp:docPr id="1530112584" name="Рисунок 4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12584" name="Рисунок 4" descr="Изображение выглядит как текст, снимок экрана, Шрифт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B3D">
        <w:rPr>
          <w:rFonts w:ascii="Calibri" w:hAnsi="Calibri" w:cs="Calibri"/>
        </w:rPr>
        <w:t xml:space="preserve">  </w:t>
      </w:r>
    </w:p>
    <w:p w14:paraId="4D3AE7FE" w14:textId="44BA710B" w:rsidR="008B5B3D" w:rsidRPr="008B5B3D" w:rsidRDefault="008B5B3D">
      <w:pPr>
        <w:rPr>
          <w:rFonts w:ascii="Calibri" w:hAnsi="Calibri" w:cs="Calibri"/>
        </w:rPr>
      </w:pPr>
      <w:r w:rsidRPr="008B5B3D">
        <w:rPr>
          <w:rFonts w:ascii="Calibri" w:hAnsi="Calibri" w:cs="Calibri"/>
        </w:rPr>
        <w:t>Компоненты двусвязного списка:</w:t>
      </w:r>
    </w:p>
    <w:p w14:paraId="032E877E" w14:textId="73809BC9" w:rsidR="008B5B3D" w:rsidRPr="008B5B3D" w:rsidRDefault="008B5B3D" w:rsidP="008B5B3D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8B5B3D">
        <w:rPr>
          <w:rFonts w:ascii="Calibri" w:hAnsi="Calibri" w:cs="Calibri"/>
        </w:rPr>
        <w:t>Узел (</w:t>
      </w:r>
      <w:r w:rsidRPr="008B5B3D">
        <w:rPr>
          <w:rFonts w:ascii="Calibri" w:hAnsi="Calibri" w:cs="Calibri"/>
          <w:lang w:val="en-US"/>
        </w:rPr>
        <w:t>node)</w:t>
      </w:r>
      <w:r w:rsidRPr="008B5B3D">
        <w:rPr>
          <w:rFonts w:ascii="Calibri" w:hAnsi="Calibri" w:cs="Calibri"/>
        </w:rPr>
        <w:t xml:space="preserve"> </w:t>
      </w:r>
    </w:p>
    <w:p w14:paraId="3C41C302" w14:textId="0566A295" w:rsidR="008B5B3D" w:rsidRPr="008B5B3D" w:rsidRDefault="008B5B3D" w:rsidP="008B5B3D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8B5B3D">
        <w:rPr>
          <w:rFonts w:ascii="Calibri" w:hAnsi="Calibri" w:cs="Calibri"/>
        </w:rPr>
        <w:t>Голова (</w:t>
      </w:r>
      <w:r w:rsidRPr="008B5B3D">
        <w:rPr>
          <w:rFonts w:ascii="Calibri" w:hAnsi="Calibri" w:cs="Calibri"/>
          <w:lang w:val="en-US"/>
        </w:rPr>
        <w:t>head</w:t>
      </w:r>
      <w:r w:rsidRPr="008B5B3D">
        <w:rPr>
          <w:rFonts w:ascii="Calibri" w:hAnsi="Calibri" w:cs="Calibri"/>
        </w:rPr>
        <w:t xml:space="preserve">) – первый узел двусвязного списка </w:t>
      </w:r>
    </w:p>
    <w:p w14:paraId="0BDFFFEE" w14:textId="31EB089F" w:rsidR="008B5B3D" w:rsidRPr="008B5B3D" w:rsidRDefault="008B5B3D" w:rsidP="008B5B3D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8B5B3D">
        <w:rPr>
          <w:rFonts w:ascii="Calibri" w:hAnsi="Calibri" w:cs="Calibri"/>
        </w:rPr>
        <w:t>Хвост (</w:t>
      </w:r>
      <w:r w:rsidRPr="008B5B3D">
        <w:rPr>
          <w:rFonts w:ascii="Calibri" w:hAnsi="Calibri" w:cs="Calibri"/>
          <w:lang w:val="en-US"/>
        </w:rPr>
        <w:t>tail</w:t>
      </w:r>
      <w:r w:rsidRPr="008B5B3D">
        <w:rPr>
          <w:rFonts w:ascii="Calibri" w:hAnsi="Calibri" w:cs="Calibri"/>
        </w:rPr>
        <w:t>) – последний узел двусвязного списка</w:t>
      </w:r>
    </w:p>
    <w:p w14:paraId="1679736C" w14:textId="00301BBE" w:rsidR="008B5B3D" w:rsidRPr="008B5B3D" w:rsidRDefault="008B5B3D" w:rsidP="008B5B3D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8B5B3D">
        <w:rPr>
          <w:rFonts w:ascii="Calibri" w:hAnsi="Calibri" w:cs="Calibri"/>
        </w:rPr>
        <w:t>Размер (</w:t>
      </w:r>
      <w:r w:rsidRPr="008B5B3D">
        <w:rPr>
          <w:rFonts w:ascii="Calibri" w:hAnsi="Calibri" w:cs="Calibri"/>
          <w:lang w:val="en-US"/>
        </w:rPr>
        <w:t>size</w:t>
      </w:r>
      <w:r w:rsidRPr="008B5B3D">
        <w:rPr>
          <w:rFonts w:ascii="Calibri" w:hAnsi="Calibri" w:cs="Calibri"/>
        </w:rPr>
        <w:t xml:space="preserve">) – количество нод в списке </w:t>
      </w:r>
    </w:p>
    <w:sectPr w:rsidR="008B5B3D" w:rsidRPr="008B5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00300"/>
    <w:multiLevelType w:val="hybridMultilevel"/>
    <w:tmpl w:val="D06C6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93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3D"/>
    <w:rsid w:val="00232266"/>
    <w:rsid w:val="003152D1"/>
    <w:rsid w:val="008B5B3D"/>
    <w:rsid w:val="00AA2D10"/>
    <w:rsid w:val="00B9245C"/>
    <w:rsid w:val="00F9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B8E8"/>
  <w15:chartTrackingRefBased/>
  <w15:docId w15:val="{46B2318E-DC80-4BB3-B4BF-0AA24154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5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5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5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5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5B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5B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5B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5B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5B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5B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5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5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5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5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5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5B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5B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5B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5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5B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5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Cабиров</dc:creator>
  <cp:keywords/>
  <dc:description/>
  <cp:lastModifiedBy>Михаил Cабиров</cp:lastModifiedBy>
  <cp:revision>1</cp:revision>
  <dcterms:created xsi:type="dcterms:W3CDTF">2024-03-17T16:14:00Z</dcterms:created>
  <dcterms:modified xsi:type="dcterms:W3CDTF">2024-03-17T16:20:00Z</dcterms:modified>
</cp:coreProperties>
</file>