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Document: Metadata Sanitizer</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Field</w:t>
            </w:r>
          </w:p>
        </w:tc>
        <w:tc>
          <w:tcPr>
            <w:tcW w:type="dxa" w:w="4986"/>
            <w:shd w:fill="E3F2FD"/>
          </w:tcPr>
          <w:p>
            <w:r/>
            <w:r>
              <w:rPr>
                <w:rFonts w:ascii="Calibri" w:hAnsi="Calibri"/>
                <w:b/>
                <w:sz w:val="20"/>
              </w:rPr>
              <w:t>Value</w:t>
            </w:r>
          </w:p>
        </w:tc>
      </w:tr>
      <w:tr>
        <w:tc>
          <w:tcPr>
            <w:tcW w:type="dxa" w:w="4986"/>
          </w:tcPr>
          <w:p>
            <w:r>
              <w:rPr>
                <w:rFonts w:ascii="Calibri" w:hAnsi="Calibri"/>
                <w:sz w:val="20"/>
              </w:rPr>
            </w:r>
            <w:r>
              <w:rPr>
                <w:rFonts w:ascii="Calibri" w:hAnsi="Calibri"/>
                <w:b/>
                <w:sz w:val="20"/>
              </w:rPr>
              <w:t>Document Version</w:t>
            </w:r>
          </w:p>
        </w:tc>
        <w:tc>
          <w:tcPr>
            <w:tcW w:type="dxa" w:w="4986"/>
          </w:tcPr>
          <w:p>
            <w:r>
              <w:rPr>
                <w:rFonts w:ascii="Calibri" w:hAnsi="Calibri"/>
                <w:sz w:val="20"/>
              </w:rPr>
            </w:r>
            <w:r>
              <w:rPr>
                <w:rFonts w:ascii="Calibri" w:hAnsi="Calibri"/>
                <w:sz w:val="20"/>
              </w:rPr>
              <w:t>2.0</w:t>
            </w:r>
          </w:p>
        </w:tc>
      </w:tr>
      <w:tr>
        <w:tc>
          <w:tcPr>
            <w:tcW w:type="dxa" w:w="4986"/>
            <w:shd w:fill="FAFAFA"/>
          </w:tcPr>
          <w:p>
            <w:r>
              <w:rPr>
                <w:rFonts w:ascii="Calibri" w:hAnsi="Calibri"/>
                <w:sz w:val="20"/>
              </w:rPr>
            </w:r>
            <w:r>
              <w:rPr>
                <w:rFonts w:ascii="Calibri" w:hAnsi="Calibri"/>
                <w:b/>
                <w:sz w:val="20"/>
              </w:rPr>
              <w:t>Status</w:t>
            </w:r>
          </w:p>
        </w:tc>
        <w:tc>
          <w:tcPr>
            <w:tcW w:type="dxa" w:w="4986"/>
            <w:shd w:fill="FAFAFA"/>
          </w:tcPr>
          <w:p>
            <w:r>
              <w:rPr>
                <w:rFonts w:ascii="Calibri" w:hAnsi="Calibri"/>
                <w:sz w:val="20"/>
              </w:rPr>
            </w:r>
            <w:r>
              <w:rPr>
                <w:rFonts w:ascii="Calibri" w:hAnsi="Calibri"/>
                <w:sz w:val="20"/>
              </w:rPr>
              <w:t>Implementation Complete (Phase 1-2)</w:t>
            </w:r>
          </w:p>
        </w:tc>
      </w:tr>
      <w:tr>
        <w:tc>
          <w:tcPr>
            <w:tcW w:type="dxa" w:w="4986"/>
          </w:tcPr>
          <w:p>
            <w:r>
              <w:rPr>
                <w:rFonts w:ascii="Calibri" w:hAnsi="Calibri"/>
                <w:sz w:val="20"/>
              </w:rPr>
            </w:r>
            <w:r>
              <w:rPr>
                <w:rFonts w:ascii="Calibri" w:hAnsi="Calibri"/>
                <w:b/>
                <w:sz w:val="20"/>
              </w:rPr>
              <w:t>Module</w:t>
            </w:r>
          </w:p>
        </w:tc>
        <w:tc>
          <w:tcPr>
            <w:tcW w:type="dxa" w:w="4986"/>
          </w:tcPr>
          <w:p>
            <w:r>
              <w:rPr>
                <w:rFonts w:ascii="Calibri" w:hAnsi="Calibri"/>
                <w:sz w:val="20"/>
              </w:rPr>
            </w:r>
            <w:r>
              <w:rPr>
                <w:rFonts w:ascii="Calibri" w:hAnsi="Calibri"/>
                <w:color w:val="C7254E"/>
                <w:sz w:val="20"/>
              </w:rPr>
              <w:t>metadata_sanitizer/</w:t>
            </w:r>
          </w:p>
        </w:tc>
      </w:tr>
      <w:tr>
        <w:tc>
          <w:tcPr>
            <w:tcW w:type="dxa" w:w="4986"/>
            <w:shd w:fill="FAFAFA"/>
          </w:tcPr>
          <w:p>
            <w:r>
              <w:rPr>
                <w:rFonts w:ascii="Calibri" w:hAnsi="Calibri"/>
                <w:sz w:val="20"/>
              </w:rPr>
            </w:r>
            <w:r>
              <w:rPr>
                <w:rFonts w:ascii="Calibri" w:hAnsi="Calibri"/>
                <w:b/>
                <w:sz w:val="20"/>
              </w:rPr>
              <w:t>Authors</w:t>
            </w:r>
          </w:p>
        </w:tc>
        <w:tc>
          <w:tcPr>
            <w:tcW w:type="dxa" w:w="4986"/>
            <w:shd w:fill="FAFAFA"/>
          </w:tcPr>
          <w:p>
            <w:r>
              <w:rPr>
                <w:rFonts w:ascii="Calibri" w:hAnsi="Calibri"/>
                <w:sz w:val="20"/>
              </w:rPr>
            </w:r>
            <w:r>
              <w:rPr>
                <w:rFonts w:ascii="Calibri" w:hAnsi="Calibri"/>
                <w:sz w:val="20"/>
              </w:rPr>
              <w:t>Sangam Kumar Mishra</w:t>
            </w:r>
          </w:p>
        </w:tc>
      </w:tr>
      <w:tr>
        <w:tc>
          <w:tcPr>
            <w:tcW w:type="dxa" w:w="4986"/>
          </w:tcPr>
          <w:p>
            <w:r>
              <w:rPr>
                <w:rFonts w:ascii="Calibri" w:hAnsi="Calibri"/>
                <w:sz w:val="20"/>
              </w:rPr>
            </w:r>
            <w:r>
              <w:rPr>
                <w:rFonts w:ascii="Calibri" w:hAnsi="Calibri"/>
                <w:b/>
                <w:sz w:val="20"/>
              </w:rPr>
              <w:t>Created</w:t>
            </w:r>
          </w:p>
        </w:tc>
        <w:tc>
          <w:tcPr>
            <w:tcW w:type="dxa" w:w="4986"/>
          </w:tcPr>
          <w:p>
            <w:r>
              <w:rPr>
                <w:rFonts w:ascii="Calibri" w:hAnsi="Calibri"/>
                <w:sz w:val="20"/>
              </w:rPr>
            </w:r>
            <w:r>
              <w:rPr>
                <w:rFonts w:ascii="Calibri" w:hAnsi="Calibri"/>
                <w:sz w:val="20"/>
              </w:rPr>
              <w:t>2025-10</w:t>
            </w:r>
          </w:p>
        </w:tc>
      </w:tr>
      <w:tr>
        <w:tc>
          <w:tcPr>
            <w:tcW w:type="dxa" w:w="4986"/>
            <w:shd w:fill="FAFAFA"/>
          </w:tcPr>
          <w:p>
            <w:r>
              <w:rPr>
                <w:rFonts w:ascii="Calibri" w:hAnsi="Calibri"/>
                <w:sz w:val="20"/>
              </w:rPr>
            </w:r>
            <w:r>
              <w:rPr>
                <w:rFonts w:ascii="Calibri" w:hAnsi="Calibri"/>
                <w:b/>
                <w:sz w:val="20"/>
              </w:rPr>
              <w:t>Last Updated</w:t>
            </w:r>
          </w:p>
        </w:tc>
        <w:tc>
          <w:tcPr>
            <w:tcW w:type="dxa" w:w="4986"/>
            <w:shd w:fill="FAFAFA"/>
          </w:tcPr>
          <w:p>
            <w:r>
              <w:rPr>
                <w:rFonts w:ascii="Calibri" w:hAnsi="Calibri"/>
                <w:sz w:val="20"/>
              </w:rPr>
            </w:r>
            <w:r>
              <w:rPr>
                <w:rFonts w:ascii="Calibri" w:hAnsi="Calibri"/>
                <w:sz w:val="20"/>
              </w:rPr>
              <w:t>2026-04</w:t>
            </w:r>
          </w:p>
        </w:tc>
      </w:tr>
      <w:tr>
        <w:tc>
          <w:tcPr>
            <w:tcW w:type="dxa" w:w="4986"/>
          </w:tcPr>
          <w:p>
            <w:r>
              <w:rPr>
                <w:rFonts w:ascii="Calibri" w:hAnsi="Calibri"/>
                <w:sz w:val="20"/>
              </w:rPr>
            </w:r>
            <w:r>
              <w:rPr>
                <w:rFonts w:ascii="Calibri" w:hAnsi="Calibri"/>
                <w:b/>
                <w:sz w:val="20"/>
              </w:rPr>
              <w:t>Depends On</w:t>
            </w:r>
          </w:p>
        </w:tc>
        <w:tc>
          <w:tcPr>
            <w:tcW w:type="dxa" w:w="4986"/>
          </w:tcPr>
          <w:p>
            <w:r>
              <w:rPr>
                <w:rFonts w:ascii="Calibri" w:hAnsi="Calibri"/>
                <w:sz w:val="20"/>
              </w:rPr>
            </w:r>
            <w:r>
              <w:rPr>
                <w:rFonts w:ascii="Calibri" w:hAnsi="Calibri"/>
                <w:sz w:val="20"/>
              </w:rPr>
              <w:t>Ingestion Interceptor, Game-Theoretic Threat Estimator</w:t>
            </w:r>
          </w:p>
        </w:tc>
      </w:tr>
      <w:tr>
        <w:tc>
          <w:tcPr>
            <w:tcW w:type="dxa" w:w="4986"/>
            <w:shd w:fill="FAFAFA"/>
          </w:tcPr>
          <w:p>
            <w:r>
              <w:rPr>
                <w:rFonts w:ascii="Calibri" w:hAnsi="Calibri"/>
                <w:sz w:val="20"/>
              </w:rPr>
            </w:r>
            <w:r>
              <w:rPr>
                <w:rFonts w:ascii="Calibri" w:hAnsi="Calibri"/>
                <w:b/>
                <w:sz w:val="20"/>
              </w:rPr>
              <w:t>Depended On By</w:t>
            </w:r>
          </w:p>
        </w:tc>
        <w:tc>
          <w:tcPr>
            <w:tcW w:type="dxa" w:w="4986"/>
            <w:shd w:fill="FAFAFA"/>
          </w:tcPr>
          <w:p>
            <w:r>
              <w:rPr>
                <w:rFonts w:ascii="Calibri" w:hAnsi="Calibri"/>
                <w:sz w:val="20"/>
              </w:rPr>
            </w:r>
            <w:r>
              <w:rPr>
                <w:rFonts w:ascii="Calibri" w:hAnsi="Calibri"/>
                <w:sz w:val="20"/>
              </w:rPr>
              <w:t>Threat Intelligence Correlator, Response &amp; Quarantine Manager</w:t>
            </w:r>
          </w:p>
        </w:tc>
      </w:tr>
    </w:tbl>
    <w:p/>
    <w:p>
      <w:pPr>
        <w:spacing w:before="80" w:after="80"/>
        <w:pBdr>
          <w:bottom w:val="single" w:sz="6" w:space="1" w:color="CCCCCC"/>
        </w:pBdr>
      </w:pPr>
    </w:p>
    <w:p>
      <w:pPr>
        <w:pStyle w:val="Heading2"/>
      </w:pPr>
      <w:r>
        <w:t>Table of Contents</w:t>
      </w:r>
    </w:p>
    <w:p>
      <w:r>
        <w:fldChar w:fldCharType="begin"/>
      </w:r>
      <w:r>
        <w:instrText xml:space="preserve"> TOC \o "1-3" \h \z \u </w:instrText>
      </w:r>
      <w:r>
        <w:fldChar w:fldCharType="separate"/>
      </w:r>
      <w:r>
        <w:rPr>
          <w:i/>
          <w:color w:val="999999"/>
          <w:sz w:val="20"/>
        </w:rPr>
        <w:t>Update this field to see table of contents with page numbers (right-click &gt; Update Field)</w:t>
      </w:r>
      <w:r>
        <w:fldChar w:fldCharType="end"/>
      </w:r>
    </w:p>
    <w:p/>
    <w:p>
      <w:pPr>
        <w:spacing w:before="80" w:after="80"/>
        <w:pBdr>
          <w:bottom w:val="single" w:sz="6" w:space="1" w:color="CCCCCC"/>
        </w:pBdr>
      </w:pPr>
    </w:p>
    <w:p>
      <w:pPr>
        <w:pStyle w:val="Heading2"/>
      </w:pPr>
      <w:r>
        <w:t>1. Executive Summary</w:t>
      </w:r>
    </w:p>
    <w:p>
      <w:r>
        <w:t xml:space="preserve">The </w:t>
      </w:r>
      <w:r>
        <w:rPr>
          <w:b/>
        </w:rPr>
        <w:t>Metadata Sanitizer</w:t>
      </w:r>
      <w:r>
        <w:t xml:space="preserve"> is a dedicated security module within the Multi-Layered Malware Detection and Threat Prevention System for drone/RPA data streams. It inspects and cleans embedded metadata in payload files (images, videos, PDFs, archives, telemetry) to neutralize covert channels, strip tracking data, and remove exploit payloads hidden in metadata fields.</w:t>
      </w:r>
    </w:p>
    <w:p>
      <w:r>
        <w:rPr>
          <w:b/>
        </w:rPr>
        <w:t>Key capabilities:</w:t>
      </w:r>
    </w:p>
    <w:p>
      <w:pPr>
        <w:pStyle w:val="ListBullet"/>
        <w:ind w:left="360"/>
      </w:pPr>
      <w:r>
        <w:t>EXIF scrubbing for images (GPS, MakerNote, UserComment, embedded thumbnails)</w:t>
      </w:r>
    </w:p>
    <w:p>
      <w:pPr>
        <w:pStyle w:val="ListBullet"/>
        <w:ind w:left="360"/>
      </w:pPr>
      <w:r>
        <w:t>JavaScript/auto-action removal from PDFs</w:t>
      </w:r>
    </w:p>
    <w:p>
      <w:pPr>
        <w:pStyle w:val="ListBullet"/>
        <w:ind w:left="360"/>
      </w:pPr>
      <w:r>
        <w:t>Video metadata atom cleaning (MP4/MKV GPS tracks, custom atoms)</w:t>
      </w:r>
    </w:p>
    <w:p>
      <w:pPr>
        <w:pStyle w:val="ListBullet"/>
        <w:ind w:left="360"/>
      </w:pPr>
      <w:r>
        <w:t>Archive structure inspection (path traversal, zip bombs, hidden executables)</w:t>
      </w:r>
    </w:p>
    <w:p>
      <w:pPr>
        <w:pStyle w:val="ListBullet"/>
        <w:ind w:left="360"/>
      </w:pPr>
      <w:r>
        <w:t>Text/telemetry normalization (encoding, null bytes, embedded scripts)</w:t>
      </w:r>
    </w:p>
    <w:p>
      <w:pPr>
        <w:pStyle w:val="ListBullet"/>
        <w:ind w:left="360"/>
      </w:pPr>
      <w:r>
        <w:t>Threat-score-driven mode selection (strip / selective / audit-only)</w:t>
      </w:r>
    </w:p>
    <w:p>
      <w:pPr>
        <w:pStyle w:val="ListBullet"/>
        <w:ind w:left="360"/>
      </w:pPr>
      <w:r>
        <w:t>Full forensic audit trail with before/after metadata hashing</w:t>
      </w:r>
    </w:p>
    <w:p>
      <w:r>
        <w:t xml:space="preserve">The module operates </w:t>
      </w:r>
      <w:r>
        <w:rPr>
          <w:b/>
        </w:rPr>
        <w:t>after</w:t>
      </w:r>
      <w:r>
        <w:t xml:space="preserve"> the Malware Detection Engine as a defense-in-depth layer, cleaning files that passed malware scanning but may still carry embedded threats.</w:t>
      </w:r>
    </w:p>
    <w:p>
      <w:pPr>
        <w:spacing w:before="80" w:after="80"/>
        <w:pBdr>
          <w:bottom w:val="single" w:sz="6" w:space="1" w:color="CCCCCC"/>
        </w:pBdr>
      </w:pPr>
    </w:p>
    <w:p>
      <w:pPr>
        <w:pStyle w:val="Heading2"/>
      </w:pPr>
      <w:r>
        <w:t>2. Goals and Non-Goals</w:t>
      </w:r>
    </w:p>
    <w:p>
      <w:pPr>
        <w:spacing w:after="160"/>
      </w:pPr>
      <w:r>
        <w:rPr>
          <w:color w:val="333333"/>
          <w:sz w:val="22"/>
        </w:rPr>
        <w:t>This section defines the scope of the Metadata Sanitizer by specifying its intended capabilities and the responsibilities explicitly delegated to other modules in the pipeline.</w:t>
      </w:r>
    </w:p>
    <w:p>
      <w:pPr>
        <w:pStyle w:val="Heading3"/>
      </w:pPr>
      <w:r>
        <w:t>2.1 Goals</w:t>
      </w:r>
    </w:p>
    <w:p>
      <w:pPr>
        <w:spacing w:after="160"/>
      </w:pPr>
      <w:r>
        <w:rPr>
          <w:color w:val="333333"/>
          <w:sz w:val="22"/>
        </w:rPr>
        <w:t>The following goals define what the Metadata Sanitizer is designed to achieve within the multi-layered detection pipeline.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w:t>
            </w:r>
          </w:p>
        </w:tc>
        <w:tc>
          <w:tcPr>
            <w:tcW w:type="dxa" w:w="3324"/>
            <w:shd w:fill="E3F2FD"/>
          </w:tcPr>
          <w:p>
            <w:r/>
            <w:r>
              <w:rPr>
                <w:rFonts w:ascii="Calibri" w:hAnsi="Calibri"/>
                <w:b/>
                <w:sz w:val="20"/>
              </w:rPr>
              <w:t>Goal</w:t>
            </w:r>
          </w:p>
        </w:tc>
        <w:tc>
          <w:tcPr>
            <w:tcW w:type="dxa" w:w="3324"/>
            <w:shd w:fill="E3F2FD"/>
          </w:tcPr>
          <w:p>
            <w:r/>
            <w:r>
              <w:rPr>
                <w:rFonts w:ascii="Calibri" w:hAnsi="Calibri"/>
                <w:b/>
                <w:sz w:val="20"/>
              </w:rPr>
              <w:t>Rationale</w:t>
            </w:r>
          </w:p>
        </w:tc>
      </w:tr>
      <w:tr>
        <w:tc>
          <w:tcPr>
            <w:tcW w:type="dxa" w:w="3324"/>
          </w:tcPr>
          <w:p>
            <w:r>
              <w:rPr>
                <w:rFonts w:ascii="Calibri" w:hAnsi="Calibri"/>
                <w:sz w:val="20"/>
              </w:rPr>
            </w:r>
            <w:r>
              <w:rPr>
                <w:rFonts w:ascii="Calibri" w:hAnsi="Calibri"/>
                <w:sz w:val="20"/>
              </w:rPr>
              <w:t>G1</w:t>
            </w:r>
          </w:p>
        </w:tc>
        <w:tc>
          <w:tcPr>
            <w:tcW w:type="dxa" w:w="3324"/>
          </w:tcPr>
          <w:p>
            <w:r>
              <w:rPr>
                <w:rFonts w:ascii="Calibri" w:hAnsi="Calibri"/>
                <w:sz w:val="20"/>
              </w:rPr>
            </w:r>
            <w:r>
              <w:rPr>
                <w:rFonts w:ascii="Calibri" w:hAnsi="Calibri"/>
                <w:sz w:val="20"/>
              </w:rPr>
              <w:t>Remove operationally dangerous metadata from all supported file types</w:t>
            </w:r>
          </w:p>
        </w:tc>
        <w:tc>
          <w:tcPr>
            <w:tcW w:type="dxa" w:w="3324"/>
          </w:tcPr>
          <w:p>
            <w:r>
              <w:rPr>
                <w:rFonts w:ascii="Calibri" w:hAnsi="Calibri"/>
                <w:sz w:val="20"/>
              </w:rPr>
            </w:r>
            <w:r>
              <w:rPr>
                <w:rFonts w:ascii="Calibri" w:hAnsi="Calibri"/>
                <w:sz w:val="20"/>
              </w:rPr>
              <w:t>Prevent covert data exfiltration and exploit delivery via metadata</w:t>
            </w:r>
          </w:p>
        </w:tc>
      </w:tr>
      <w:tr>
        <w:tc>
          <w:tcPr>
            <w:tcW w:type="dxa" w:w="3324"/>
            <w:shd w:fill="FAFAFA"/>
          </w:tcPr>
          <w:p>
            <w:r>
              <w:rPr>
                <w:rFonts w:ascii="Calibri" w:hAnsi="Calibri"/>
                <w:sz w:val="20"/>
              </w:rPr>
            </w:r>
            <w:r>
              <w:rPr>
                <w:rFonts w:ascii="Calibri" w:hAnsi="Calibri"/>
                <w:sz w:val="20"/>
              </w:rPr>
              <w:t>G2</w:t>
            </w:r>
          </w:p>
        </w:tc>
        <w:tc>
          <w:tcPr>
            <w:tcW w:type="dxa" w:w="3324"/>
            <w:shd w:fill="FAFAFA"/>
          </w:tcPr>
          <w:p>
            <w:r>
              <w:rPr>
                <w:rFonts w:ascii="Calibri" w:hAnsi="Calibri"/>
                <w:sz w:val="20"/>
              </w:rPr>
            </w:r>
            <w:r>
              <w:rPr>
                <w:rFonts w:ascii="Calibri" w:hAnsi="Calibri"/>
                <w:sz w:val="20"/>
              </w:rPr>
              <w:t>Support three sanitization modes (strip, selective, audit-only)</w:t>
            </w:r>
          </w:p>
        </w:tc>
        <w:tc>
          <w:tcPr>
            <w:tcW w:type="dxa" w:w="3324"/>
            <w:shd w:fill="FAFAFA"/>
          </w:tcPr>
          <w:p>
            <w:r>
              <w:rPr>
                <w:rFonts w:ascii="Calibri" w:hAnsi="Calibri"/>
                <w:sz w:val="20"/>
              </w:rPr>
            </w:r>
            <w:r>
              <w:rPr>
                <w:rFonts w:ascii="Calibri" w:hAnsi="Calibri"/>
                <w:sz w:val="20"/>
              </w:rPr>
              <w:t>Different operational contexts demand different aggressiveness levels</w:t>
            </w:r>
          </w:p>
        </w:tc>
      </w:tr>
      <w:tr>
        <w:tc>
          <w:tcPr>
            <w:tcW w:type="dxa" w:w="3324"/>
          </w:tcPr>
          <w:p>
            <w:r>
              <w:rPr>
                <w:rFonts w:ascii="Calibri" w:hAnsi="Calibri"/>
                <w:sz w:val="20"/>
              </w:rPr>
            </w:r>
            <w:r>
              <w:rPr>
                <w:rFonts w:ascii="Calibri" w:hAnsi="Calibri"/>
                <w:sz w:val="20"/>
              </w:rPr>
              <w:t>G3</w:t>
            </w:r>
          </w:p>
        </w:tc>
        <w:tc>
          <w:tcPr>
            <w:tcW w:type="dxa" w:w="3324"/>
          </w:tcPr>
          <w:p>
            <w:r>
              <w:rPr>
                <w:rFonts w:ascii="Calibri" w:hAnsi="Calibri"/>
                <w:sz w:val="20"/>
              </w:rPr>
            </w:r>
            <w:r>
              <w:rPr>
                <w:rFonts w:ascii="Calibri" w:hAnsi="Calibri"/>
                <w:sz w:val="20"/>
              </w:rPr>
              <w:t>Automatically select mode based on threat score from the Game-Theoretic Estimator</w:t>
            </w:r>
          </w:p>
        </w:tc>
        <w:tc>
          <w:tcPr>
            <w:tcW w:type="dxa" w:w="3324"/>
          </w:tcPr>
          <w:p>
            <w:r>
              <w:rPr>
                <w:rFonts w:ascii="Calibri" w:hAnsi="Calibri"/>
                <w:sz w:val="20"/>
              </w:rPr>
            </w:r>
            <w:r>
              <w:rPr>
                <w:rFonts w:ascii="Calibri" w:hAnsi="Calibri"/>
                <w:sz w:val="20"/>
              </w:rPr>
              <w:t>Adaptive defense that scales response to observed threat level</w:t>
            </w:r>
          </w:p>
        </w:tc>
      </w:tr>
      <w:tr>
        <w:tc>
          <w:tcPr>
            <w:tcW w:type="dxa" w:w="3324"/>
            <w:shd w:fill="FAFAFA"/>
          </w:tcPr>
          <w:p>
            <w:r>
              <w:rPr>
                <w:rFonts w:ascii="Calibri" w:hAnsi="Calibri"/>
                <w:sz w:val="20"/>
              </w:rPr>
            </w:r>
            <w:r>
              <w:rPr>
                <w:rFonts w:ascii="Calibri" w:hAnsi="Calibri"/>
                <w:sz w:val="20"/>
              </w:rPr>
              <w:t>G4</w:t>
            </w:r>
          </w:p>
        </w:tc>
        <w:tc>
          <w:tcPr>
            <w:tcW w:type="dxa" w:w="3324"/>
            <w:shd w:fill="FAFAFA"/>
          </w:tcPr>
          <w:p>
            <w:r>
              <w:rPr>
                <w:rFonts w:ascii="Calibri" w:hAnsi="Calibri"/>
                <w:sz w:val="20"/>
              </w:rPr>
            </w:r>
            <w:r>
              <w:rPr>
                <w:rFonts w:ascii="Calibri" w:hAnsi="Calibri"/>
                <w:sz w:val="20"/>
              </w:rPr>
              <w:t>Preserve file integrity and rendering correctness after sanitization</w:t>
            </w:r>
          </w:p>
        </w:tc>
        <w:tc>
          <w:tcPr>
            <w:tcW w:type="dxa" w:w="3324"/>
            <w:shd w:fill="FAFAFA"/>
          </w:tcPr>
          <w:p>
            <w:r>
              <w:rPr>
                <w:rFonts w:ascii="Calibri" w:hAnsi="Calibri"/>
                <w:sz w:val="20"/>
              </w:rPr>
            </w:r>
            <w:r>
              <w:rPr>
                <w:rFonts w:ascii="Calibri" w:hAnsi="Calibri"/>
                <w:sz w:val="20"/>
              </w:rPr>
              <w:t>Cleaned files must remain usable for operational purposes</w:t>
            </w:r>
          </w:p>
        </w:tc>
      </w:tr>
      <w:tr>
        <w:tc>
          <w:tcPr>
            <w:tcW w:type="dxa" w:w="3324"/>
          </w:tcPr>
          <w:p>
            <w:r>
              <w:rPr>
                <w:rFonts w:ascii="Calibri" w:hAnsi="Calibri"/>
                <w:sz w:val="20"/>
              </w:rPr>
            </w:r>
            <w:r>
              <w:rPr>
                <w:rFonts w:ascii="Calibri" w:hAnsi="Calibri"/>
                <w:sz w:val="20"/>
              </w:rPr>
              <w:t>G5</w:t>
            </w:r>
          </w:p>
        </w:tc>
        <w:tc>
          <w:tcPr>
            <w:tcW w:type="dxa" w:w="3324"/>
          </w:tcPr>
          <w:p>
            <w:r>
              <w:rPr>
                <w:rFonts w:ascii="Calibri" w:hAnsi="Calibri"/>
                <w:sz w:val="20"/>
              </w:rPr>
            </w:r>
            <w:r>
              <w:rPr>
                <w:rFonts w:ascii="Calibri" w:hAnsi="Calibri"/>
                <w:sz w:val="20"/>
              </w:rPr>
              <w:t>Produce full forensic audit trails</w:t>
            </w:r>
          </w:p>
        </w:tc>
        <w:tc>
          <w:tcPr>
            <w:tcW w:type="dxa" w:w="3324"/>
          </w:tcPr>
          <w:p>
            <w:r>
              <w:rPr>
                <w:rFonts w:ascii="Calibri" w:hAnsi="Calibri"/>
                <w:sz w:val="20"/>
              </w:rPr>
            </w:r>
            <w:r>
              <w:rPr>
                <w:rFonts w:ascii="Calibri" w:hAnsi="Calibri"/>
                <w:sz w:val="20"/>
              </w:rPr>
              <w:t>Every modification must be traceable for incident response</w:t>
            </w:r>
          </w:p>
        </w:tc>
      </w:tr>
      <w:tr>
        <w:tc>
          <w:tcPr>
            <w:tcW w:type="dxa" w:w="3324"/>
            <w:shd w:fill="FAFAFA"/>
          </w:tcPr>
          <w:p>
            <w:r>
              <w:rPr>
                <w:rFonts w:ascii="Calibri" w:hAnsi="Calibri"/>
                <w:sz w:val="20"/>
              </w:rPr>
            </w:r>
            <w:r>
              <w:rPr>
                <w:rFonts w:ascii="Calibri" w:hAnsi="Calibri"/>
                <w:sz w:val="20"/>
              </w:rPr>
              <w:t>G6</w:t>
            </w:r>
          </w:p>
        </w:tc>
        <w:tc>
          <w:tcPr>
            <w:tcW w:type="dxa" w:w="3324"/>
            <w:shd w:fill="FAFAFA"/>
          </w:tcPr>
          <w:p>
            <w:r>
              <w:rPr>
                <w:rFonts w:ascii="Calibri" w:hAnsi="Calibri"/>
                <w:sz w:val="20"/>
              </w:rPr>
            </w:r>
            <w:r>
              <w:rPr>
                <w:rFonts w:ascii="Calibri" w:hAnsi="Calibri"/>
                <w:sz w:val="20"/>
              </w:rPr>
              <w:t>Integrate with Ingestion Interceptor artifact records</w:t>
            </w:r>
          </w:p>
        </w:tc>
        <w:tc>
          <w:tcPr>
            <w:tcW w:type="dxa" w:w="3324"/>
            <w:shd w:fill="FAFAFA"/>
          </w:tcPr>
          <w:p>
            <w:r>
              <w:rPr>
                <w:rFonts w:ascii="Calibri" w:hAnsi="Calibri"/>
                <w:sz w:val="20"/>
              </w:rPr>
            </w:r>
            <w:r>
              <w:rPr>
                <w:rFonts w:ascii="Calibri" w:hAnsi="Calibri"/>
                <w:sz w:val="20"/>
              </w:rPr>
              <w:t>Seamless pipeline from ingestion through sanitization</w:t>
            </w:r>
          </w:p>
        </w:tc>
      </w:tr>
      <w:tr>
        <w:tc>
          <w:tcPr>
            <w:tcW w:type="dxa" w:w="3324"/>
          </w:tcPr>
          <w:p>
            <w:r>
              <w:rPr>
                <w:rFonts w:ascii="Calibri" w:hAnsi="Calibri"/>
                <w:sz w:val="20"/>
              </w:rPr>
            </w:r>
            <w:r>
              <w:rPr>
                <w:rFonts w:ascii="Calibri" w:hAnsi="Calibri"/>
                <w:sz w:val="20"/>
              </w:rPr>
              <w:t>G7</w:t>
            </w:r>
          </w:p>
        </w:tc>
        <w:tc>
          <w:tcPr>
            <w:tcW w:type="dxa" w:w="3324"/>
          </w:tcPr>
          <w:p>
            <w:r>
              <w:rPr>
                <w:rFonts w:ascii="Calibri" w:hAnsi="Calibri"/>
                <w:sz w:val="20"/>
              </w:rPr>
            </w:r>
            <w:r>
              <w:rPr>
                <w:rFonts w:ascii="Calibri" w:hAnsi="Calibri"/>
                <w:sz w:val="20"/>
              </w:rPr>
              <w:t>Handle missing dependencies gracefully</w:t>
            </w:r>
          </w:p>
        </w:tc>
        <w:tc>
          <w:tcPr>
            <w:tcW w:type="dxa" w:w="3324"/>
          </w:tcPr>
          <w:p>
            <w:r>
              <w:rPr>
                <w:rFonts w:ascii="Calibri" w:hAnsi="Calibri"/>
                <w:sz w:val="20"/>
              </w:rPr>
            </w:r>
            <w:r>
              <w:rPr>
                <w:rFonts w:ascii="Calibri" w:hAnsi="Calibri"/>
                <w:sz w:val="20"/>
              </w:rPr>
              <w:t>System degrades to warnings rather than crashes when optional libraries are absent</w:t>
            </w:r>
          </w:p>
        </w:tc>
      </w:tr>
    </w:tbl>
    <w:p/>
    <w:p>
      <w:pPr>
        <w:pStyle w:val="Heading3"/>
      </w:pPr>
      <w:r>
        <w:t>2.2 Non-Goals</w:t>
      </w:r>
    </w:p>
    <w:p>
      <w:pPr>
        <w:spacing w:after="160"/>
      </w:pPr>
      <w:r>
        <w:rPr>
          <w:color w:val="333333"/>
          <w:sz w:val="22"/>
        </w:rPr>
        <w:t>The following items are explicitly outside the scope of this module and are handled by other components in the system.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w:t>
            </w:r>
          </w:p>
        </w:tc>
        <w:tc>
          <w:tcPr>
            <w:tcW w:type="dxa" w:w="3324"/>
            <w:shd w:fill="E3F2FD"/>
          </w:tcPr>
          <w:p>
            <w:r/>
            <w:r>
              <w:rPr>
                <w:rFonts w:ascii="Calibri" w:hAnsi="Calibri"/>
                <w:b/>
                <w:sz w:val="20"/>
              </w:rPr>
              <w:t>Non-Goal</w:t>
            </w:r>
          </w:p>
        </w:tc>
        <w:tc>
          <w:tcPr>
            <w:tcW w:type="dxa" w:w="3324"/>
            <w:shd w:fill="E3F2FD"/>
          </w:tcPr>
          <w:p>
            <w:r/>
            <w:r>
              <w:rPr>
                <w:rFonts w:ascii="Calibri" w:hAnsi="Calibri"/>
                <w:b/>
                <w:sz w:val="20"/>
              </w:rPr>
              <w:t>Reason</w:t>
            </w:r>
          </w:p>
        </w:tc>
      </w:tr>
      <w:tr>
        <w:tc>
          <w:tcPr>
            <w:tcW w:type="dxa" w:w="3324"/>
          </w:tcPr>
          <w:p>
            <w:r>
              <w:rPr>
                <w:rFonts w:ascii="Calibri" w:hAnsi="Calibri"/>
                <w:sz w:val="20"/>
              </w:rPr>
            </w:r>
            <w:r>
              <w:rPr>
                <w:rFonts w:ascii="Calibri" w:hAnsi="Calibri"/>
                <w:sz w:val="20"/>
              </w:rPr>
              <w:t>NG1</w:t>
            </w:r>
          </w:p>
        </w:tc>
        <w:tc>
          <w:tcPr>
            <w:tcW w:type="dxa" w:w="3324"/>
          </w:tcPr>
          <w:p>
            <w:r>
              <w:rPr>
                <w:rFonts w:ascii="Calibri" w:hAnsi="Calibri"/>
                <w:sz w:val="20"/>
              </w:rPr>
            </w:r>
            <w:r>
              <w:rPr>
                <w:rFonts w:ascii="Calibri" w:hAnsi="Calibri"/>
                <w:sz w:val="20"/>
              </w:rPr>
              <w:t>Malware detection or signature scanning</w:t>
            </w:r>
          </w:p>
        </w:tc>
        <w:tc>
          <w:tcPr>
            <w:tcW w:type="dxa" w:w="3324"/>
          </w:tcPr>
          <w:p>
            <w:r>
              <w:rPr>
                <w:rFonts w:ascii="Calibri" w:hAnsi="Calibri"/>
                <w:sz w:val="20"/>
              </w:rPr>
            </w:r>
            <w:r>
              <w:rPr>
                <w:rFonts w:ascii="Calibri" w:hAnsi="Calibri"/>
                <w:sz w:val="20"/>
              </w:rPr>
              <w:t>Delegated to the Malware Detection Engine (upstream)</w:t>
            </w:r>
          </w:p>
        </w:tc>
      </w:tr>
      <w:tr>
        <w:tc>
          <w:tcPr>
            <w:tcW w:type="dxa" w:w="3324"/>
            <w:shd w:fill="FAFAFA"/>
          </w:tcPr>
          <w:p>
            <w:r>
              <w:rPr>
                <w:rFonts w:ascii="Calibri" w:hAnsi="Calibri"/>
                <w:sz w:val="20"/>
              </w:rPr>
            </w:r>
            <w:r>
              <w:rPr>
                <w:rFonts w:ascii="Calibri" w:hAnsi="Calibri"/>
                <w:sz w:val="20"/>
              </w:rPr>
              <w:t>NG2</w:t>
            </w:r>
          </w:p>
        </w:tc>
        <w:tc>
          <w:tcPr>
            <w:tcW w:type="dxa" w:w="3324"/>
            <w:shd w:fill="FAFAFA"/>
          </w:tcPr>
          <w:p>
            <w:r>
              <w:rPr>
                <w:rFonts w:ascii="Calibri" w:hAnsi="Calibri"/>
                <w:sz w:val="20"/>
              </w:rPr>
            </w:r>
            <w:r>
              <w:rPr>
                <w:rFonts w:ascii="Calibri" w:hAnsi="Calibri"/>
                <w:sz w:val="20"/>
              </w:rPr>
              <w:t>Deep content analysis (image recognition, video frame analysis)</w:t>
            </w:r>
          </w:p>
        </w:tc>
        <w:tc>
          <w:tcPr>
            <w:tcW w:type="dxa" w:w="3324"/>
            <w:shd w:fill="FAFAFA"/>
          </w:tcPr>
          <w:p>
            <w:r>
              <w:rPr>
                <w:rFonts w:ascii="Calibri" w:hAnsi="Calibri"/>
                <w:sz w:val="20"/>
              </w:rPr>
            </w:r>
            <w:r>
              <w:rPr>
                <w:rFonts w:ascii="Calibri" w:hAnsi="Calibri"/>
                <w:sz w:val="20"/>
              </w:rPr>
              <w:t>Separate concern; belongs in domain-specific analysis modules</w:t>
            </w:r>
          </w:p>
        </w:tc>
      </w:tr>
      <w:tr>
        <w:tc>
          <w:tcPr>
            <w:tcW w:type="dxa" w:w="3324"/>
          </w:tcPr>
          <w:p>
            <w:r>
              <w:rPr>
                <w:rFonts w:ascii="Calibri" w:hAnsi="Calibri"/>
                <w:sz w:val="20"/>
              </w:rPr>
            </w:r>
            <w:r>
              <w:rPr>
                <w:rFonts w:ascii="Calibri" w:hAnsi="Calibri"/>
                <w:sz w:val="20"/>
              </w:rPr>
              <w:t>NG3</w:t>
            </w:r>
          </w:p>
        </w:tc>
        <w:tc>
          <w:tcPr>
            <w:tcW w:type="dxa" w:w="3324"/>
          </w:tcPr>
          <w:p>
            <w:r>
              <w:rPr>
                <w:rFonts w:ascii="Calibri" w:hAnsi="Calibri"/>
                <w:sz w:val="20"/>
              </w:rPr>
            </w:r>
            <w:r>
              <w:rPr>
                <w:rFonts w:ascii="Calibri" w:hAnsi="Calibri"/>
                <w:sz w:val="20"/>
              </w:rPr>
              <w:t>Real-time streaming processing</w:t>
            </w:r>
          </w:p>
        </w:tc>
        <w:tc>
          <w:tcPr>
            <w:tcW w:type="dxa" w:w="3324"/>
          </w:tcPr>
          <w:p>
            <w:r>
              <w:rPr>
                <w:rFonts w:ascii="Calibri" w:hAnsi="Calibri"/>
                <w:sz w:val="20"/>
              </w:rPr>
            </w:r>
            <w:r>
              <w:rPr>
                <w:rFonts w:ascii="Calibri" w:hAnsi="Calibri"/>
                <w:sz w:val="20"/>
              </w:rPr>
              <w:t>Operates on stored files post-ingestion; near-real-time is sufficient</w:t>
            </w:r>
          </w:p>
        </w:tc>
      </w:tr>
      <w:tr>
        <w:tc>
          <w:tcPr>
            <w:tcW w:type="dxa" w:w="3324"/>
            <w:shd w:fill="FAFAFA"/>
          </w:tcPr>
          <w:p>
            <w:r>
              <w:rPr>
                <w:rFonts w:ascii="Calibri" w:hAnsi="Calibri"/>
                <w:sz w:val="20"/>
              </w:rPr>
            </w:r>
            <w:r>
              <w:rPr>
                <w:rFonts w:ascii="Calibri" w:hAnsi="Calibri"/>
                <w:sz w:val="20"/>
              </w:rPr>
              <w:t>NG4</w:t>
            </w:r>
          </w:p>
        </w:tc>
        <w:tc>
          <w:tcPr>
            <w:tcW w:type="dxa" w:w="3324"/>
            <w:shd w:fill="FAFAFA"/>
          </w:tcPr>
          <w:p>
            <w:r>
              <w:rPr>
                <w:rFonts w:ascii="Calibri" w:hAnsi="Calibri"/>
                <w:sz w:val="20"/>
              </w:rPr>
            </w:r>
            <w:r>
              <w:rPr>
                <w:rFonts w:ascii="Calibri" w:hAnsi="Calibri"/>
                <w:sz w:val="20"/>
              </w:rPr>
              <w:t>Modification of media content (pixels, audio, video frames)</w:t>
            </w:r>
          </w:p>
        </w:tc>
        <w:tc>
          <w:tcPr>
            <w:tcW w:type="dxa" w:w="3324"/>
            <w:shd w:fill="FAFAFA"/>
          </w:tcPr>
          <w:p>
            <w:r>
              <w:rPr>
                <w:rFonts w:ascii="Calibri" w:hAnsi="Calibri"/>
                <w:sz w:val="20"/>
              </w:rPr>
            </w:r>
            <w:r>
              <w:rPr>
                <w:rFonts w:ascii="Calibri" w:hAnsi="Calibri"/>
                <w:sz w:val="20"/>
              </w:rPr>
              <w:t>Only metadata is touched; media data remains byte-identical</w:t>
            </w:r>
          </w:p>
        </w:tc>
      </w:tr>
      <w:tr>
        <w:tc>
          <w:tcPr>
            <w:tcW w:type="dxa" w:w="3324"/>
          </w:tcPr>
          <w:p>
            <w:r>
              <w:rPr>
                <w:rFonts w:ascii="Calibri" w:hAnsi="Calibri"/>
                <w:sz w:val="20"/>
              </w:rPr>
            </w:r>
            <w:r>
              <w:rPr>
                <w:rFonts w:ascii="Calibri" w:hAnsi="Calibri"/>
                <w:sz w:val="20"/>
              </w:rPr>
              <w:t>NG5</w:t>
            </w:r>
          </w:p>
        </w:tc>
        <w:tc>
          <w:tcPr>
            <w:tcW w:type="dxa" w:w="3324"/>
          </w:tcPr>
          <w:p>
            <w:r>
              <w:rPr>
                <w:rFonts w:ascii="Calibri" w:hAnsi="Calibri"/>
                <w:sz w:val="20"/>
              </w:rPr>
            </w:r>
            <w:r>
              <w:rPr>
                <w:rFonts w:ascii="Calibri" w:hAnsi="Calibri"/>
                <w:sz w:val="20"/>
              </w:rPr>
              <w:t>Archive decompression and recursive scanning</w:t>
            </w:r>
          </w:p>
        </w:tc>
        <w:tc>
          <w:tcPr>
            <w:tcW w:type="dxa" w:w="3324"/>
          </w:tcPr>
          <w:p>
            <w:r>
              <w:rPr>
                <w:rFonts w:ascii="Calibri" w:hAnsi="Calibri"/>
                <w:sz w:val="20"/>
              </w:rPr>
            </w:r>
            <w:r>
              <w:rPr>
                <w:rFonts w:ascii="Calibri" w:hAnsi="Calibri"/>
                <w:sz w:val="20"/>
              </w:rPr>
              <w:t>Archive contents are scanned by the Malware Detection Engine</w:t>
            </w:r>
          </w:p>
        </w:tc>
      </w:tr>
    </w:tbl>
    <w:p/>
    <w:p>
      <w:pPr>
        <w:spacing w:before="80" w:after="80"/>
        <w:pBdr>
          <w:bottom w:val="single" w:sz="6" w:space="1" w:color="CCCCCC"/>
        </w:pBdr>
      </w:pPr>
    </w:p>
    <w:p>
      <w:pPr>
        <w:pStyle w:val="Heading2"/>
      </w:pPr>
      <w:r>
        <w:t>3. System Context</w:t>
      </w:r>
    </w:p>
    <w:p>
      <w:pPr>
        <w:spacing w:after="160"/>
      </w:pPr>
      <w:r>
        <w:rPr>
          <w:color w:val="333333"/>
          <w:sz w:val="22"/>
        </w:rPr>
        <w:t>This section describes how the Metadata Sanitizer fits within the overall multi-layered detection pipeline, its position relative to other modules, and the data flow between them.</w:t>
      </w:r>
    </w:p>
    <w:p>
      <w:pPr>
        <w:pStyle w:val="Heading3"/>
      </w:pPr>
      <w:r>
        <w:t>3.1 Position in Detection Pipeline</w:t>
      </w:r>
    </w:p>
    <w:p>
      <w:r>
        <w:t xml:space="preserve">The Metadata Sanitizer occupies a specific position in the multi-layered detection pipeline, running </w:t>
      </w:r>
      <w:r>
        <w:rPr>
          <w:b/>
        </w:rPr>
        <w:t>after</w:t>
      </w:r>
      <w:r>
        <w:t xml:space="preserve"> malware detection and </w:t>
      </w:r>
      <w:r>
        <w:rPr>
          <w:b/>
        </w:rPr>
        <w:t>before</w:t>
      </w:r>
      <w:r>
        <w:t xml:space="preserve"> the Threat Intelligence Correlator.</w:t>
      </w:r>
    </w:p>
    <w:p>
      <w:pPr>
        <w:jc w:val="center"/>
      </w:pPr>
      <w:r>
        <w:drawing>
          <wp:inline xmlns:a="http://schemas.openxmlformats.org/drawingml/2006/main" xmlns:pic="http://schemas.openxmlformats.org/drawingml/2006/picture">
            <wp:extent cx="5943600" cy="6280583"/>
            <wp:docPr id="1" name="Picture 1"/>
            <wp:cNvGraphicFramePr>
              <a:graphicFrameLocks noChangeAspect="1"/>
            </wp:cNvGraphicFramePr>
            <a:graphic>
              <a:graphicData uri="http://schemas.openxmlformats.org/drawingml/2006/picture">
                <pic:pic>
                  <pic:nvPicPr>
                    <pic:cNvPr id="0" name="ms_00.png"/>
                    <pic:cNvPicPr/>
                  </pic:nvPicPr>
                  <pic:blipFill>
                    <a:blip r:embed="rId9"/>
                    <a:stretch>
                      <a:fillRect/>
                    </a:stretch>
                  </pic:blipFill>
                  <pic:spPr>
                    <a:xfrm>
                      <a:off x="0" y="0"/>
                      <a:ext cx="5943600" cy="6280583"/>
                    </a:xfrm>
                    <a:prstGeom prst="rect"/>
                  </pic:spPr>
                </pic:pic>
              </a:graphicData>
            </a:graphic>
          </wp:inline>
        </w:drawing>
      </w:r>
    </w:p>
    <w:p>
      <w:pPr>
        <w:pStyle w:val="Heading3"/>
      </w:pPr>
      <w:r>
        <w:t>3.2 Why Separate from Ingestion Interceptor?</w:t>
      </w:r>
    </w:p>
    <w:p>
      <w:pPr>
        <w:spacing w:after="160"/>
      </w:pPr>
      <w:r>
        <w:rPr>
          <w:color w:val="333333"/>
          <w:sz w:val="22"/>
        </w:rPr>
        <w:t>The following table explains why the Metadata Sanitizer is a separate module from the Ingestion Interceptor, despite both dealing with metadata-related operations.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Aspect</w:t>
            </w:r>
          </w:p>
        </w:tc>
        <w:tc>
          <w:tcPr>
            <w:tcW w:type="dxa" w:w="3324"/>
            <w:shd w:fill="E3F2FD"/>
          </w:tcPr>
          <w:p>
            <w:r/>
            <w:r>
              <w:rPr>
                <w:rFonts w:ascii="Calibri" w:hAnsi="Calibri"/>
                <w:b/>
                <w:sz w:val="20"/>
              </w:rPr>
              <w:t>Ingestion Interceptor</w:t>
            </w:r>
          </w:p>
        </w:tc>
        <w:tc>
          <w:tcPr>
            <w:tcW w:type="dxa" w:w="3324"/>
            <w:shd w:fill="E3F2FD"/>
          </w:tcPr>
          <w:p>
            <w:r/>
            <w:r>
              <w:rPr>
                <w:rFonts w:ascii="Calibri" w:hAnsi="Calibri"/>
                <w:b/>
                <w:sz w:val="20"/>
              </w:rPr>
              <w:t>Metadata Sanitizer</w:t>
            </w:r>
          </w:p>
        </w:tc>
      </w:tr>
      <w:tr>
        <w:tc>
          <w:tcPr>
            <w:tcW w:type="dxa" w:w="3324"/>
          </w:tcPr>
          <w:p>
            <w:r>
              <w:rPr>
                <w:rFonts w:ascii="Calibri" w:hAnsi="Calibri"/>
                <w:sz w:val="20"/>
              </w:rPr>
            </w:r>
            <w:r>
              <w:rPr>
                <w:rFonts w:ascii="Calibri" w:hAnsi="Calibri"/>
                <w:b/>
                <w:sz w:val="20"/>
              </w:rPr>
              <w:t>Operates on</w:t>
            </w:r>
          </w:p>
        </w:tc>
        <w:tc>
          <w:tcPr>
            <w:tcW w:type="dxa" w:w="3324"/>
          </w:tcPr>
          <w:p>
            <w:r>
              <w:rPr>
                <w:rFonts w:ascii="Calibri" w:hAnsi="Calibri"/>
                <w:sz w:val="20"/>
              </w:rPr>
            </w:r>
            <w:r>
              <w:rPr>
                <w:rFonts w:ascii="Calibri" w:hAnsi="Calibri"/>
                <w:sz w:val="20"/>
              </w:rPr>
              <w:t>Wire-level UDP packets (Stage 0) and parsed dicts (Stages 1-7)</w:t>
            </w:r>
          </w:p>
        </w:tc>
        <w:tc>
          <w:tcPr>
            <w:tcW w:type="dxa" w:w="3324"/>
          </w:tcPr>
          <w:p>
            <w:r>
              <w:rPr>
                <w:rFonts w:ascii="Calibri" w:hAnsi="Calibri"/>
                <w:sz w:val="20"/>
              </w:rPr>
            </w:r>
            <w:r>
              <w:rPr>
                <w:rFonts w:ascii="Calibri" w:hAnsi="Calibri"/>
                <w:sz w:val="20"/>
              </w:rPr>
              <w:t>File-level embedded metadata (binary content)</w:t>
            </w:r>
          </w:p>
        </w:tc>
      </w:tr>
      <w:tr>
        <w:tc>
          <w:tcPr>
            <w:tcW w:type="dxa" w:w="3324"/>
            <w:shd w:fill="FAFAFA"/>
          </w:tcPr>
          <w:p>
            <w:r>
              <w:rPr>
                <w:rFonts w:ascii="Calibri" w:hAnsi="Calibri"/>
                <w:sz w:val="20"/>
              </w:rPr>
            </w:r>
            <w:r>
              <w:rPr>
                <w:rFonts w:ascii="Calibri" w:hAnsi="Calibri"/>
                <w:b/>
                <w:sz w:val="20"/>
              </w:rPr>
              <w:t>Position</w:t>
            </w:r>
          </w:p>
        </w:tc>
        <w:tc>
          <w:tcPr>
            <w:tcW w:type="dxa" w:w="3324"/>
            <w:shd w:fill="FAFAFA"/>
          </w:tcPr>
          <w:p>
            <w:r>
              <w:rPr>
                <w:rFonts w:ascii="Calibri" w:hAnsi="Calibri"/>
                <w:sz w:val="20"/>
              </w:rPr>
            </w:r>
            <w:r>
              <w:rPr>
                <w:rFonts w:ascii="Calibri" w:hAnsi="Calibri"/>
                <w:sz w:val="20"/>
              </w:rPr>
              <w:t>First stage (before threat estimation)</w:t>
            </w:r>
          </w:p>
        </w:tc>
        <w:tc>
          <w:tcPr>
            <w:tcW w:type="dxa" w:w="3324"/>
            <w:shd w:fill="FAFAFA"/>
          </w:tcPr>
          <w:p>
            <w:r>
              <w:rPr>
                <w:rFonts w:ascii="Calibri" w:hAnsi="Calibri"/>
                <w:sz w:val="20"/>
              </w:rPr>
            </w:r>
            <w:r>
              <w:rPr>
                <w:rFonts w:ascii="Calibri" w:hAnsi="Calibri"/>
                <w:sz w:val="20"/>
              </w:rPr>
              <w:t>After malware detection engine</w:t>
            </w:r>
          </w:p>
        </w:tc>
      </w:tr>
      <w:tr>
        <w:tc>
          <w:tcPr>
            <w:tcW w:type="dxa" w:w="3324"/>
          </w:tcPr>
          <w:p>
            <w:r>
              <w:rPr>
                <w:rFonts w:ascii="Calibri" w:hAnsi="Calibri"/>
                <w:sz w:val="20"/>
              </w:rPr>
            </w:r>
            <w:r>
              <w:rPr>
                <w:rFonts w:ascii="Calibri" w:hAnsi="Calibri"/>
                <w:b/>
                <w:sz w:val="20"/>
              </w:rPr>
              <w:t>Concerns</w:t>
            </w:r>
          </w:p>
        </w:tc>
        <w:tc>
          <w:tcPr>
            <w:tcW w:type="dxa" w:w="3324"/>
          </w:tcPr>
          <w:p>
            <w:r>
              <w:rPr>
                <w:rFonts w:ascii="Calibri" w:hAnsi="Calibri"/>
                <w:sz w:val="20"/>
              </w:rPr>
            </w:r>
            <w:r>
              <w:rPr>
                <w:rFonts w:ascii="Calibri" w:hAnsi="Calibri"/>
                <w:sz w:val="20"/>
              </w:rPr>
              <w:t>Structure validation, authentication, cataloging</w:t>
            </w:r>
          </w:p>
        </w:tc>
        <w:tc>
          <w:tcPr>
            <w:tcW w:type="dxa" w:w="3324"/>
          </w:tcPr>
          <w:p>
            <w:r>
              <w:rPr>
                <w:rFonts w:ascii="Calibri" w:hAnsi="Calibri"/>
                <w:sz w:val="20"/>
              </w:rPr>
            </w:r>
            <w:r>
              <w:rPr>
                <w:rFonts w:ascii="Calibri" w:hAnsi="Calibri"/>
                <w:sz w:val="20"/>
              </w:rPr>
              <w:t>Deep content inspection, EXIF scrubbing, script removal</w:t>
            </w:r>
          </w:p>
        </w:tc>
      </w:tr>
      <w:tr>
        <w:tc>
          <w:tcPr>
            <w:tcW w:type="dxa" w:w="3324"/>
            <w:shd w:fill="FAFAFA"/>
          </w:tcPr>
          <w:p>
            <w:r>
              <w:rPr>
                <w:rFonts w:ascii="Calibri" w:hAnsi="Calibri"/>
                <w:sz w:val="20"/>
              </w:rPr>
            </w:r>
            <w:r>
              <w:rPr>
                <w:rFonts w:ascii="Calibri" w:hAnsi="Calibri"/>
                <w:b/>
                <w:sz w:val="20"/>
              </w:rPr>
              <w:t>Dependencies</w:t>
            </w:r>
          </w:p>
        </w:tc>
        <w:tc>
          <w:tcPr>
            <w:tcW w:type="dxa" w:w="3324"/>
            <w:shd w:fill="FAFAFA"/>
          </w:tcPr>
          <w:p>
            <w:r>
              <w:rPr>
                <w:rFonts w:ascii="Calibri" w:hAnsi="Calibri"/>
                <w:sz w:val="20"/>
              </w:rPr>
            </w:r>
            <w:r>
              <w:rPr>
                <w:rFonts w:ascii="Calibri" w:hAnsi="Calibri"/>
                <w:sz w:val="20"/>
              </w:rPr>
              <w:t>None (stdlib only, entry point)</w:t>
            </w:r>
          </w:p>
        </w:tc>
        <w:tc>
          <w:tcPr>
            <w:tcW w:type="dxa" w:w="3324"/>
            <w:shd w:fill="FAFAFA"/>
          </w:tcPr>
          <w:p>
            <w:r>
              <w:rPr>
                <w:rFonts w:ascii="Calibri" w:hAnsi="Calibri"/>
                <w:sz w:val="20"/>
              </w:rPr>
            </w:r>
            <w:r>
              <w:rPr>
                <w:rFonts w:ascii="Calibri" w:hAnsi="Calibri"/>
                <w:sz w:val="20"/>
              </w:rPr>
              <w:t>Pillow, piexif, pikepdf, mutagen (optional)</w:t>
            </w:r>
          </w:p>
        </w:tc>
      </w:tr>
      <w:tr>
        <w:tc>
          <w:tcPr>
            <w:tcW w:type="dxa" w:w="3324"/>
          </w:tcPr>
          <w:p>
            <w:r>
              <w:rPr>
                <w:rFonts w:ascii="Calibri" w:hAnsi="Calibri"/>
                <w:sz w:val="20"/>
              </w:rPr>
            </w:r>
            <w:r>
              <w:rPr>
                <w:rFonts w:ascii="Calibri" w:hAnsi="Calibri"/>
                <w:b/>
                <w:sz w:val="20"/>
              </w:rPr>
              <w:t>Latency</w:t>
            </w:r>
          </w:p>
        </w:tc>
        <w:tc>
          <w:tcPr>
            <w:tcW w:type="dxa" w:w="3324"/>
          </w:tcPr>
          <w:p>
            <w:r>
              <w:rPr>
                <w:rFonts w:ascii="Calibri" w:hAnsi="Calibri"/>
                <w:sz w:val="20"/>
              </w:rPr>
            </w:r>
            <w:r>
              <w:rPr>
                <w:rFonts w:ascii="Calibri" w:hAnsi="Calibri"/>
                <w:sz w:val="20"/>
              </w:rPr>
              <w:t>Must be near-zero for real-time ingestion</w:t>
            </w:r>
          </w:p>
        </w:tc>
        <w:tc>
          <w:tcPr>
            <w:tcW w:type="dxa" w:w="3324"/>
          </w:tcPr>
          <w:p>
            <w:r>
              <w:rPr>
                <w:rFonts w:ascii="Calibri" w:hAnsi="Calibri"/>
                <w:sz w:val="20"/>
              </w:rPr>
            </w:r>
            <w:r>
              <w:rPr>
                <w:rFonts w:ascii="Calibri" w:hAnsi="Calibri"/>
                <w:sz w:val="20"/>
              </w:rPr>
              <w:t>Can tolerate slightly higher latency (post-triage)</w:t>
            </w:r>
          </w:p>
        </w:tc>
      </w:tr>
      <w:tr>
        <w:tc>
          <w:tcPr>
            <w:tcW w:type="dxa" w:w="3324"/>
            <w:shd w:fill="FAFAFA"/>
          </w:tcPr>
          <w:p>
            <w:r>
              <w:rPr>
                <w:rFonts w:ascii="Calibri" w:hAnsi="Calibri"/>
                <w:sz w:val="20"/>
              </w:rPr>
            </w:r>
            <w:r>
              <w:rPr>
                <w:rFonts w:ascii="Calibri" w:hAnsi="Calibri"/>
                <w:b/>
                <w:sz w:val="20"/>
              </w:rPr>
              <w:t>Failure mode</w:t>
            </w:r>
          </w:p>
        </w:tc>
        <w:tc>
          <w:tcPr>
            <w:tcW w:type="dxa" w:w="3324"/>
            <w:shd w:fill="FAFAFA"/>
          </w:tcPr>
          <w:p>
            <w:r>
              <w:rPr>
                <w:rFonts w:ascii="Calibri" w:hAnsi="Calibri"/>
                <w:sz w:val="20"/>
              </w:rPr>
            </w:r>
            <w:r>
              <w:rPr>
                <w:rFonts w:ascii="Calibri" w:hAnsi="Calibri"/>
                <w:sz w:val="20"/>
              </w:rPr>
              <w:t>Rejects entire submission</w:t>
            </w:r>
          </w:p>
        </w:tc>
        <w:tc>
          <w:tcPr>
            <w:tcW w:type="dxa" w:w="3324"/>
            <w:shd w:fill="FAFAFA"/>
          </w:tcPr>
          <w:p>
            <w:r>
              <w:rPr>
                <w:rFonts w:ascii="Calibri" w:hAnsi="Calibri"/>
                <w:sz w:val="20"/>
              </w:rPr>
            </w:r>
            <w:r>
              <w:rPr>
                <w:rFonts w:ascii="Calibri" w:hAnsi="Calibri"/>
                <w:sz w:val="20"/>
              </w:rPr>
              <w:t>Can fail per-file; submission already cataloged</w:t>
            </w:r>
          </w:p>
        </w:tc>
      </w:tr>
      <w:tr>
        <w:tc>
          <w:tcPr>
            <w:tcW w:type="dxa" w:w="3324"/>
          </w:tcPr>
          <w:p>
            <w:r>
              <w:rPr>
                <w:rFonts w:ascii="Calibri" w:hAnsi="Calibri"/>
                <w:sz w:val="20"/>
              </w:rPr>
            </w:r>
            <w:r>
              <w:rPr>
                <w:rFonts w:ascii="Calibri" w:hAnsi="Calibri"/>
                <w:b/>
                <w:sz w:val="20"/>
              </w:rPr>
              <w:t>Modifies files</w:t>
            </w:r>
          </w:p>
        </w:tc>
        <w:tc>
          <w:tcPr>
            <w:tcW w:type="dxa" w:w="3324"/>
          </w:tcPr>
          <w:p>
            <w:r>
              <w:rPr>
                <w:rFonts w:ascii="Calibri" w:hAnsi="Calibri"/>
                <w:sz w:val="20"/>
              </w:rPr>
            </w:r>
            <w:r>
              <w:rPr>
                <w:rFonts w:ascii="Calibri" w:hAnsi="Calibri"/>
                <w:sz w:val="20"/>
              </w:rPr>
              <w:t>Never (read-only analysis)</w:t>
            </w:r>
          </w:p>
        </w:tc>
        <w:tc>
          <w:tcPr>
            <w:tcW w:type="dxa" w:w="3324"/>
          </w:tcPr>
          <w:p>
            <w:r>
              <w:rPr>
                <w:rFonts w:ascii="Calibri" w:hAnsi="Calibri"/>
                <w:sz w:val="20"/>
              </w:rPr>
            </w:r>
            <w:r>
              <w:rPr>
                <w:rFonts w:ascii="Calibri" w:hAnsi="Calibri"/>
                <w:sz w:val="20"/>
              </w:rPr>
              <w:t>Yes (strips/rewrites metadata)</w:t>
            </w:r>
          </w:p>
        </w:tc>
      </w:tr>
    </w:tbl>
    <w:p/>
    <w:p>
      <w:pPr>
        <w:pStyle w:val="Heading3"/>
      </w:pPr>
      <w:r>
        <w:t>3.2.1 Wire I/O — out of scope (rationale)</w:t>
      </w:r>
    </w:p>
    <w:p>
      <w:r>
        <w:t xml:space="preserve">Unlike the Ingestion Interceptor, the Metadata Sanitizer </w:t>
      </w:r>
      <w:r>
        <w:rPr>
          <w:b/>
        </w:rPr>
        <w:t>does not have a wire entry point and is not intended to</w:t>
      </w:r>
      <w:r>
        <w:t>. It runs entirely inside the trust boundary that the Interceptor establishes:</w:t>
      </w:r>
    </w:p>
    <w:p>
      <w:pPr>
        <w:pStyle w:val="ListBullet"/>
        <w:ind w:left="360"/>
      </w:pPr>
      <w:r>
        <w:rPr>
          <w:b/>
        </w:rPr>
        <w:t>Inputs are already-trusted Python objects:</w:t>
      </w:r>
      <w:r>
        <w:t xml:space="preserve"> an </w:t>
      </w:r>
      <w:r>
        <w:rPr>
          <w:rFonts w:ascii="Consolas" w:hAnsi="Consolas"/>
          <w:color w:val="C7254E"/>
          <w:sz w:val="20"/>
        </w:rPr>
        <w:t>ArtifactRecord</w:t>
      </w:r>
      <w:r>
        <w:t xml:space="preserve"> dict</w:t>
      </w:r>
    </w:p>
    <w:p>
      <w:r>
        <w:t xml:space="preserve">  (from </w:t>
      </w:r>
      <w:r>
        <w:rPr>
          <w:rFonts w:ascii="Consolas" w:hAnsi="Consolas"/>
          <w:color w:val="C7254E"/>
          <w:sz w:val="20"/>
        </w:rPr>
        <w:t>IngestionInterceptor.process()</w:t>
      </w:r>
      <w:r>
        <w:t xml:space="preserve">), a threat score (from the   Game-Theoretic Estimator), and </w:t>
      </w:r>
      <w:r>
        <w:rPr>
          <w:rFonts w:ascii="Consolas" w:hAnsi="Consolas"/>
          <w:color w:val="C7254E"/>
          <w:sz w:val="20"/>
        </w:rPr>
        <w:t>insecure_flags</w:t>
      </w:r>
      <w:r>
        <w:t xml:space="preserve"> from </w:t>
      </w:r>
      <w:r>
        <w:rPr>
          <w:rFonts w:ascii="Consolas" w:hAnsi="Consolas"/>
          <w:color w:val="C7254E"/>
          <w:sz w:val="20"/>
        </w:rPr>
        <w:t>IngestMetadata</w:t>
      </w:r>
      <w:r>
        <w:t>.   All of these have already been authenticated, validated, and cataloged   upstream.</w:t>
      </w:r>
    </w:p>
    <w:p>
      <w:pPr>
        <w:pStyle w:val="ListBullet"/>
        <w:ind w:left="360"/>
      </w:pPr>
      <w:r>
        <w:rPr>
          <w:b/>
        </w:rPr>
        <w:t>File bytes come from local edge-node storage</w:t>
      </w:r>
      <w:r>
        <w:t>, addressed by the</w:t>
      </w:r>
    </w:p>
    <w:p>
      <w:r>
        <w:t xml:space="preserve">  artifact's </w:t>
      </w:r>
      <w:r>
        <w:rPr>
          <w:rFonts w:ascii="Consolas" w:hAnsi="Consolas"/>
          <w:color w:val="C7254E"/>
          <w:sz w:val="20"/>
        </w:rPr>
        <w:t>pointer_storage</w:t>
      </w:r>
      <w:r>
        <w:t xml:space="preserve"> URI. The file was placed there by the   ingestion pipeline; no untrusted network channel is involved.</w:t>
      </w:r>
    </w:p>
    <w:p>
      <w:pPr>
        <w:pStyle w:val="ListBullet"/>
        <w:ind w:left="360"/>
      </w:pPr>
      <w:r>
        <w:rPr>
          <w:b/>
        </w:rPr>
        <w:t>Sending file bytes over a wire protocol would be a regression.</w:t>
      </w:r>
    </w:p>
    <w:p>
      <w:r>
        <w:t xml:space="preserve">  Sanitizer reads multi-megabyte videos and PDFs for parsing; framing   those into UDP packets adds latency and protocol ceremony for zero   security benefit because the data is already authenticated.</w:t>
      </w:r>
    </w:p>
    <w:p>
      <w:r>
        <w:t>Stage 0 packet reception belongs to Module 1 (Ingestion Interceptor) only. Modules 2-9 in the BEL architecture are internal pipeline stages that pass Python objects and filesystem references in-process.</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Current vs Production file access:</w:t>
            </w:r>
            <w:r>
              <w:rPr>
                <w:rFonts w:ascii="Calibri" w:hAnsi="Calibri"/>
                <w:color w:val="1A1A2E"/>
                <w:sz w:val="20"/>
              </w:rPr>
              <w:t xml:space="preserve"> Currently the sanitizer reads and writes files directly on the local filesystem via </w:t>
            </w:r>
            <w:r>
              <w:rPr>
                <w:rFonts w:ascii="Calibri" w:hAnsi="Calibri"/>
                <w:color w:val="1A1A2E"/>
                <w:sz w:val="20"/>
              </w:rPr>
              <w:t>pointer_storage</w:t>
            </w:r>
            <w:r>
              <w:rPr>
                <w:rFonts w:ascii="Calibri" w:hAnsi="Calibri"/>
                <w:color w:val="1A1A2E"/>
                <w:sz w:val="20"/>
              </w:rPr>
              <w:t xml:space="preserve"> paths under </w:t>
            </w:r>
            <w:r>
              <w:rPr>
                <w:rFonts w:ascii="Calibri" w:hAnsi="Calibri"/>
                <w:color w:val="1A1A2E"/>
                <w:sz w:val="20"/>
              </w:rPr>
              <w:t>drone_remote_store/</w:t>
            </w:r>
            <w:r>
              <w:rPr>
                <w:rFonts w:ascii="Calibri" w:hAnsi="Calibri"/>
                <w:color w:val="1A1A2E"/>
                <w:sz w:val="20"/>
              </w:rPr>
              <w:t xml:space="preserve">. For production deployments, the artifact storage layer will be </w:t>
            </w:r>
            <w:r>
              <w:rPr>
                <w:rFonts w:ascii="Calibri" w:hAnsi="Calibri"/>
                <w:b/>
                <w:color w:val="1A1A2E"/>
                <w:sz w:val="20"/>
              </w:rPr>
              <w:t>MinIO</w:t>
            </w:r>
            <w:r>
              <w:rPr>
                <w:rFonts w:ascii="Calibri" w:hAnsi="Calibri"/>
                <w:color w:val="1A1A2E"/>
                <w:sz w:val="20"/>
              </w:rPr>
              <w:t xml:space="preserve"> (a self-hosted S3-compatible object store on the edge node). The sanitizer will resolve </w:t>
            </w:r>
            <w:r>
              <w:rPr>
                <w:rFonts w:ascii="Calibri" w:hAnsi="Calibri"/>
                <w:color w:val="1A1A2E"/>
                <w:sz w:val="20"/>
              </w:rPr>
              <w:t>pointer_storage</w:t>
            </w:r>
            <w:r>
              <w:rPr>
                <w:rFonts w:ascii="Calibri" w:hAnsi="Calibri"/>
                <w:color w:val="1A1A2E"/>
                <w:sz w:val="20"/>
              </w:rPr>
              <w:t xml:space="preserve"> URIs via the S3 API, download the file to a temporary working directory, sanitize it, upload the cleaned copy back, and delete the temporary file. This change affects only the storage-pointer resolution layer; the handler pipeline itself remains unchanged.</w:t>
            </w:r>
          </w:p>
        </w:tc>
      </w:tr>
    </w:tbl>
    <w:p/>
    <w:p>
      <w:pPr>
        <w:pStyle w:val="Heading3"/>
      </w:pPr>
      <w:r>
        <w:t>3.3 Data Flow Between Modules</w:t>
      </w:r>
    </w:p>
    <w:p>
      <w:pPr>
        <w:spacing w:after="160"/>
      </w:pPr>
      <w:r>
        <w:rPr>
          <w:color w:val="333333"/>
          <w:sz w:val="22"/>
        </w:rPr>
        <w:t>The following diagram shows the detailed data flow between the Ingestion Interceptor, Game-Theoretic Estimator, Malware Detection Engine, and Metadata Sanitizer, including the specific data fields exchanged.</w:t>
      </w:r>
    </w:p>
    <w:p>
      <w:pPr>
        <w:jc w:val="center"/>
      </w:pPr>
      <w:r>
        <w:drawing>
          <wp:inline xmlns:a="http://schemas.openxmlformats.org/drawingml/2006/main" xmlns:pic="http://schemas.openxmlformats.org/drawingml/2006/picture">
            <wp:extent cx="5943600" cy="750556"/>
            <wp:docPr id="2" name="Picture 2"/>
            <wp:cNvGraphicFramePr>
              <a:graphicFrameLocks noChangeAspect="1"/>
            </wp:cNvGraphicFramePr>
            <a:graphic>
              <a:graphicData uri="http://schemas.openxmlformats.org/drawingml/2006/picture">
                <pic:pic>
                  <pic:nvPicPr>
                    <pic:cNvPr id="0" name="ms_01.png"/>
                    <pic:cNvPicPr/>
                  </pic:nvPicPr>
                  <pic:blipFill>
                    <a:blip r:embed="rId10"/>
                    <a:stretch>
                      <a:fillRect/>
                    </a:stretch>
                  </pic:blipFill>
                  <pic:spPr>
                    <a:xfrm>
                      <a:off x="0" y="0"/>
                      <a:ext cx="5943600" cy="750556"/>
                    </a:xfrm>
                    <a:prstGeom prst="rect"/>
                  </pic:spPr>
                </pic:pic>
              </a:graphicData>
            </a:graphic>
          </wp:inline>
        </w:drawing>
      </w:r>
    </w:p>
    <w:p>
      <w:pPr>
        <w:spacing w:before="80" w:after="80"/>
        <w:pBdr>
          <w:bottom w:val="single" w:sz="6" w:space="1" w:color="CCCCCC"/>
        </w:pBdr>
      </w:pPr>
    </w:p>
    <w:p>
      <w:pPr>
        <w:pStyle w:val="Heading2"/>
      </w:pPr>
      <w:r>
        <w:t>4. Architecture Overview</w:t>
      </w:r>
    </w:p>
    <w:p>
      <w:pPr>
        <w:spacing w:after="160"/>
      </w:pPr>
      <w:r>
        <w:rPr>
          <w:color w:val="333333"/>
          <w:sz w:val="22"/>
        </w:rPr>
        <w:t>This section describes the internal architecture of the Metadata Sanitizer module, including its file structure, component hierarchy, handler interface design, and how the sanitization rules are organized.</w:t>
      </w:r>
    </w:p>
    <w:p>
      <w:pPr>
        <w:pStyle w:val="Heading3"/>
      </w:pPr>
      <w:r>
        <w:t>4.1 Module Structure</w:t>
      </w:r>
    </w:p>
    <w:p>
      <w:pPr>
        <w:spacing w:after="160"/>
      </w:pPr>
      <w:r>
        <w:rPr>
          <w:color w:val="333333"/>
          <w:sz w:val="22"/>
        </w:rPr>
        <w:t>The module is organized as a Python package with a handler-based architecture where each file type has a dedicated handler implementing a common interface.</w:t>
      </w:r>
    </w:p>
    <w:p>
      <w:pPr>
        <w:jc w:val="center"/>
      </w:pPr>
      <w:r>
        <w:drawing>
          <wp:inline xmlns:a="http://schemas.openxmlformats.org/drawingml/2006/main" xmlns:pic="http://schemas.openxmlformats.org/drawingml/2006/picture">
            <wp:extent cx="5486400" cy="4405286"/>
            <wp:docPr id="3" name="Picture 3"/>
            <wp:cNvGraphicFramePr>
              <a:graphicFrameLocks noChangeAspect="1"/>
            </wp:cNvGraphicFramePr>
            <a:graphic>
              <a:graphicData uri="http://schemas.openxmlformats.org/drawingml/2006/picture">
                <pic:pic>
                  <pic:nvPicPr>
                    <pic:cNvPr id="0" name="ms_02.png"/>
                    <pic:cNvPicPr/>
                  </pic:nvPicPr>
                  <pic:blipFill>
                    <a:blip r:embed="rId11"/>
                    <a:stretch>
                      <a:fillRect/>
                    </a:stretch>
                  </pic:blipFill>
                  <pic:spPr>
                    <a:xfrm>
                      <a:off x="0" y="0"/>
                      <a:ext cx="5486400" cy="4405286"/>
                    </a:xfrm>
                    <a:prstGeom prst="rect"/>
                  </pic:spPr>
                </pic:pic>
              </a:graphicData>
            </a:graphic>
          </wp:inline>
        </w:drawing>
      </w:r>
    </w:p>
    <w:p>
      <w:pPr>
        <w:pStyle w:val="Heading3"/>
      </w:pPr>
      <w:r>
        <w:t>4.2 Component Diagram</w:t>
      </w:r>
    </w:p>
    <w:p>
      <w:pPr>
        <w:spacing w:after="160"/>
      </w:pPr>
      <w:r>
        <w:rPr>
          <w:color w:val="333333"/>
          <w:sz w:val="22"/>
        </w:rPr>
        <w:t>The following diagram shows the internal component structure of the MetadataSanitizer orchestrator, including the handler registry, mode resolver, and the relationship between handlers and sanitization rules.</w:t>
      </w:r>
    </w:p>
    <w:p>
      <w:pPr>
        <w:jc w:val="center"/>
      </w:pPr>
      <w:r>
        <w:drawing>
          <wp:inline xmlns:a="http://schemas.openxmlformats.org/drawingml/2006/main" xmlns:pic="http://schemas.openxmlformats.org/drawingml/2006/picture">
            <wp:extent cx="5486400" cy="4405286"/>
            <wp:docPr id="4" name="Picture 4"/>
            <wp:cNvGraphicFramePr>
              <a:graphicFrameLocks noChangeAspect="1"/>
            </wp:cNvGraphicFramePr>
            <a:graphic>
              <a:graphicData uri="http://schemas.openxmlformats.org/drawingml/2006/picture">
                <pic:pic>
                  <pic:nvPicPr>
                    <pic:cNvPr id="0" name="ms_02.png"/>
                    <pic:cNvPicPr/>
                  </pic:nvPicPr>
                  <pic:blipFill>
                    <a:blip r:embed="rId11"/>
                    <a:stretch>
                      <a:fillRect/>
                    </a:stretch>
                  </pic:blipFill>
                  <pic:spPr>
                    <a:xfrm>
                      <a:off x="0" y="0"/>
                      <a:ext cx="5486400" cy="4405286"/>
                    </a:xfrm>
                    <a:prstGeom prst="rect"/>
                  </pic:spPr>
                </pic:pic>
              </a:graphicData>
            </a:graphic>
          </wp:inline>
        </w:drawing>
      </w:r>
    </w:p>
    <w:p>
      <w:pPr>
        <w:pStyle w:val="Heading3"/>
      </w:pPr>
      <w:r>
        <w:t>4.3 Handler Interface (BaseHandler)</w:t>
      </w:r>
    </w:p>
    <w:p>
      <w:r>
        <w:t>Every file-type handler implements this interface:</w:t>
      </w:r>
    </w:p>
    <w:p>
      <w:pPr>
        <w:jc w:val="center"/>
      </w:pPr>
      <w:r>
        <w:drawing>
          <wp:inline xmlns:a="http://schemas.openxmlformats.org/drawingml/2006/main" xmlns:pic="http://schemas.openxmlformats.org/drawingml/2006/picture">
            <wp:extent cx="5486400" cy="1950720"/>
            <wp:docPr id="5" name="Picture 5"/>
            <wp:cNvGraphicFramePr>
              <a:graphicFrameLocks noChangeAspect="1"/>
            </wp:cNvGraphicFramePr>
            <a:graphic>
              <a:graphicData uri="http://schemas.openxmlformats.org/drawingml/2006/picture">
                <pic:pic>
                  <pic:nvPicPr>
                    <pic:cNvPr id="0" name="ms_03.png"/>
                    <pic:cNvPicPr/>
                  </pic:nvPicPr>
                  <pic:blipFill>
                    <a:blip r:embed="rId12"/>
                    <a:stretch>
                      <a:fillRect/>
                    </a:stretch>
                  </pic:blipFill>
                  <pic:spPr>
                    <a:xfrm>
                      <a:off x="0" y="0"/>
                      <a:ext cx="5486400" cy="1950720"/>
                    </a:xfrm>
                    <a:prstGeom prst="rect"/>
                  </pic:spPr>
                </pic:pic>
              </a:graphicData>
            </a:graphic>
          </wp:inline>
        </w:drawing>
      </w:r>
    </w:p>
    <w:p>
      <w:pPr>
        <w:spacing w:before="80" w:after="80"/>
        <w:pBdr>
          <w:bottom w:val="single" w:sz="6" w:space="1" w:color="CCCCCC"/>
        </w:pBdr>
      </w:pPr>
    </w:p>
    <w:p>
      <w:pPr>
        <w:pStyle w:val="Heading2"/>
      </w:pPr>
      <w:r>
        <w:t>5. Component Design</w:t>
      </w:r>
    </w:p>
    <w:p>
      <w:pPr>
        <w:spacing w:after="160"/>
      </w:pPr>
      <w:r>
        <w:rPr>
          <w:color w:val="333333"/>
          <w:sz w:val="22"/>
        </w:rPr>
        <w:t>This section provides detailed design documentation for each component, including the orchestrator, mode resolver, handler registry, and all five file-type-specific handlers.</w:t>
      </w:r>
    </w:p>
    <w:p>
      <w:pPr>
        <w:pStyle w:val="Heading3"/>
      </w:pPr>
      <w:r>
        <w:t>5.1 MetadataSanitizer (Orchestrator)</w:t>
      </w:r>
    </w:p>
    <w:p>
      <w:r>
        <w:rPr>
          <w:b/>
        </w:rPr>
        <w:t>File:</w:t>
      </w:r>
      <w:r>
        <w:t xml:space="preserve"> </w:t>
      </w:r>
      <w:r>
        <w:rPr>
          <w:rFonts w:ascii="Consolas" w:hAnsi="Consolas"/>
          <w:color w:val="C7254E"/>
          <w:sz w:val="20"/>
        </w:rPr>
        <w:t>sanitizer.py</w:t>
      </w:r>
    </w:p>
    <w:p>
      <w:r>
        <w:t>The orchestrator manages the sanitization pipeline for each file:</w:t>
      </w:r>
    </w:p>
    <w:p>
      <w:pPr>
        <w:jc w:val="center"/>
      </w:pPr>
      <w:r>
        <w:drawing>
          <wp:inline xmlns:a="http://schemas.openxmlformats.org/drawingml/2006/main" xmlns:pic="http://schemas.openxmlformats.org/drawingml/2006/picture">
            <wp:extent cx="5486400" cy="2916427"/>
            <wp:docPr id="6" name="Picture 6"/>
            <wp:cNvGraphicFramePr>
              <a:graphicFrameLocks noChangeAspect="1"/>
            </wp:cNvGraphicFramePr>
            <a:graphic>
              <a:graphicData uri="http://schemas.openxmlformats.org/drawingml/2006/picture">
                <pic:pic>
                  <pic:nvPicPr>
                    <pic:cNvPr id="0" name="ms_04.png"/>
                    <pic:cNvPicPr/>
                  </pic:nvPicPr>
                  <pic:blipFill>
                    <a:blip r:embed="rId13"/>
                    <a:stretch>
                      <a:fillRect/>
                    </a:stretch>
                  </pic:blipFill>
                  <pic:spPr>
                    <a:xfrm>
                      <a:off x="0" y="0"/>
                      <a:ext cx="5486400" cy="2916427"/>
                    </a:xfrm>
                    <a:prstGeom prst="rect"/>
                  </pic:spPr>
                </pic:pic>
              </a:graphicData>
            </a:graphic>
          </wp:inline>
        </w:drawing>
      </w:r>
    </w:p>
    <w:p>
      <w:r>
        <w:rPr>
          <w:b/>
        </w:rPr>
        <w:t>Key design decisions:</w:t>
      </w:r>
    </w:p>
    <w:p>
      <w:pPr>
        <w:pStyle w:val="ListBullet"/>
        <w:ind w:left="360"/>
      </w:pPr>
      <w:r>
        <w:rPr>
          <w:b/>
        </w:rPr>
        <w:t>Handler caching:</w:t>
      </w:r>
      <w:r>
        <w:t xml:space="preserve"> One handler instance per class, reused across files</w:t>
      </w:r>
    </w:p>
    <w:p>
      <w:pPr>
        <w:pStyle w:val="ListBullet"/>
        <w:ind w:left="360"/>
      </w:pPr>
      <w:r>
        <w:rPr>
          <w:b/>
        </w:rPr>
        <w:t>Fail-safe:</w:t>
      </w:r>
      <w:r>
        <w:t xml:space="preserve"> If sanitization corrupts a file, the original is restored from the </w:t>
      </w:r>
      <w:r>
        <w:rPr>
          <w:rFonts w:ascii="Consolas" w:hAnsi="Consolas"/>
          <w:color w:val="C7254E"/>
          <w:sz w:val="20"/>
        </w:rPr>
        <w:t>.orig</w:t>
      </w:r>
      <w:r>
        <w:t xml:space="preserve"> copy and the result's </w:t>
      </w:r>
      <w:r>
        <w:rPr>
          <w:rFonts w:ascii="Consolas" w:hAnsi="Consolas"/>
          <w:color w:val="C7254E"/>
          <w:sz w:val="20"/>
        </w:rPr>
        <w:t>sanitized</w:t>
      </w:r>
      <w:r>
        <w:t xml:space="preserve"> flag is reset to </w:t>
      </w:r>
      <w:r>
        <w:rPr>
          <w:rFonts w:ascii="Consolas" w:hAnsi="Consolas"/>
          <w:color w:val="C7254E"/>
          <w:sz w:val="20"/>
        </w:rPr>
        <w:t>False</w:t>
      </w:r>
      <w:r>
        <w:t xml:space="preserve"> so stats and the caller-facing report reflect the rollback</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forensic-copy management:</w:t>
            </w:r>
            <w:r>
              <w:rPr>
                <w:rFonts w:ascii="Calibri" w:hAnsi="Calibri"/>
                <w:color w:val="1A1A2E"/>
                <w:sz w:val="20"/>
              </w:rPr>
              <w:t xml:space="preserve"> Currently, </w:t>
            </w:r>
            <w:r>
              <w:rPr>
                <w:rFonts w:ascii="Calibri" w:hAnsi="Calibri"/>
                <w:color w:val="1A1A2E"/>
                <w:sz w:val="20"/>
              </w:rPr>
              <w:t>.orig</w:t>
            </w:r>
            <w:r>
              <w:rPr>
                <w:rFonts w:ascii="Calibri" w:hAnsi="Calibri"/>
                <w:color w:val="1A1A2E"/>
                <w:sz w:val="20"/>
              </w:rPr>
              <w:t xml:space="preserve"> copies are stored alongside the cleaned files on the local filesystem. This effectively doubles disk usage per artifact. For production:</w:t>
            </w:r>
          </w:p>
          <w:p>
            <w:pPr>
              <w:spacing w:before="20" w:after="20"/>
              <w:ind w:left="288"/>
            </w:pPr>
            <w:r>
              <w:rPr>
                <w:rFonts w:ascii="Calibri" w:hAnsi="Calibri"/>
                <w:sz w:val="20"/>
              </w:rPr>
              <w:t xml:space="preserve">• </w:t>
            </w:r>
            <w:r>
              <w:rPr>
                <w:rFonts w:ascii="Calibri" w:hAnsi="Calibri"/>
                <w:b/>
                <w:sz w:val="20"/>
              </w:rPr>
              <w:t>Storage:</w:t>
            </w:r>
            <w:r>
              <w:rPr>
                <w:rFonts w:ascii="Calibri" w:hAnsi="Calibri"/>
                <w:sz w:val="20"/>
              </w:rPr>
              <w:t xml:space="preserve"> Write </w:t>
            </w:r>
            <w:r>
              <w:rPr>
                <w:rFonts w:ascii="Calibri" w:hAnsi="Calibri"/>
                <w:color w:val="C7254E"/>
                <w:sz w:val="20"/>
              </w:rPr>
              <w:t>.orig</w:t>
            </w:r>
            <w:r>
              <w:rPr>
                <w:rFonts w:ascii="Calibri" w:hAnsi="Calibri"/>
                <w:sz w:val="20"/>
              </w:rPr>
              <w:t xml:space="preserve"> copies to a separate </w:t>
            </w:r>
            <w:r>
              <w:rPr>
                <w:rFonts w:ascii="Calibri" w:hAnsi="Calibri"/>
                <w:b/>
                <w:sz w:val="20"/>
              </w:rPr>
              <w:t>forensic bucket</w:t>
            </w:r>
            <w:r>
              <w:rPr>
                <w:rFonts w:ascii="Calibri" w:hAnsi="Calibri"/>
                <w:sz w:val="20"/>
              </w:rPr>
              <w:t xml:space="preserve"> in</w:t>
            </w:r>
          </w:p>
          <w:p>
            <w:pPr>
              <w:spacing w:before="60" w:after="60"/>
            </w:pPr>
            <w:r>
              <w:rPr>
                <w:rFonts w:ascii="Calibri" w:hAnsi="Calibri"/>
                <w:color w:val="1A1A2E"/>
                <w:sz w:val="20"/>
              </w:rPr>
              <w:t xml:space="preserve">  MinIO (e.g., </w:t>
            </w:r>
            <w:r>
              <w:rPr>
                <w:rFonts w:ascii="Calibri" w:hAnsi="Calibri"/>
                <w:color w:val="1A1A2E"/>
                <w:sz w:val="20"/>
              </w:rPr>
              <w:t>s3://edge-forensics/originals/</w:t>
            </w:r>
            <w:r>
              <w:rPr>
                <w:rFonts w:ascii="Calibri" w:hAnsi="Calibri"/>
                <w:color w:val="1A1A2E"/>
                <w:sz w:val="20"/>
              </w:rPr>
              <w:t>) with write-once   (WORM/Object Lock) policy so originals cannot be tampered with.</w:t>
            </w:r>
          </w:p>
          <w:p>
            <w:pPr>
              <w:spacing w:before="20" w:after="20"/>
              <w:ind w:left="288"/>
            </w:pPr>
            <w:r>
              <w:rPr>
                <w:rFonts w:ascii="Calibri" w:hAnsi="Calibri"/>
                <w:sz w:val="20"/>
              </w:rPr>
              <w:t xml:space="preserve">• </w:t>
            </w:r>
            <w:r>
              <w:rPr>
                <w:rFonts w:ascii="Calibri" w:hAnsi="Calibri"/>
                <w:b/>
                <w:sz w:val="20"/>
              </w:rPr>
              <w:t>Retention:</w:t>
            </w:r>
            <w:r>
              <w:rPr>
                <w:rFonts w:ascii="Calibri" w:hAnsi="Calibri"/>
                <w:sz w:val="20"/>
              </w:rPr>
              <w:t xml:space="preserve"> Apply an automated lifecycle rule: retain </w:t>
            </w:r>
            <w:r>
              <w:rPr>
                <w:rFonts w:ascii="Calibri" w:hAnsi="Calibri"/>
                <w:color w:val="C7254E"/>
                <w:sz w:val="20"/>
              </w:rPr>
              <w:t>.orig</w:t>
            </w:r>
            <w:r>
              <w:rPr>
                <w:rFonts w:ascii="Calibri" w:hAnsi="Calibri"/>
                <w:sz w:val="20"/>
              </w:rPr>
              <w:t xml:space="preserve"> files</w:t>
            </w:r>
          </w:p>
          <w:p>
            <w:pPr>
              <w:spacing w:before="60" w:after="60"/>
            </w:pPr>
            <w:r>
              <w:rPr>
                <w:rFonts w:ascii="Calibri" w:hAnsi="Calibri"/>
                <w:color w:val="1A1A2E"/>
                <w:sz w:val="20"/>
              </w:rPr>
              <w:t xml:space="preserve">  for 90 days (configurable), then delete or tier to cold storage   (S3 Glacier / tape). This bounds disk growth.</w:t>
            </w:r>
          </w:p>
          <w:p>
            <w:pPr>
              <w:spacing w:before="20" w:after="20"/>
              <w:ind w:left="288"/>
            </w:pPr>
            <w:r>
              <w:rPr>
                <w:rFonts w:ascii="Calibri" w:hAnsi="Calibri"/>
                <w:sz w:val="20"/>
              </w:rPr>
              <w:t xml:space="preserve">• </w:t>
            </w:r>
            <w:r>
              <w:rPr>
                <w:rFonts w:ascii="Calibri" w:hAnsi="Calibri"/>
                <w:b/>
                <w:sz w:val="20"/>
              </w:rPr>
              <w:t>Cleanup:</w:t>
            </w:r>
            <w:r>
              <w:rPr>
                <w:rFonts w:ascii="Calibri" w:hAnsi="Calibri"/>
                <w:sz w:val="20"/>
              </w:rPr>
              <w:t xml:space="preserve"> A cron job or lifecycle policy should purge expired</w:t>
            </w:r>
          </w:p>
          <w:p>
            <w:pPr>
              <w:spacing w:before="60" w:after="60"/>
            </w:pPr>
            <w:r>
              <w:rPr>
                <w:rFonts w:ascii="Calibri" w:hAnsi="Calibri"/>
                <w:color w:val="1A1A2E"/>
                <w:sz w:val="20"/>
              </w:rPr>
              <w:t xml:space="preserve">  </w:t>
            </w:r>
            <w:r>
              <w:rPr>
                <w:rFonts w:ascii="Calibri" w:hAnsi="Calibri"/>
                <w:color w:val="1A1A2E"/>
                <w:sz w:val="20"/>
              </w:rPr>
              <w:t>.orig</w:t>
            </w:r>
            <w:r>
              <w:rPr>
                <w:rFonts w:ascii="Calibri" w:hAnsi="Calibri"/>
                <w:color w:val="1A1A2E"/>
                <w:sz w:val="20"/>
              </w:rPr>
              <w:t xml:space="preserve"> files. The current implementation has no automatic cleanup.</w:t>
            </w:r>
          </w:p>
          <w:p>
            <w:pPr>
              <w:spacing w:before="20" w:after="20"/>
              <w:ind w:left="288"/>
            </w:pPr>
            <w:r>
              <w:rPr>
                <w:rFonts w:ascii="Calibri" w:hAnsi="Calibri"/>
                <w:sz w:val="20"/>
              </w:rPr>
              <w:t xml:space="preserve">• </w:t>
            </w:r>
            <w:r>
              <w:rPr>
                <w:rFonts w:ascii="Calibri" w:hAnsi="Calibri"/>
                <w:b/>
                <w:sz w:val="20"/>
              </w:rPr>
              <w:t>Disk monitoring:</w:t>
            </w:r>
            <w:r>
              <w:rPr>
                <w:rFonts w:ascii="Calibri" w:hAnsi="Calibri"/>
                <w:sz w:val="20"/>
              </w:rPr>
              <w:t xml:space="preserve"> Alert when edge-node disk usage exceeds 80%.</w:t>
            </w:r>
          </w:p>
          <w:p>
            <w:pPr>
              <w:spacing w:before="60" w:after="60"/>
            </w:pPr>
            <w:r>
              <w:rPr>
                <w:rFonts w:ascii="Calibri" w:hAnsi="Calibri"/>
                <w:color w:val="1A1A2E"/>
                <w:sz w:val="20"/>
              </w:rPr>
              <w:t xml:space="preserve">  The </w:t>
            </w:r>
            <w:r>
              <w:rPr>
                <w:rFonts w:ascii="Calibri" w:hAnsi="Calibri"/>
                <w:color w:val="1A1A2E"/>
                <w:sz w:val="20"/>
              </w:rPr>
              <w:t>.orig</w:t>
            </w:r>
            <w:r>
              <w:rPr>
                <w:rFonts w:ascii="Calibri" w:hAnsi="Calibri"/>
                <w:color w:val="1A1A2E"/>
                <w:sz w:val="20"/>
              </w:rPr>
              <w:t xml:space="preserve"> files are the primary contributor to disk growth.</w:t>
            </w:r>
          </w:p>
        </w:tc>
      </w:tr>
    </w:tbl>
    <w:p/>
    <w:p>
      <w:pPr>
        <w:pStyle w:val="Heading3"/>
      </w:pPr>
      <w:r>
        <w:t>5.2 Mode Resolver</w:t>
      </w:r>
    </w:p>
    <w:p>
      <w:r>
        <w:t>The sanitization mode is determined by a priority chain:</w:t>
      </w:r>
    </w:p>
    <w:p>
      <w:pPr>
        <w:jc w:val="center"/>
      </w:pPr>
      <w:r>
        <w:drawing>
          <wp:inline xmlns:a="http://schemas.openxmlformats.org/drawingml/2006/main" xmlns:pic="http://schemas.openxmlformats.org/drawingml/2006/picture">
            <wp:extent cx="5029200" cy="6541911"/>
            <wp:docPr id="7" name="Picture 7"/>
            <wp:cNvGraphicFramePr>
              <a:graphicFrameLocks noChangeAspect="1"/>
            </wp:cNvGraphicFramePr>
            <a:graphic>
              <a:graphicData uri="http://schemas.openxmlformats.org/drawingml/2006/picture">
                <pic:pic>
                  <pic:nvPicPr>
                    <pic:cNvPr id="0" name="ms_05.png"/>
                    <pic:cNvPicPr/>
                  </pic:nvPicPr>
                  <pic:blipFill>
                    <a:blip r:embed="rId14"/>
                    <a:stretch>
                      <a:fillRect/>
                    </a:stretch>
                  </pic:blipFill>
                  <pic:spPr>
                    <a:xfrm>
                      <a:off x="0" y="0"/>
                      <a:ext cx="5029200" cy="6541911"/>
                    </a:xfrm>
                    <a:prstGeom prst="rect"/>
                  </pic:spPr>
                </pic:pic>
              </a:graphicData>
            </a:graphic>
          </wp:inline>
        </w:drawing>
      </w:r>
    </w:p>
    <w:p>
      <w:pPr>
        <w:pStyle w:val="Heading3"/>
      </w:pPr>
      <w:r>
        <w:t>5.3 Handler Registry</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 handlers/__init__.py — MIME type → Handler class mapping</w:t>
            </w:r>
          </w:p>
          <w:p>
            <w:pPr>
              <w:spacing w:before="0" w:after="0" w:line="280" w:lineRule="exact"/>
            </w:pPr>
            <w:r>
              <w:rPr>
                <w:rFonts w:ascii="Consolas" w:hAnsi="Consolas"/>
                <w:color w:val="333333"/>
                <w:sz w:val="18"/>
              </w:rPr>
              <w:t>HANDLER_REGISTRY = {</w:t>
            </w:r>
          </w:p>
          <w:p>
            <w:pPr>
              <w:spacing w:before="0" w:after="0" w:line="280" w:lineRule="exact"/>
            </w:pPr>
            <w:r>
              <w:rPr>
                <w:rFonts w:ascii="Consolas" w:hAnsi="Consolas"/>
                <w:color w:val="333333"/>
                <w:sz w:val="18"/>
              </w:rPr>
              <w:t xml:space="preserve">    "image/jpeg":       ImageHandler,</w:t>
            </w:r>
          </w:p>
          <w:p>
            <w:pPr>
              <w:spacing w:before="0" w:after="0" w:line="280" w:lineRule="exact"/>
            </w:pPr>
            <w:r>
              <w:rPr>
                <w:rFonts w:ascii="Consolas" w:hAnsi="Consolas"/>
                <w:color w:val="333333"/>
                <w:sz w:val="18"/>
              </w:rPr>
              <w:t xml:space="preserve">    "image/png":        ImageHandler,</w:t>
            </w:r>
          </w:p>
          <w:p>
            <w:pPr>
              <w:spacing w:before="0" w:after="0" w:line="280" w:lineRule="exact"/>
            </w:pPr>
            <w:r>
              <w:rPr>
                <w:rFonts w:ascii="Consolas" w:hAnsi="Consolas"/>
                <w:color w:val="333333"/>
                <w:sz w:val="18"/>
              </w:rPr>
              <w:t xml:space="preserve">    "image/tiff":       ImageHandler,</w:t>
            </w:r>
          </w:p>
          <w:p>
            <w:pPr>
              <w:spacing w:before="0" w:after="0" w:line="280" w:lineRule="exact"/>
            </w:pPr>
            <w:r>
              <w:rPr>
                <w:rFonts w:ascii="Consolas" w:hAnsi="Consolas"/>
                <w:color w:val="333333"/>
                <w:sz w:val="18"/>
              </w:rPr>
              <w:t xml:space="preserve">    "video/mp4":        VideoHandler,</w:t>
            </w:r>
          </w:p>
          <w:p>
            <w:pPr>
              <w:spacing w:before="0" w:after="0" w:line="280" w:lineRule="exact"/>
            </w:pPr>
            <w:r>
              <w:rPr>
                <w:rFonts w:ascii="Consolas" w:hAnsi="Consolas"/>
                <w:color w:val="333333"/>
                <w:sz w:val="18"/>
              </w:rPr>
              <w:t xml:space="preserve">    "video/x-matroska": VideoHandler,</w:t>
            </w:r>
          </w:p>
          <w:p>
            <w:pPr>
              <w:spacing w:before="0" w:after="0" w:line="280" w:lineRule="exact"/>
            </w:pPr>
            <w:r>
              <w:rPr>
                <w:rFonts w:ascii="Consolas" w:hAnsi="Consolas"/>
                <w:color w:val="333333"/>
                <w:sz w:val="18"/>
              </w:rPr>
              <w:t xml:space="preserve">    "application/pdf":  PdfHandler,</w:t>
            </w:r>
          </w:p>
          <w:p>
            <w:pPr>
              <w:spacing w:before="0" w:after="0" w:line="280" w:lineRule="exact"/>
            </w:pPr>
            <w:r>
              <w:rPr>
                <w:rFonts w:ascii="Consolas" w:hAnsi="Consolas"/>
                <w:color w:val="333333"/>
                <w:sz w:val="18"/>
              </w:rPr>
              <w:t xml:space="preserve">    "application/zip":  ArchiveHandler,</w:t>
            </w:r>
          </w:p>
          <w:p>
            <w:pPr>
              <w:spacing w:before="0" w:after="0" w:line="280" w:lineRule="exact"/>
            </w:pPr>
            <w:r>
              <w:rPr>
                <w:rFonts w:ascii="Consolas" w:hAnsi="Consolas"/>
                <w:color w:val="333333"/>
                <w:sz w:val="18"/>
              </w:rPr>
              <w:t xml:space="preserve">    "text/plain":       TextHandler,</w:t>
            </w:r>
          </w:p>
          <w:p>
            <w:pPr>
              <w:spacing w:before="0" w:after="0" w:line="280" w:lineRule="exact"/>
            </w:pPr>
            <w:r>
              <w:rPr>
                <w:rFonts w:ascii="Consolas" w:hAnsi="Consolas"/>
                <w:color w:val="333333"/>
                <w:sz w:val="18"/>
              </w:rPr>
              <w:t xml:space="preserve">    "application/json": TextHandler,</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w:t>
            </w:r>
          </w:p>
        </w:tc>
      </w:tr>
    </w:tbl>
    <w:p/>
    <w:p>
      <w:r>
        <w:rPr>
          <w:b/>
        </w:rPr>
        <w:t>Fallback strategy:</w:t>
      </w:r>
    </w:p>
    <w:p>
      <w:pPr>
        <w:pStyle w:val="ListNumber"/>
      </w:pPr>
      <w:r>
        <w:t>Exact MIME match in registry</w:t>
      </w:r>
    </w:p>
    <w:p>
      <w:pPr>
        <w:pStyle w:val="ListNumber"/>
      </w:pPr>
      <w:r>
        <w:t xml:space="preserve">Prefix match (e.g., </w:t>
      </w:r>
      <w:r>
        <w:rPr>
          <w:rFonts w:ascii="Consolas" w:hAnsi="Consolas"/>
          <w:color w:val="C7254E"/>
          <w:sz w:val="20"/>
        </w:rPr>
        <w:t>video/*</w:t>
      </w:r>
      <w:r>
        <w:t xml:space="preserve"> → VideoHandler)</w:t>
      </w:r>
    </w:p>
    <w:p>
      <w:pPr>
        <w:pStyle w:val="ListNumber"/>
      </w:pPr>
      <w:r>
        <w:t>Default to TextHandler (safe: treats file as opaque text)</w:t>
      </w:r>
    </w:p>
    <w:p>
      <w:pPr>
        <w:pStyle w:val="Heading3"/>
      </w:pPr>
      <w:r>
        <w:t>5.4 Image Handler</w:t>
      </w:r>
    </w:p>
    <w:p>
      <w:r>
        <w:rPr>
          <w:b/>
        </w:rPr>
        <w:t>Dependencies:</w:t>
      </w:r>
      <w:r>
        <w:t xml:space="preserve"> Pillow (required), piexif (optional, enables surgical tag removal)</w:t>
      </w:r>
    </w:p>
    <w:p>
      <w:pPr>
        <w:jc w:val="center"/>
      </w:pPr>
      <w:r>
        <w:drawing>
          <wp:inline xmlns:a="http://schemas.openxmlformats.org/drawingml/2006/main" xmlns:pic="http://schemas.openxmlformats.org/drawingml/2006/picture">
            <wp:extent cx="5943600" cy="1685349"/>
            <wp:docPr id="8" name="Picture 8"/>
            <wp:cNvGraphicFramePr>
              <a:graphicFrameLocks noChangeAspect="1"/>
            </wp:cNvGraphicFramePr>
            <a:graphic>
              <a:graphicData uri="http://schemas.openxmlformats.org/drawingml/2006/picture">
                <pic:pic>
                  <pic:nvPicPr>
                    <pic:cNvPr id="0" name="ms_06.png"/>
                    <pic:cNvPicPr/>
                  </pic:nvPicPr>
                  <pic:blipFill>
                    <a:blip r:embed="rId15"/>
                    <a:stretch>
                      <a:fillRect/>
                    </a:stretch>
                  </pic:blipFill>
                  <pic:spPr>
                    <a:xfrm>
                      <a:off x="0" y="0"/>
                      <a:ext cx="5943600" cy="1685349"/>
                    </a:xfrm>
                    <a:prstGeom prst="rect"/>
                  </pic:spPr>
                </pic:pic>
              </a:graphicData>
            </a:graphic>
          </wp:inline>
        </w:drawing>
      </w:r>
    </w:p>
    <w:p>
      <w:r>
        <w:rPr>
          <w:b/>
        </w:rPr>
        <w:t>Surgical removal (piexif path):</w:t>
      </w:r>
    </w:p>
    <w:p>
      <w:pPr>
        <w:pStyle w:val="ListBullet"/>
        <w:ind w:left="360"/>
      </w:pPr>
      <w:r>
        <w:t>Loads EXIF into IFD-structured dict</w:t>
      </w:r>
    </w:p>
    <w:p>
      <w:pPr>
        <w:pStyle w:val="ListBullet"/>
        <w:ind w:left="360"/>
      </w:pPr>
      <w:r>
        <w:t xml:space="preserve">Iterates tag names against </w:t>
      </w:r>
      <w:r>
        <w:rPr>
          <w:rFonts w:ascii="Consolas" w:hAnsi="Consolas"/>
          <w:color w:val="C7254E"/>
          <w:sz w:val="20"/>
        </w:rPr>
        <w:t>get_exif_strip_set(mode)</w:t>
      </w:r>
    </w:p>
    <w:p>
      <w:pPr>
        <w:pStyle w:val="ListBullet"/>
        <w:ind w:left="360"/>
      </w:pPr>
      <w:r>
        <w:t>Deletes matched tags, preserves all others</w:t>
      </w:r>
    </w:p>
    <w:p>
      <w:pPr>
        <w:pStyle w:val="ListBullet"/>
        <w:ind w:left="360"/>
      </w:pPr>
      <w:r>
        <w:t>Detects oversized fields (&gt;64 KB) as potential payload carriers</w:t>
      </w:r>
    </w:p>
    <w:p>
      <w:pPr>
        <w:pStyle w:val="ListBullet"/>
        <w:ind w:left="360"/>
      </w:pPr>
      <w:r>
        <w:t>Writes cleaned EXIF back into the image</w:t>
      </w:r>
    </w:p>
    <w:p>
      <w:r>
        <w:rPr>
          <w:b/>
        </w:rPr>
        <w:t>Fallback (Pillow-only path):</w:t>
      </w:r>
    </w:p>
    <w:p>
      <w:pPr>
        <w:pStyle w:val="ListBullet"/>
        <w:ind w:left="360"/>
      </w:pPr>
      <w:r>
        <w:t>Opens image, copies pixel data</w:t>
      </w:r>
    </w:p>
    <w:p>
      <w:pPr>
        <w:pStyle w:val="ListBullet"/>
        <w:ind w:left="360"/>
      </w:pPr>
      <w:r>
        <w:t>Re-saves without EXIF data (preserves ICC profile)</w:t>
      </w:r>
    </w:p>
    <w:p>
      <w:pPr>
        <w:pStyle w:val="ListBullet"/>
        <w:ind w:left="360"/>
      </w:pPr>
      <w:r>
        <w:t>Less precise but works for any Pillow-supported format</w:t>
      </w:r>
    </w:p>
    <w:p>
      <w:pPr>
        <w:pStyle w:val="Heading3"/>
      </w:pPr>
      <w:r>
        <w:t>5.5 PDF Handler</w:t>
      </w:r>
    </w:p>
    <w:p>
      <w:r>
        <w:rPr>
          <w:b/>
        </w:rPr>
        <w:t>Dependencies:</w:t>
      </w:r>
      <w:r>
        <w:t xml:space="preserve"> pikepdf (required for PDF sanitization)</w:t>
      </w:r>
    </w:p>
    <w:p>
      <w:pPr>
        <w:jc w:val="center"/>
      </w:pPr>
      <w:r>
        <w:drawing>
          <wp:inline xmlns:a="http://schemas.openxmlformats.org/drawingml/2006/main" xmlns:pic="http://schemas.openxmlformats.org/drawingml/2006/picture">
            <wp:extent cx="5486400" cy="1351396"/>
            <wp:docPr id="9" name="Picture 9"/>
            <wp:cNvGraphicFramePr>
              <a:graphicFrameLocks noChangeAspect="1"/>
            </wp:cNvGraphicFramePr>
            <a:graphic>
              <a:graphicData uri="http://schemas.openxmlformats.org/drawingml/2006/picture">
                <pic:pic>
                  <pic:nvPicPr>
                    <pic:cNvPr id="0" name="ms_07.png"/>
                    <pic:cNvPicPr/>
                  </pic:nvPicPr>
                  <pic:blipFill>
                    <a:blip r:embed="rId16"/>
                    <a:stretch>
                      <a:fillRect/>
                    </a:stretch>
                  </pic:blipFill>
                  <pic:spPr>
                    <a:xfrm>
                      <a:off x="0" y="0"/>
                      <a:ext cx="5486400" cy="1351396"/>
                    </a:xfrm>
                    <a:prstGeom prst="rect"/>
                  </pic:spPr>
                </pic:pic>
              </a:graphicData>
            </a:graphic>
          </wp:inline>
        </w:drawing>
      </w:r>
    </w:p>
    <w:p>
      <w:pPr>
        <w:pStyle w:val="Heading3"/>
      </w:pPr>
      <w:r>
        <w:t>5.6 Video Handler</w:t>
      </w:r>
    </w:p>
    <w:p>
      <w:r>
        <w:rPr>
          <w:b/>
        </w:rPr>
        <w:t>Dependencies:</w:t>
      </w:r>
      <w:r>
        <w:t xml:space="preserve"> mutagen (required for video metadata manipulation)</w:t>
      </w:r>
    </w:p>
    <w:p>
      <w:r>
        <w:t xml:space="preserve">Uses mutagen's format-agnostic interface to remove tags from MP4, MKV, OGG, FLAC, and other containers. Tag names are normalized (e.g., </w:t>
      </w:r>
      <w:r>
        <w:rPr>
          <w:rFonts w:ascii="Consolas" w:hAnsi="Consolas"/>
          <w:color w:val="C7254E"/>
          <w:sz w:val="20"/>
        </w:rPr>
        <w:t>\xa9xyz</w:t>
      </w:r>
      <w:r>
        <w:t xml:space="preserve"> → </w:t>
      </w:r>
      <w:r>
        <w:rPr>
          <w:rFonts w:ascii="Consolas" w:hAnsi="Consolas"/>
          <w:color w:val="C7254E"/>
          <w:sz w:val="20"/>
        </w:rPr>
        <w:t>xyz</w:t>
      </w:r>
      <w:r>
        <w:t>) before matching against rule sets.</w:t>
      </w:r>
    </w:p>
    <w:p>
      <w:pPr>
        <w:pStyle w:val="Heading3"/>
      </w:pPr>
      <w:r>
        <w:t>5.7 Archive Handler</w:t>
      </w:r>
    </w:p>
    <w:p>
      <w:r>
        <w:rPr>
          <w:b/>
        </w:rPr>
        <w:t>Dependencies:</w:t>
      </w:r>
      <w:r>
        <w:t xml:space="preserve"> None (Python stdlib </w:t>
      </w:r>
      <w:r>
        <w:rPr>
          <w:rFonts w:ascii="Consolas" w:hAnsi="Consolas"/>
          <w:color w:val="C7254E"/>
          <w:sz w:val="20"/>
        </w:rPr>
        <w:t>zipfile</w:t>
      </w:r>
      <w:r>
        <w:t xml:space="preserve">, </w:t>
      </w:r>
      <w:r>
        <w:rPr>
          <w:rFonts w:ascii="Consolas" w:hAnsi="Consolas"/>
          <w:color w:val="C7254E"/>
          <w:sz w:val="20"/>
        </w:rPr>
        <w:t>tarfile</w:t>
      </w:r>
      <w:r>
        <w:t>)</w:t>
      </w:r>
    </w:p>
    <w:p>
      <w:r>
        <w:t xml:space="preserve">Archives are </w:t>
      </w:r>
      <w:r>
        <w:rPr>
          <w:b/>
        </w:rPr>
        <w:t>inspected but not modified</w:t>
      </w:r>
      <w:r>
        <w:t>. The handler reports:</w:t>
      </w:r>
    </w:p>
    <w:p>
      <w:pPr>
        <w:pStyle w:val="ListBullet"/>
        <w:ind w:left="360"/>
      </w:pPr>
      <w:r>
        <w:t>Path traversal attempts in archived filenames (</w:t>
      </w:r>
      <w:r>
        <w:rPr>
          <w:rFonts w:ascii="Consolas" w:hAnsi="Consolas"/>
          <w:color w:val="C7254E"/>
          <w:sz w:val="20"/>
        </w:rPr>
        <w:t>../</w:t>
      </w:r>
      <w:r>
        <w:t>)</w:t>
      </w:r>
    </w:p>
    <w:p>
      <w:pPr>
        <w:pStyle w:val="ListBullet"/>
        <w:ind w:left="360"/>
      </w:pPr>
      <w:r>
        <w:t>Executable files within the archive</w:t>
      </w:r>
    </w:p>
    <w:p>
      <w:pPr>
        <w:pStyle w:val="ListBullet"/>
        <w:ind w:left="360"/>
      </w:pPr>
      <w:r>
        <w:t>Double extensions (</w:t>
      </w:r>
      <w:r>
        <w:rPr>
          <w:rFonts w:ascii="Consolas" w:hAnsi="Consolas"/>
          <w:color w:val="C7254E"/>
          <w:sz w:val="20"/>
        </w:rPr>
        <w:t>photo.jpg.exe</w:t>
      </w:r>
      <w:r>
        <w:t>)</w:t>
      </w:r>
    </w:p>
    <w:p>
      <w:pPr>
        <w:pStyle w:val="ListBullet"/>
        <w:ind w:left="360"/>
      </w:pPr>
      <w:r>
        <w:t>Hidden files (</w:t>
      </w:r>
      <w:r>
        <w:rPr>
          <w:rFonts w:ascii="Consolas" w:hAnsi="Consolas"/>
          <w:color w:val="C7254E"/>
          <w:sz w:val="20"/>
        </w:rPr>
        <w:t>.filename</w:t>
      </w:r>
      <w:r>
        <w:t>)</w:t>
      </w:r>
    </w:p>
    <w:p>
      <w:pPr>
        <w:pStyle w:val="ListBullet"/>
        <w:ind w:left="360"/>
      </w:pPr>
      <w:r>
        <w:t>Compression ratio anomalies (zip bomb detection: ratio &gt; 100:1)</w:t>
      </w:r>
    </w:p>
    <w:p>
      <w:pPr>
        <w:pStyle w:val="Heading3"/>
      </w:pPr>
      <w:r>
        <w:t>5.8 Text Handler</w:t>
      </w:r>
    </w:p>
    <w:p>
      <w:r>
        <w:rPr>
          <w:b/>
        </w:rPr>
        <w:t>Dependencies:</w:t>
      </w:r>
      <w:r>
        <w:t xml:space="preserve"> None (Python stdlib)</w:t>
      </w:r>
    </w:p>
    <w:p>
      <w:r>
        <w:t>Normalizes encoding and detects embedded threats:</w:t>
      </w:r>
    </w:p>
    <w:p>
      <w:pPr>
        <w:pStyle w:val="ListBullet"/>
        <w:ind w:left="360"/>
      </w:pPr>
      <w:r>
        <w:t>Strips UTF-8 BOM, null bytes, control characters</w:t>
      </w:r>
    </w:p>
    <w:p>
      <w:pPr>
        <w:pStyle w:val="ListBullet"/>
        <w:ind w:left="360"/>
      </w:pPr>
      <w:r>
        <w:t>Normalizes line endings (CRLF → LF)</w:t>
      </w:r>
    </w:p>
    <w:p>
      <w:pPr>
        <w:pStyle w:val="ListBullet"/>
        <w:ind w:left="360"/>
      </w:pPr>
      <w:r>
        <w:t>Detects embedded scripts (</w:t>
      </w:r>
      <w:r>
        <w:rPr>
          <w:rFonts w:ascii="Consolas" w:hAnsi="Consolas"/>
          <w:color w:val="C7254E"/>
          <w:sz w:val="20"/>
        </w:rPr>
        <w:t>&lt;script&gt;</w:t>
      </w:r>
      <w:r>
        <w:t>, shebang, eval/exec, SQL injection patterns)</w:t>
      </w:r>
    </w:p>
    <w:p>
      <w:pPr>
        <w:pStyle w:val="ListBullet"/>
        <w:ind w:left="360"/>
      </w:pPr>
      <w:r>
        <w:t>Validates JSON structure for telemetry files</w:t>
      </w:r>
    </w:p>
    <w:p>
      <w:pPr>
        <w:pStyle w:val="ListBullet"/>
        <w:ind w:left="360"/>
      </w:pPr>
      <w:r>
        <w:t>In strip mode: removes lines matching script patterns</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handler isolation:</w:t>
            </w:r>
            <w:r>
              <w:rPr>
                <w:rFonts w:ascii="Calibri" w:hAnsi="Calibri"/>
                <w:color w:val="1A1A2E"/>
                <w:sz w:val="20"/>
              </w:rPr>
              <w:t xml:space="preserve"> Currently all handlers run in the same Python process as the orchestrator. A crafted malicious file (e.g., a JPEG triggering a Pillow heap overflow, or a PDF exploiting a pikepdf parser bug) could compromise the entire pipeline. For production:</w:t>
            </w:r>
          </w:p>
          <w:p>
            <w:pPr>
              <w:spacing w:before="20" w:after="20"/>
              <w:ind w:left="288"/>
            </w:pPr>
            <w:r>
              <w:rPr>
                <w:rFonts w:ascii="Calibri" w:hAnsi="Calibri"/>
                <w:sz w:val="20"/>
              </w:rPr>
              <w:t xml:space="preserve">• </w:t>
            </w:r>
            <w:r>
              <w:rPr>
                <w:rFonts w:ascii="Calibri" w:hAnsi="Calibri"/>
                <w:b/>
                <w:sz w:val="20"/>
              </w:rPr>
              <w:t>Phase 3 plan:</w:t>
            </w:r>
            <w:r>
              <w:rPr>
                <w:rFonts w:ascii="Calibri" w:hAnsi="Calibri"/>
                <w:sz w:val="20"/>
              </w:rPr>
              <w:t xml:space="preserve"> Each handler invocation will run in a </w:t>
            </w:r>
            <w:r>
              <w:rPr>
                <w:rFonts w:ascii="Calibri" w:hAnsi="Calibri"/>
                <w:b/>
                <w:sz w:val="20"/>
              </w:rPr>
            </w:r>
            <w:r>
              <w:rPr>
                <w:rFonts w:ascii="Calibri" w:hAnsi="Calibri"/>
                <w:sz w:val="20"/>
              </w:rPr>
              <w:t>restricted</w:t>
            </w:r>
          </w:p>
          <w:p>
            <w:pPr>
              <w:spacing w:before="60" w:after="60"/>
            </w:pPr>
            <w:r>
              <w:rPr>
                <w:rFonts w:ascii="Calibri" w:hAnsi="Calibri"/>
                <w:color w:val="1A1A2E"/>
                <w:sz w:val="20"/>
              </w:rPr>
              <w:t xml:space="preserve">  subprocess</w:t>
            </w:r>
            <w:r>
              <w:rPr>
                <w:rFonts w:ascii="Calibri" w:hAnsi="Calibri"/>
                <w:b/>
                <w:color w:val="1A1A2E"/>
                <w:sz w:val="20"/>
              </w:rPr>
            </w:r>
            <w:r>
              <w:rPr>
                <w:rFonts w:ascii="Calibri" w:hAnsi="Calibri"/>
                <w:color w:val="1A1A2E"/>
                <w:sz w:val="20"/>
              </w:rPr>
              <w:t xml:space="preserve"> (or seccomp-sandboxed container) with a per-file timeout,   memory limit, and no network access.</w:t>
            </w:r>
          </w:p>
          <w:p>
            <w:pPr>
              <w:spacing w:before="20" w:after="20"/>
              <w:ind w:left="288"/>
            </w:pPr>
            <w:r>
              <w:rPr>
                <w:rFonts w:ascii="Calibri" w:hAnsi="Calibri"/>
                <w:sz w:val="20"/>
              </w:rPr>
              <w:t xml:space="preserve">• </w:t>
            </w:r>
            <w:r>
              <w:rPr>
                <w:rFonts w:ascii="Calibri" w:hAnsi="Calibri"/>
                <w:b/>
                <w:sz w:val="20"/>
              </w:rPr>
              <w:t>Library pinning:</w:t>
            </w:r>
            <w:r>
              <w:rPr>
                <w:rFonts w:ascii="Calibri" w:hAnsi="Calibri"/>
                <w:sz w:val="20"/>
              </w:rPr>
              <w:t xml:space="preserve"> Pin Pillow, piexif, pikepdf, and mutagen to</w:t>
            </w:r>
          </w:p>
          <w:p>
            <w:pPr>
              <w:spacing w:before="60" w:after="60"/>
            </w:pPr>
            <w:r>
              <w:rPr>
                <w:rFonts w:ascii="Calibri" w:hAnsi="Calibri"/>
                <w:color w:val="1A1A2E"/>
                <w:sz w:val="20"/>
              </w:rPr>
              <w:t xml:space="preserve">  audited versions. Subscribe to their CVE feeds and apply security   patches within 72 hours.</w:t>
            </w:r>
          </w:p>
          <w:p>
            <w:pPr>
              <w:spacing w:before="20" w:after="20"/>
              <w:ind w:left="288"/>
            </w:pPr>
            <w:r>
              <w:rPr>
                <w:rFonts w:ascii="Calibri" w:hAnsi="Calibri"/>
                <w:sz w:val="20"/>
              </w:rPr>
              <w:t xml:space="preserve">• </w:t>
            </w:r>
            <w:r>
              <w:rPr>
                <w:rFonts w:ascii="Calibri" w:hAnsi="Calibri"/>
                <w:b/>
                <w:sz w:val="20"/>
              </w:rPr>
              <w:t>Async parallelism:</w:t>
            </w:r>
            <w:r>
              <w:rPr>
                <w:rFonts w:ascii="Calibri" w:hAnsi="Calibri"/>
                <w:sz w:val="20"/>
              </w:rPr>
              <w:t xml:space="preserve"> In production, sanitize multiple files in</w:t>
            </w:r>
          </w:p>
          <w:p>
            <w:pPr>
              <w:spacing w:before="60" w:after="60"/>
            </w:pPr>
            <w:r>
              <w:rPr>
                <w:rFonts w:ascii="Calibri" w:hAnsi="Calibri"/>
                <w:color w:val="1A1A2E"/>
                <w:sz w:val="20"/>
              </w:rPr>
              <w:t xml:space="preserve">  parallel using a process pool (e.g., </w:t>
            </w:r>
            <w:r>
              <w:rPr>
                <w:rFonts w:ascii="Calibri" w:hAnsi="Calibri"/>
                <w:color w:val="1A1A2E"/>
                <w:sz w:val="20"/>
              </w:rPr>
              <w:t>concurrent.futures.ProcessPoolExecutor</w:t>
            </w:r>
            <w:r>
              <w:rPr>
                <w:rFonts w:ascii="Calibri" w:hAnsi="Calibri"/>
                <w:color w:val="1A1A2E"/>
                <w:sz w:val="20"/>
              </w:rPr>
              <w:t>).   The current sequential design is safe but under-utilizes multi-core   edge hardware.</w:t>
            </w:r>
          </w:p>
        </w:tc>
      </w:tr>
    </w:tbl>
    <w:p/>
    <w:p>
      <w:pPr>
        <w:spacing w:before="80" w:after="80"/>
        <w:pBdr>
          <w:bottom w:val="single" w:sz="6" w:space="1" w:color="CCCCCC"/>
        </w:pBdr>
      </w:pPr>
    </w:p>
    <w:p>
      <w:pPr>
        <w:pStyle w:val="Heading2"/>
      </w:pPr>
      <w:r>
        <w:t>6. Data Models</w:t>
      </w:r>
    </w:p>
    <w:p>
      <w:pPr>
        <w:spacing w:after="160"/>
      </w:pPr>
      <w:r>
        <w:rPr>
          <w:color w:val="333333"/>
          <w:sz w:val="22"/>
        </w:rPr>
        <w:t>This section defines the data models used throughout the sanitization pipeline, including the sanitization mode enum, change records, metadata snapshots, and per-artifact and batch result objects.</w:t>
      </w:r>
    </w:p>
    <w:p>
      <w:pPr>
        <w:pStyle w:val="Heading3"/>
      </w:pPr>
      <w:r>
        <w:t>6.1 SanitizationMode (Enum)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Value</w:t>
            </w:r>
          </w:p>
        </w:tc>
        <w:tc>
          <w:tcPr>
            <w:tcW w:type="dxa" w:w="3324"/>
            <w:shd w:fill="E3F2FD"/>
          </w:tcPr>
          <w:p>
            <w:r/>
            <w:r>
              <w:rPr>
                <w:rFonts w:ascii="Calibri" w:hAnsi="Calibri"/>
                <w:b/>
                <w:sz w:val="20"/>
              </w:rPr>
              <w:t>Behavior</w:t>
            </w:r>
          </w:p>
        </w:tc>
        <w:tc>
          <w:tcPr>
            <w:tcW w:type="dxa" w:w="3324"/>
            <w:shd w:fill="E3F2FD"/>
          </w:tcPr>
          <w:p>
            <w:r/>
            <w:r>
              <w:rPr>
                <w:rFonts w:ascii="Calibri" w:hAnsi="Calibri"/>
                <w:b/>
                <w:sz w:val="20"/>
              </w:rPr>
              <w:t>When Used</w:t>
            </w:r>
          </w:p>
        </w:tc>
      </w:tr>
      <w:tr>
        <w:tc>
          <w:tcPr>
            <w:tcW w:type="dxa" w:w="3324"/>
          </w:tcPr>
          <w:p>
            <w:r>
              <w:rPr>
                <w:rFonts w:ascii="Calibri" w:hAnsi="Calibri"/>
                <w:sz w:val="20"/>
              </w:rPr>
            </w:r>
            <w:r>
              <w:rPr>
                <w:rFonts w:ascii="Calibri" w:hAnsi="Calibri"/>
                <w:color w:val="C7254E"/>
                <w:sz w:val="20"/>
              </w:rPr>
              <w:t>strip</w:t>
            </w:r>
          </w:p>
        </w:tc>
        <w:tc>
          <w:tcPr>
            <w:tcW w:type="dxa" w:w="3324"/>
          </w:tcPr>
          <w:p>
            <w:r>
              <w:rPr>
                <w:rFonts w:ascii="Calibri" w:hAnsi="Calibri"/>
                <w:sz w:val="20"/>
              </w:rPr>
            </w:r>
            <w:r>
              <w:rPr>
                <w:rFonts w:ascii="Calibri" w:hAnsi="Calibri"/>
                <w:sz w:val="20"/>
              </w:rPr>
              <w:t>Remove ALL non-essential metadata</w:t>
            </w:r>
          </w:p>
        </w:tc>
        <w:tc>
          <w:tcPr>
            <w:tcW w:type="dxa" w:w="3324"/>
          </w:tcPr>
          <w:p>
            <w:r>
              <w:rPr>
                <w:rFonts w:ascii="Calibri" w:hAnsi="Calibri"/>
                <w:sz w:val="20"/>
              </w:rPr>
            </w:r>
            <w:r>
              <w:rPr>
                <w:rFonts w:ascii="Calibri" w:hAnsi="Calibri"/>
                <w:sz w:val="20"/>
              </w:rPr>
              <w:t>T_S &gt;= 0.7 or critical flags</w:t>
            </w:r>
          </w:p>
        </w:tc>
      </w:tr>
      <w:tr>
        <w:tc>
          <w:tcPr>
            <w:tcW w:type="dxa" w:w="3324"/>
            <w:shd w:fill="FAFAFA"/>
          </w:tcPr>
          <w:p>
            <w:r>
              <w:rPr>
                <w:rFonts w:ascii="Calibri" w:hAnsi="Calibri"/>
                <w:sz w:val="20"/>
              </w:rPr>
            </w:r>
            <w:r>
              <w:rPr>
                <w:rFonts w:ascii="Calibri" w:hAnsi="Calibri"/>
                <w:color w:val="C7254E"/>
                <w:sz w:val="20"/>
              </w:rPr>
              <w:t>selective</w:t>
            </w:r>
          </w:p>
        </w:tc>
        <w:tc>
          <w:tcPr>
            <w:tcW w:type="dxa" w:w="3324"/>
            <w:shd w:fill="FAFAFA"/>
          </w:tcPr>
          <w:p>
            <w:r>
              <w:rPr>
                <w:rFonts w:ascii="Calibri" w:hAnsi="Calibri"/>
                <w:sz w:val="20"/>
              </w:rPr>
            </w:r>
            <w:r>
              <w:rPr>
                <w:rFonts w:ascii="Calibri" w:hAnsi="Calibri"/>
                <w:sz w:val="20"/>
              </w:rPr>
              <w:t>Remove known-dangerous fields only</w:t>
            </w:r>
          </w:p>
        </w:tc>
        <w:tc>
          <w:tcPr>
            <w:tcW w:type="dxa" w:w="3324"/>
            <w:shd w:fill="FAFAFA"/>
          </w:tcPr>
          <w:p>
            <w:r>
              <w:rPr>
                <w:rFonts w:ascii="Calibri" w:hAnsi="Calibri"/>
                <w:sz w:val="20"/>
              </w:rPr>
            </w:r>
            <w:r>
              <w:rPr>
                <w:rFonts w:ascii="Calibri" w:hAnsi="Calibri"/>
                <w:sz w:val="20"/>
              </w:rPr>
              <w:t>Default; T_S between 0.3-0.7</w:t>
            </w:r>
          </w:p>
        </w:tc>
      </w:tr>
      <w:tr>
        <w:tc>
          <w:tcPr>
            <w:tcW w:type="dxa" w:w="3324"/>
          </w:tcPr>
          <w:p>
            <w:r>
              <w:rPr>
                <w:rFonts w:ascii="Calibri" w:hAnsi="Calibri"/>
                <w:sz w:val="20"/>
              </w:rPr>
            </w:r>
            <w:r>
              <w:rPr>
                <w:rFonts w:ascii="Calibri" w:hAnsi="Calibri"/>
                <w:color w:val="C7254E"/>
                <w:sz w:val="20"/>
              </w:rPr>
              <w:t>audit_only</w:t>
            </w:r>
          </w:p>
        </w:tc>
        <w:tc>
          <w:tcPr>
            <w:tcW w:type="dxa" w:w="3324"/>
          </w:tcPr>
          <w:p>
            <w:r>
              <w:rPr>
                <w:rFonts w:ascii="Calibri" w:hAnsi="Calibri"/>
                <w:sz w:val="20"/>
              </w:rPr>
            </w:r>
            <w:r>
              <w:rPr>
                <w:rFonts w:ascii="Calibri" w:hAnsi="Calibri"/>
                <w:sz w:val="20"/>
              </w:rPr>
              <w:t>Log findings, modify nothing</w:t>
            </w:r>
          </w:p>
        </w:tc>
        <w:tc>
          <w:tcPr>
            <w:tcW w:type="dxa" w:w="3324"/>
          </w:tcPr>
          <w:p>
            <w:r>
              <w:rPr>
                <w:rFonts w:ascii="Calibri" w:hAnsi="Calibri"/>
                <w:sz w:val="20"/>
              </w:rPr>
            </w:r>
            <w:r>
              <w:rPr>
                <w:rFonts w:ascii="Calibri" w:hAnsi="Calibri"/>
                <w:sz w:val="20"/>
              </w:rPr>
              <w:t>T_S &lt;= 0.3 or forensics mode</w:t>
            </w:r>
          </w:p>
        </w:tc>
      </w:tr>
    </w:tbl>
    <w:p/>
    <w:p>
      <w:pPr>
        <w:pStyle w:val="Heading3"/>
      </w:pPr>
      <w:r>
        <w:t>6.2 SanitizationChange (per-field record)</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"field": "EXIF.GPSInfo",</w:t>
            </w:r>
          </w:p>
          <w:p>
            <w:pPr>
              <w:spacing w:before="0" w:after="0" w:line="280" w:lineRule="exact"/>
            </w:pPr>
            <w:r>
              <w:rPr>
                <w:rFonts w:ascii="Consolas" w:hAnsi="Consolas"/>
                <w:color w:val="333333"/>
                <w:sz w:val="18"/>
              </w:rPr>
              <w:t xml:space="preserve">    "action": "removed",</w:t>
            </w:r>
          </w:p>
          <w:p>
            <w:pPr>
              <w:spacing w:before="0" w:after="0" w:line="280" w:lineRule="exact"/>
            </w:pPr>
            <w:r>
              <w:rPr>
                <w:rFonts w:ascii="Consolas" w:hAnsi="Consolas"/>
                <w:color w:val="333333"/>
                <w:sz w:val="18"/>
              </w:rPr>
              <w:t xml:space="preserve">    "reason": "gps_data_policy",</w:t>
            </w:r>
          </w:p>
          <w:p>
            <w:pPr>
              <w:spacing w:before="0" w:after="0" w:line="280" w:lineRule="exact"/>
            </w:pPr>
            <w:r>
              <w:rPr>
                <w:rFonts w:ascii="Consolas" w:hAnsi="Consolas"/>
                <w:color w:val="333333"/>
                <w:sz w:val="18"/>
              </w:rPr>
              <w:t xml:space="preserve">    "severity": "medium",</w:t>
            </w:r>
          </w:p>
          <w:p>
            <w:pPr>
              <w:spacing w:before="0" w:after="0" w:line="280" w:lineRule="exact"/>
            </w:pPr>
            <w:r>
              <w:rPr>
                <w:rFonts w:ascii="Consolas" w:hAnsi="Consolas"/>
                <w:color w:val="333333"/>
                <w:sz w:val="18"/>
              </w:rPr>
              <w:t xml:space="preserve">    "original_value_preview": "12.97, 77.59...",</w:t>
            </w:r>
          </w:p>
          <w:p>
            <w:pPr>
              <w:spacing w:before="0" w:after="0" w:line="280" w:lineRule="exact"/>
            </w:pPr>
            <w:r>
              <w:rPr>
                <w:rFonts w:ascii="Consolas" w:hAnsi="Consolas"/>
                <w:color w:val="333333"/>
                <w:sz w:val="18"/>
              </w:rPr>
              <w:t xml:space="preserve">    "original_value_size": 48</w:t>
            </w:r>
          </w:p>
          <w:p>
            <w:pPr>
              <w:spacing w:before="0" w:after="0" w:line="280" w:lineRule="exact"/>
            </w:pPr>
            <w:r>
              <w:rPr>
                <w:rFonts w:ascii="Consolas" w:hAnsi="Consolas"/>
                <w:color w:val="333333"/>
                <w:sz w:val="18"/>
              </w:rPr>
              <w:t>}</w:t>
            </w:r>
          </w:p>
        </w:tc>
      </w:tr>
    </w:tbl>
    <w:p/>
    <w:p>
      <w:r>
        <w:rPr>
          <w:b/>
        </w:rPr>
        <w:t>Actions:</w:t>
      </w:r>
      <w:r>
        <w:t xml:space="preserve"> </w:t>
      </w:r>
      <w:r>
        <w:rPr>
          <w:rFonts w:ascii="Consolas" w:hAnsi="Consolas"/>
          <w:color w:val="C7254E"/>
          <w:sz w:val="20"/>
        </w:rPr>
        <w:t>removed</w:t>
      </w:r>
      <w:r>
        <w:t xml:space="preserve">, </w:t>
      </w:r>
      <w:r>
        <w:rPr>
          <w:rFonts w:ascii="Consolas" w:hAnsi="Consolas"/>
          <w:color w:val="C7254E"/>
          <w:sz w:val="20"/>
        </w:rPr>
        <w:t>redacted</w:t>
      </w:r>
      <w:r>
        <w:t xml:space="preserve">, </w:t>
      </w:r>
      <w:r>
        <w:rPr>
          <w:rFonts w:ascii="Consolas" w:hAnsi="Consolas"/>
          <w:color w:val="C7254E"/>
          <w:sz w:val="20"/>
        </w:rPr>
        <w:t>normalized</w:t>
      </w:r>
      <w:r>
        <w:t xml:space="preserve">, </w:t>
      </w:r>
      <w:r>
        <w:rPr>
          <w:rFonts w:ascii="Consolas" w:hAnsi="Consolas"/>
          <w:color w:val="C7254E"/>
          <w:sz w:val="20"/>
        </w:rPr>
        <w:t>truncated</w:t>
      </w:r>
      <w:r>
        <w:t xml:space="preserve">, </w:t>
      </w:r>
      <w:r>
        <w:rPr>
          <w:rFonts w:ascii="Consolas" w:hAnsi="Consolas"/>
          <w:color w:val="C7254E"/>
          <w:sz w:val="20"/>
        </w:rPr>
        <w:t>flagged</w:t>
      </w:r>
    </w:p>
    <w:p>
      <w:r>
        <w:rPr>
          <w:b/>
        </w:rPr>
        <w:t>Severities:</w:t>
      </w:r>
      <w:r>
        <w:t xml:space="preserve"> </w:t>
      </w:r>
      <w:r>
        <w:rPr>
          <w:rFonts w:ascii="Consolas" w:hAnsi="Consolas"/>
          <w:color w:val="C7254E"/>
          <w:sz w:val="20"/>
        </w:rPr>
        <w:t>info</w:t>
      </w:r>
      <w:r>
        <w:t xml:space="preserve">, </w:t>
      </w:r>
      <w:r>
        <w:rPr>
          <w:rFonts w:ascii="Consolas" w:hAnsi="Consolas"/>
          <w:color w:val="C7254E"/>
          <w:sz w:val="20"/>
        </w:rPr>
        <w:t>low</w:t>
      </w:r>
      <w:r>
        <w:t xml:space="preserve">, </w:t>
      </w:r>
      <w:r>
        <w:rPr>
          <w:rFonts w:ascii="Consolas" w:hAnsi="Consolas"/>
          <w:color w:val="C7254E"/>
          <w:sz w:val="20"/>
        </w:rPr>
        <w:t>medium</w:t>
      </w:r>
      <w:r>
        <w:t xml:space="preserve">, </w:t>
      </w:r>
      <w:r>
        <w:rPr>
          <w:rFonts w:ascii="Consolas" w:hAnsi="Consolas"/>
          <w:color w:val="C7254E"/>
          <w:sz w:val="20"/>
        </w:rPr>
        <w:t>high</w:t>
      </w:r>
      <w:r>
        <w:t xml:space="preserve">, </w:t>
      </w:r>
      <w:r>
        <w:rPr>
          <w:rFonts w:ascii="Consolas" w:hAnsi="Consolas"/>
          <w:color w:val="C7254E"/>
          <w:sz w:val="20"/>
        </w:rPr>
        <w:t>critical</w:t>
      </w:r>
    </w:p>
    <w:p>
      <w:pPr>
        <w:pStyle w:val="Heading3"/>
      </w:pPr>
      <w:r>
        <w:t>6.3 MetadataSnapshot (forensic hash)</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"field_count": 24,</w:t>
            </w:r>
          </w:p>
          <w:p>
            <w:pPr>
              <w:spacing w:before="0" w:after="0" w:line="280" w:lineRule="exact"/>
            </w:pPr>
            <w:r>
              <w:rPr>
                <w:rFonts w:ascii="Consolas" w:hAnsi="Consolas"/>
                <w:color w:val="333333"/>
                <w:sz w:val="18"/>
              </w:rPr>
              <w:t xml:space="preserve">    "total_size_bytes": 12480,</w:t>
            </w:r>
          </w:p>
          <w:p>
            <w:pPr>
              <w:spacing w:before="0" w:after="0" w:line="280" w:lineRule="exact"/>
            </w:pPr>
            <w:r>
              <w:rPr>
                <w:rFonts w:ascii="Consolas" w:hAnsi="Consolas"/>
                <w:color w:val="333333"/>
                <w:sz w:val="18"/>
              </w:rPr>
              <w:t xml:space="preserve">    "hash_sha256": "a1b2c3d4..."</w:t>
            </w:r>
          </w:p>
          <w:p>
            <w:pPr>
              <w:spacing w:before="0" w:after="0" w:line="280" w:lineRule="exact"/>
            </w:pPr>
            <w:r>
              <w:rPr>
                <w:rFonts w:ascii="Consolas" w:hAnsi="Consolas"/>
                <w:color w:val="333333"/>
                <w:sz w:val="18"/>
              </w:rPr>
              <w:t>}</w:t>
            </w:r>
          </w:p>
        </w:tc>
      </w:tr>
    </w:tbl>
    <w:p/>
    <w:p>
      <w:pPr>
        <w:pStyle w:val="Heading3"/>
      </w:pPr>
      <w:r>
        <w:t>6.4 SanitizationResult (per-artifact output)</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"artifact_id": "artifact://a1b2c3d4e5f6",</w:t>
            </w:r>
          </w:p>
          <w:p>
            <w:pPr>
              <w:spacing w:before="0" w:after="0" w:line="280" w:lineRule="exact"/>
            </w:pPr>
            <w:r>
              <w:rPr>
                <w:rFonts w:ascii="Consolas" w:hAnsi="Consolas"/>
                <w:color w:val="333333"/>
                <w:sz w:val="18"/>
              </w:rPr>
              <w:t xml:space="preserve">    "filename": "drn001_fpv_001.mp4",</w:t>
            </w:r>
          </w:p>
          <w:p>
            <w:pPr>
              <w:spacing w:before="0" w:after="0" w:line="280" w:lineRule="exact"/>
            </w:pPr>
            <w:r>
              <w:rPr>
                <w:rFonts w:ascii="Consolas" w:hAnsi="Consolas"/>
                <w:color w:val="333333"/>
                <w:sz w:val="18"/>
              </w:rPr>
              <w:t xml:space="preserve">    "file_type": "video",</w:t>
            </w:r>
          </w:p>
          <w:p>
            <w:pPr>
              <w:spacing w:before="0" w:after="0" w:line="280" w:lineRule="exact"/>
            </w:pPr>
            <w:r>
              <w:rPr>
                <w:rFonts w:ascii="Consolas" w:hAnsi="Consolas"/>
                <w:color w:val="333333"/>
                <w:sz w:val="18"/>
              </w:rPr>
              <w:t xml:space="preserve">    "mime_type": "video/mp4",</w:t>
            </w:r>
          </w:p>
          <w:p>
            <w:pPr>
              <w:spacing w:before="0" w:after="0" w:line="280" w:lineRule="exact"/>
            </w:pPr>
            <w:r>
              <w:rPr>
                <w:rFonts w:ascii="Consolas" w:hAnsi="Consolas"/>
                <w:color w:val="333333"/>
                <w:sz w:val="18"/>
              </w:rPr>
              <w:t xml:space="preserve">    "sanitized": true,</w:t>
            </w:r>
          </w:p>
          <w:p>
            <w:pPr>
              <w:spacing w:before="0" w:after="0" w:line="280" w:lineRule="exact"/>
            </w:pPr>
            <w:r>
              <w:rPr>
                <w:rFonts w:ascii="Consolas" w:hAnsi="Consolas"/>
                <w:color w:val="333333"/>
                <w:sz w:val="18"/>
              </w:rPr>
              <w:t xml:space="preserve">    "mode": "selective",</w:t>
            </w:r>
          </w:p>
          <w:p>
            <w:pPr>
              <w:spacing w:before="0" w:after="0" w:line="280" w:lineRule="exact"/>
            </w:pPr>
            <w:r>
              <w:rPr>
                <w:rFonts w:ascii="Consolas" w:hAnsi="Consolas"/>
                <w:color w:val="333333"/>
                <w:sz w:val="18"/>
              </w:rPr>
              <w:t xml:space="preserve">    "changes": [</w:t>
            </w:r>
          </w:p>
          <w:p>
            <w:pPr>
              <w:spacing w:before="0" w:after="0" w:line="280" w:lineRule="exact"/>
            </w:pPr>
            <w:r>
              <w:rPr>
                <w:rFonts w:ascii="Consolas" w:hAnsi="Consolas"/>
                <w:color w:val="333333"/>
                <w:sz w:val="18"/>
              </w:rPr>
              <w:t xml:space="preserve">        {"field": "Video.©xyz", "action": "removed", "reason": "gps_data_policy", "severity": "medium"},</w:t>
            </w:r>
          </w:p>
          <w:p>
            <w:pPr>
              <w:spacing w:before="0" w:after="0" w:line="280" w:lineRule="exact"/>
            </w:pPr>
            <w:r>
              <w:rPr>
                <w:rFonts w:ascii="Consolas" w:hAnsi="Consolas"/>
                <w:color w:val="333333"/>
                <w:sz w:val="18"/>
              </w:rPr>
              <w:t xml:space="preserve">        {"field": "Video.©cmt", "action": "removed", "reason": "potential_payload_in_comment", "severity": "low"}</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"warnings": [],</w:t>
            </w:r>
          </w:p>
          <w:p>
            <w:pPr>
              <w:spacing w:before="0" w:after="0" w:line="280" w:lineRule="exact"/>
            </w:pPr>
            <w:r>
              <w:rPr>
                <w:rFonts w:ascii="Consolas" w:hAnsi="Consolas"/>
                <w:color w:val="333333"/>
                <w:sz w:val="18"/>
              </w:rPr>
              <w:t xml:space="preserve">    "errors": [],</w:t>
            </w:r>
          </w:p>
          <w:p>
            <w:pPr>
              <w:spacing w:before="0" w:after="0" w:line="280" w:lineRule="exact"/>
            </w:pPr>
            <w:r>
              <w:rPr>
                <w:rFonts w:ascii="Consolas" w:hAnsi="Consolas"/>
                <w:color w:val="333333"/>
                <w:sz w:val="18"/>
              </w:rPr>
              <w:t xml:space="preserve">    "metadata_before_hash": "sha256:abc...",</w:t>
            </w:r>
          </w:p>
          <w:p>
            <w:pPr>
              <w:spacing w:before="0" w:after="0" w:line="280" w:lineRule="exact"/>
            </w:pPr>
            <w:r>
              <w:rPr>
                <w:rFonts w:ascii="Consolas" w:hAnsi="Consolas"/>
                <w:color w:val="333333"/>
                <w:sz w:val="18"/>
              </w:rPr>
              <w:t xml:space="preserve">    "metadata_after_hash": "sha256:def...",</w:t>
            </w:r>
          </w:p>
          <w:p>
            <w:pPr>
              <w:spacing w:before="0" w:after="0" w:line="280" w:lineRule="exact"/>
            </w:pPr>
            <w:r>
              <w:rPr>
                <w:rFonts w:ascii="Consolas" w:hAnsi="Consolas"/>
                <w:color w:val="333333"/>
                <w:sz w:val="18"/>
              </w:rPr>
              <w:t xml:space="preserve">    "file_valid_after_sanitization": true,</w:t>
            </w:r>
          </w:p>
          <w:p>
            <w:pPr>
              <w:spacing w:before="0" w:after="0" w:line="280" w:lineRule="exact"/>
            </w:pPr>
            <w:r>
              <w:rPr>
                <w:rFonts w:ascii="Consolas" w:hAnsi="Consolas"/>
                <w:color w:val="333333"/>
                <w:sz w:val="18"/>
              </w:rPr>
              <w:t xml:space="preserve">    "processing_time_ms": 45.2,</w:t>
            </w:r>
          </w:p>
          <w:p>
            <w:pPr>
              <w:spacing w:before="0" w:after="0" w:line="280" w:lineRule="exact"/>
            </w:pPr>
            <w:r>
              <w:rPr>
                <w:rFonts w:ascii="Consolas" w:hAnsi="Consolas"/>
                <w:color w:val="333333"/>
                <w:sz w:val="18"/>
              </w:rPr>
              <w:t xml:space="preserve">    "handler_used": "VideoHandler"</w:t>
            </w:r>
          </w:p>
          <w:p>
            <w:pPr>
              <w:spacing w:before="0" w:after="0" w:line="280" w:lineRule="exact"/>
            </w:pPr>
            <w:r>
              <w:rPr>
                <w:rFonts w:ascii="Consolas" w:hAnsi="Consolas"/>
                <w:color w:val="333333"/>
                <w:sz w:val="18"/>
              </w:rPr>
              <w:t>}</w:t>
            </w:r>
          </w:p>
        </w:tc>
      </w:tr>
    </w:tbl>
    <w:p/>
    <w:p>
      <w:pPr>
        <w:pStyle w:val="Heading3"/>
      </w:pPr>
      <w:r>
        <w:t>6.5 BatchSanitizationResult (aggregate output)</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"summary": {</w:t>
            </w:r>
          </w:p>
          <w:p>
            <w:pPr>
              <w:spacing w:before="0" w:after="0" w:line="280" w:lineRule="exact"/>
            </w:pPr>
            <w:r>
              <w:rPr>
                <w:rFonts w:ascii="Consolas" w:hAnsi="Consolas"/>
                <w:color w:val="333333"/>
                <w:sz w:val="18"/>
              </w:rPr>
              <w:t xml:space="preserve">        "total_processed": 5,</w:t>
            </w:r>
          </w:p>
          <w:p>
            <w:pPr>
              <w:spacing w:before="0" w:after="0" w:line="280" w:lineRule="exact"/>
            </w:pPr>
            <w:r>
              <w:rPr>
                <w:rFonts w:ascii="Consolas" w:hAnsi="Consolas"/>
                <w:color w:val="333333"/>
                <w:sz w:val="18"/>
              </w:rPr>
              <w:t xml:space="preserve">        "total_sanitized": 3,</w:t>
            </w:r>
          </w:p>
          <w:p>
            <w:pPr>
              <w:spacing w:before="0" w:after="0" w:line="280" w:lineRule="exact"/>
            </w:pPr>
            <w:r>
              <w:rPr>
                <w:rFonts w:ascii="Consolas" w:hAnsi="Consolas"/>
                <w:color w:val="333333"/>
                <w:sz w:val="18"/>
              </w:rPr>
              <w:t xml:space="preserve">        "total_skipped": 1,</w:t>
            </w:r>
          </w:p>
          <w:p>
            <w:pPr>
              <w:spacing w:before="0" w:after="0" w:line="280" w:lineRule="exact"/>
            </w:pPr>
            <w:r>
              <w:rPr>
                <w:rFonts w:ascii="Consolas" w:hAnsi="Consolas"/>
                <w:color w:val="333333"/>
                <w:sz w:val="18"/>
              </w:rPr>
              <w:t xml:space="preserve">        "total_errors": 1,</w:t>
            </w:r>
          </w:p>
          <w:p>
            <w:pPr>
              <w:spacing w:before="0" w:after="0" w:line="280" w:lineRule="exact"/>
            </w:pPr>
            <w:r>
              <w:rPr>
                <w:rFonts w:ascii="Consolas" w:hAnsi="Consolas"/>
                <w:color w:val="333333"/>
                <w:sz w:val="18"/>
              </w:rPr>
              <w:t xml:space="preserve">        "total_changes": 12,</w:t>
            </w:r>
          </w:p>
          <w:p>
            <w:pPr>
              <w:spacing w:before="0" w:after="0" w:line="280" w:lineRule="exact"/>
            </w:pPr>
            <w:r>
              <w:rPr>
                <w:rFonts w:ascii="Consolas" w:hAnsi="Consolas"/>
                <w:color w:val="333333"/>
                <w:sz w:val="18"/>
              </w:rPr>
              <w:t xml:space="preserve">        "total_processing_time_ms": 234.5</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"results": [ ... ]</w:t>
            </w:r>
          </w:p>
          <w:p>
            <w:pPr>
              <w:spacing w:before="0" w:after="0" w:line="280" w:lineRule="exact"/>
            </w:pPr>
            <w:r>
              <w:rPr>
                <w:rFonts w:ascii="Consolas" w:hAnsi="Consolas"/>
                <w:color w:val="333333"/>
                <w:sz w:val="18"/>
              </w:rPr>
              <w:t>}</w:t>
            </w:r>
          </w:p>
        </w:tc>
      </w:tr>
    </w:tbl>
    <w:p/>
    <w:p>
      <w:pPr>
        <w:spacing w:before="80" w:after="80"/>
        <w:pBdr>
          <w:bottom w:val="single" w:sz="6" w:space="1" w:color="CCCCCC"/>
        </w:pBdr>
      </w:pPr>
    </w:p>
    <w:p>
      <w:pPr>
        <w:pStyle w:val="Heading2"/>
      </w:pPr>
      <w:r>
        <w:t>7. API Specification</w:t>
      </w:r>
    </w:p>
    <w:p>
      <w:pPr>
        <w:spacing w:after="160"/>
      </w:pPr>
      <w:r>
        <w:rPr>
          <w:color w:val="333333"/>
          <w:sz w:val="22"/>
        </w:rPr>
        <w:t>This section documents the public API surface of the Metadata Sanitizer, including the primary sanitization methods, their parameters, and an integration example with the Ingestion Interceptor.</w:t>
      </w:r>
    </w:p>
    <w:p>
      <w:pPr>
        <w:pStyle w:val="Heading3"/>
      </w:pPr>
      <w:r>
        <w:t xml:space="preserve">7.1 Primary API: </w:t>
      </w:r>
      <w:r>
        <w:rPr>
          <w:rFonts w:ascii="Consolas" w:hAnsi="Consolas"/>
          <w:color w:val="C7254E"/>
          <w:sz w:val="20"/>
        </w:rPr>
        <w:t>MetadataSanitizer</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from metadata_sanitizer import MetadataSanitizer, SanitizerConfig</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config = SanitizerConfig(default_mode="selective", preserve_gps=False)</w:t>
            </w:r>
          </w:p>
          <w:p>
            <w:pPr>
              <w:spacing w:before="0" w:after="0" w:line="280" w:lineRule="exact"/>
            </w:pPr>
            <w:r>
              <w:rPr>
                <w:rFonts w:ascii="Consolas" w:hAnsi="Consolas"/>
                <w:color w:val="333333"/>
                <w:sz w:val="18"/>
              </w:rPr>
              <w:t>sanitizer = MetadataSanitizer(config)</w:t>
            </w:r>
          </w:p>
        </w:tc>
      </w:tr>
    </w:tbl>
    <w:p/>
    <w:p>
      <w:pPr>
        <w:pStyle w:val="Heading4"/>
      </w:pPr>
      <w:r>
        <w:rPr>
          <w:rFonts w:ascii="Consolas" w:hAnsi="Consolas"/>
          <w:color w:val="C7254E"/>
          <w:sz w:val="20"/>
        </w:rPr>
        <w:t>sanitize_file(artifact_id, file_path, mime_type, threat_score?, mode_override?, insecure_flags?) → SanitizationResult</w:t>
      </w:r>
    </w:p>
    <w:p>
      <w:r>
        <w:t>Direct file sanitization. Primary entry point for custom integrations.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Type</w:t>
            </w:r>
          </w:p>
        </w:tc>
        <w:tc>
          <w:tcPr>
            <w:tcW w:type="dxa" w:w="2493"/>
            <w:shd w:fill="E3F2FD"/>
          </w:tcPr>
          <w:p>
            <w:r/>
            <w:r>
              <w:rPr>
                <w:rFonts w:ascii="Calibri" w:hAnsi="Calibri"/>
                <w:b/>
                <w:sz w:val="20"/>
              </w:rPr>
              <w:t>Required</w:t>
            </w:r>
          </w:p>
        </w:tc>
        <w:tc>
          <w:tcPr>
            <w:tcW w:type="dxa" w:w="2493"/>
            <w:shd w:fill="E3F2FD"/>
          </w:tcPr>
          <w:p>
            <w:r/>
            <w:r>
              <w:rPr>
                <w:rFonts w:ascii="Calibri" w:hAnsi="Calibri"/>
                <w:b/>
                <w:sz w:val="20"/>
              </w:rPr>
              <w:t>Description</w:t>
            </w:r>
          </w:p>
        </w:tc>
      </w:tr>
      <w:tr>
        <w:tc>
          <w:tcPr>
            <w:tcW w:type="dxa" w:w="2493"/>
          </w:tcPr>
          <w:p>
            <w:r>
              <w:rPr>
                <w:rFonts w:ascii="Calibri" w:hAnsi="Calibri"/>
                <w:sz w:val="20"/>
              </w:rPr>
            </w:r>
            <w:r>
              <w:rPr>
                <w:rFonts w:ascii="Calibri" w:hAnsi="Calibri"/>
                <w:color w:val="C7254E"/>
                <w:sz w:val="20"/>
              </w:rPr>
              <w:t>artifact_id</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sz w:val="20"/>
              </w:rPr>
              <w:t>Yes</w:t>
            </w:r>
          </w:p>
        </w:tc>
        <w:tc>
          <w:tcPr>
            <w:tcW w:type="dxa" w:w="2493"/>
          </w:tcPr>
          <w:p>
            <w:r>
              <w:rPr>
                <w:rFonts w:ascii="Calibri" w:hAnsi="Calibri"/>
                <w:sz w:val="20"/>
              </w:rPr>
            </w:r>
            <w:r>
              <w:rPr>
                <w:rFonts w:ascii="Calibri" w:hAnsi="Calibri"/>
                <w:sz w:val="20"/>
              </w:rPr>
              <w:t>Artifact ID from Ingestion Interceptor</w:t>
            </w:r>
          </w:p>
        </w:tc>
      </w:tr>
      <w:tr>
        <w:tc>
          <w:tcPr>
            <w:tcW w:type="dxa" w:w="2493"/>
            <w:shd w:fill="FAFAFA"/>
          </w:tcPr>
          <w:p>
            <w:r>
              <w:rPr>
                <w:rFonts w:ascii="Calibri" w:hAnsi="Calibri"/>
                <w:sz w:val="20"/>
              </w:rPr>
            </w:r>
            <w:r>
              <w:rPr>
                <w:rFonts w:ascii="Calibri" w:hAnsi="Calibri"/>
                <w:color w:val="C7254E"/>
                <w:sz w:val="20"/>
              </w:rPr>
              <w:t>file_path</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sz w:val="20"/>
              </w:rPr>
              <w:t>Yes</w:t>
            </w:r>
          </w:p>
        </w:tc>
        <w:tc>
          <w:tcPr>
            <w:tcW w:type="dxa" w:w="2493"/>
            <w:shd w:fill="FAFAFA"/>
          </w:tcPr>
          <w:p>
            <w:r>
              <w:rPr>
                <w:rFonts w:ascii="Calibri" w:hAnsi="Calibri"/>
                <w:sz w:val="20"/>
              </w:rPr>
            </w:r>
            <w:r>
              <w:rPr>
                <w:rFonts w:ascii="Calibri" w:hAnsi="Calibri"/>
                <w:sz w:val="20"/>
              </w:rPr>
              <w:t>Absolute path to the file on disk</w:t>
            </w:r>
          </w:p>
        </w:tc>
      </w:tr>
      <w:tr>
        <w:tc>
          <w:tcPr>
            <w:tcW w:type="dxa" w:w="2493"/>
          </w:tcPr>
          <w:p>
            <w:r>
              <w:rPr>
                <w:rFonts w:ascii="Calibri" w:hAnsi="Calibri"/>
                <w:sz w:val="20"/>
              </w:rPr>
            </w:r>
            <w:r>
              <w:rPr>
                <w:rFonts w:ascii="Calibri" w:hAnsi="Calibri"/>
                <w:color w:val="C7254E"/>
                <w:sz w:val="20"/>
              </w:rPr>
              <w:t>mime_type</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sz w:val="20"/>
              </w:rPr>
              <w:t>Yes</w:t>
            </w:r>
          </w:p>
        </w:tc>
        <w:tc>
          <w:tcPr>
            <w:tcW w:type="dxa" w:w="2493"/>
          </w:tcPr>
          <w:p>
            <w:r>
              <w:rPr>
                <w:rFonts w:ascii="Calibri" w:hAnsi="Calibri"/>
                <w:sz w:val="20"/>
              </w:rPr>
            </w:r>
            <w:r>
              <w:rPr>
                <w:rFonts w:ascii="Calibri" w:hAnsi="Calibri"/>
                <w:sz w:val="20"/>
              </w:rPr>
              <w:t>MIME type of the file</w:t>
            </w:r>
          </w:p>
        </w:tc>
      </w:tr>
      <w:tr>
        <w:tc>
          <w:tcPr>
            <w:tcW w:type="dxa" w:w="2493"/>
            <w:shd w:fill="FAFAFA"/>
          </w:tcPr>
          <w:p>
            <w:r>
              <w:rPr>
                <w:rFonts w:ascii="Calibri" w:hAnsi="Calibri"/>
                <w:sz w:val="20"/>
              </w:rPr>
            </w:r>
            <w:r>
              <w:rPr>
                <w:rFonts w:ascii="Calibri" w:hAnsi="Calibri"/>
                <w:color w:val="C7254E"/>
                <w:sz w:val="20"/>
              </w:rPr>
              <w:t>threat_score</w:t>
            </w:r>
          </w:p>
        </w:tc>
        <w:tc>
          <w:tcPr>
            <w:tcW w:type="dxa" w:w="2493"/>
            <w:shd w:fill="FAFAFA"/>
          </w:tcPr>
          <w:p>
            <w:r>
              <w:rPr>
                <w:rFonts w:ascii="Calibri" w:hAnsi="Calibri"/>
                <w:sz w:val="20"/>
              </w:rPr>
            </w:r>
            <w:r>
              <w:rPr>
                <w:rFonts w:ascii="Calibri" w:hAnsi="Calibri"/>
                <w:color w:val="C7254E"/>
                <w:sz w:val="20"/>
              </w:rPr>
              <w:t>float</w:t>
            </w:r>
          </w:p>
        </w:tc>
        <w:tc>
          <w:tcPr>
            <w:tcW w:type="dxa" w:w="2493"/>
            <w:shd w:fill="FAFAFA"/>
          </w:tcPr>
          <w:p>
            <w:r>
              <w:rPr>
                <w:rFonts w:ascii="Calibri" w:hAnsi="Calibri"/>
                <w:sz w:val="20"/>
              </w:rPr>
            </w:r>
            <w:r>
              <w:rPr>
                <w:rFonts w:ascii="Calibri" w:hAnsi="Calibri"/>
                <w:sz w:val="20"/>
              </w:rPr>
              <w:t>No</w:t>
            </w:r>
          </w:p>
        </w:tc>
        <w:tc>
          <w:tcPr>
            <w:tcW w:type="dxa" w:w="2493"/>
            <w:shd w:fill="FAFAFA"/>
          </w:tcPr>
          <w:p>
            <w:r>
              <w:rPr>
                <w:rFonts w:ascii="Calibri" w:hAnsi="Calibri"/>
                <w:sz w:val="20"/>
              </w:rPr>
            </w:r>
            <w:r>
              <w:rPr>
                <w:rFonts w:ascii="Calibri" w:hAnsi="Calibri"/>
                <w:sz w:val="20"/>
              </w:rPr>
              <w:t>T_S from Game-Theoretic Estimator (0.0-1.0)</w:t>
            </w:r>
          </w:p>
        </w:tc>
      </w:tr>
      <w:tr>
        <w:tc>
          <w:tcPr>
            <w:tcW w:type="dxa" w:w="2493"/>
          </w:tcPr>
          <w:p>
            <w:r>
              <w:rPr>
                <w:rFonts w:ascii="Calibri" w:hAnsi="Calibri"/>
                <w:sz w:val="20"/>
              </w:rPr>
            </w:r>
            <w:r>
              <w:rPr>
                <w:rFonts w:ascii="Calibri" w:hAnsi="Calibri"/>
                <w:color w:val="C7254E"/>
                <w:sz w:val="20"/>
              </w:rPr>
              <w:t>mode_override</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sz w:val="20"/>
              </w:rPr>
              <w:t>No</w:t>
            </w:r>
          </w:p>
        </w:tc>
        <w:tc>
          <w:tcPr>
            <w:tcW w:type="dxa" w:w="2493"/>
          </w:tcPr>
          <w:p>
            <w:r>
              <w:rPr>
                <w:rFonts w:ascii="Calibri" w:hAnsi="Calibri"/>
                <w:sz w:val="20"/>
              </w:rPr>
            </w:r>
            <w:r>
              <w:rPr>
                <w:rFonts w:ascii="Calibri" w:hAnsi="Calibri"/>
                <w:sz w:val="20"/>
              </w:rPr>
              <w:t>Explicit mode: "strip", "selective", "audit_only"</w:t>
            </w:r>
          </w:p>
        </w:tc>
      </w:tr>
      <w:tr>
        <w:tc>
          <w:tcPr>
            <w:tcW w:type="dxa" w:w="2493"/>
            <w:shd w:fill="FAFAFA"/>
          </w:tcPr>
          <w:p>
            <w:r>
              <w:rPr>
                <w:rFonts w:ascii="Calibri" w:hAnsi="Calibri"/>
                <w:sz w:val="20"/>
              </w:rPr>
            </w:r>
            <w:r>
              <w:rPr>
                <w:rFonts w:ascii="Calibri" w:hAnsi="Calibri"/>
                <w:color w:val="C7254E"/>
                <w:sz w:val="20"/>
              </w:rPr>
              <w:t>insecure_flags</w:t>
            </w:r>
          </w:p>
        </w:tc>
        <w:tc>
          <w:tcPr>
            <w:tcW w:type="dxa" w:w="2493"/>
            <w:shd w:fill="FAFAFA"/>
          </w:tcPr>
          <w:p>
            <w:r>
              <w:rPr>
                <w:rFonts w:ascii="Calibri" w:hAnsi="Calibri"/>
                <w:sz w:val="20"/>
              </w:rPr>
            </w:r>
            <w:r>
              <w:rPr>
                <w:rFonts w:ascii="Calibri" w:hAnsi="Calibri"/>
                <w:color w:val="C7254E"/>
                <w:sz w:val="20"/>
              </w:rPr>
              <w:t>List[str]</w:t>
            </w:r>
          </w:p>
        </w:tc>
        <w:tc>
          <w:tcPr>
            <w:tcW w:type="dxa" w:w="2493"/>
            <w:shd w:fill="FAFAFA"/>
          </w:tcPr>
          <w:p>
            <w:r>
              <w:rPr>
                <w:rFonts w:ascii="Calibri" w:hAnsi="Calibri"/>
                <w:sz w:val="20"/>
              </w:rPr>
            </w:r>
            <w:r>
              <w:rPr>
                <w:rFonts w:ascii="Calibri" w:hAnsi="Calibri"/>
                <w:sz w:val="20"/>
              </w:rPr>
              <w:t>No</w:t>
            </w:r>
          </w:p>
        </w:tc>
        <w:tc>
          <w:tcPr>
            <w:tcW w:type="dxa" w:w="2493"/>
            <w:shd w:fill="FAFAFA"/>
          </w:tcPr>
          <w:p>
            <w:r>
              <w:rPr>
                <w:rFonts w:ascii="Calibri" w:hAnsi="Calibri"/>
                <w:sz w:val="20"/>
              </w:rPr>
            </w:r>
            <w:r>
              <w:rPr>
                <w:rFonts w:ascii="Calibri" w:hAnsi="Calibri"/>
                <w:sz w:val="20"/>
              </w:rPr>
              <w:t>Security flags from ingestion</w:t>
            </w:r>
          </w:p>
        </w:tc>
      </w:tr>
    </w:tbl>
    <w:p/>
    <w:p>
      <w:pPr>
        <w:pStyle w:val="Heading4"/>
      </w:pPr>
      <w:r>
        <w:rPr>
          <w:rFonts w:ascii="Consolas" w:hAnsi="Consolas"/>
          <w:color w:val="C7254E"/>
          <w:sz w:val="20"/>
        </w:rPr>
        <w:t>sanitize_artifact_record(artifact_record, storage_base_path?, threat_score?, mode_override?, insecure_flags?) → SanitizationResult</w:t>
      </w:r>
    </w:p>
    <w:p>
      <w:r>
        <w:t xml:space="preserve">Integration entry point. Accepts an </w:t>
      </w:r>
      <w:r>
        <w:rPr>
          <w:rFonts w:ascii="Consolas" w:hAnsi="Consolas"/>
          <w:color w:val="C7254E"/>
          <w:sz w:val="20"/>
        </w:rPr>
        <w:t>ArtifactRecord.to_dict()</w:t>
      </w:r>
      <w:r>
        <w:t xml:space="preserve"> from the Ingestion Interceptor.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Type</w:t>
            </w:r>
          </w:p>
        </w:tc>
        <w:tc>
          <w:tcPr>
            <w:tcW w:type="dxa" w:w="2493"/>
            <w:shd w:fill="E3F2FD"/>
          </w:tcPr>
          <w:p>
            <w:r/>
            <w:r>
              <w:rPr>
                <w:rFonts w:ascii="Calibri" w:hAnsi="Calibri"/>
                <w:b/>
                <w:sz w:val="20"/>
              </w:rPr>
              <w:t>Required</w:t>
            </w:r>
          </w:p>
        </w:tc>
        <w:tc>
          <w:tcPr>
            <w:tcW w:type="dxa" w:w="2493"/>
            <w:shd w:fill="E3F2FD"/>
          </w:tcPr>
          <w:p>
            <w:r/>
            <w:r>
              <w:rPr>
                <w:rFonts w:ascii="Calibri" w:hAnsi="Calibri"/>
                <w:b/>
                <w:sz w:val="20"/>
              </w:rPr>
              <w:t>Description</w:t>
            </w:r>
          </w:p>
        </w:tc>
      </w:tr>
      <w:tr>
        <w:tc>
          <w:tcPr>
            <w:tcW w:type="dxa" w:w="2493"/>
          </w:tcPr>
          <w:p>
            <w:r>
              <w:rPr>
                <w:rFonts w:ascii="Calibri" w:hAnsi="Calibri"/>
                <w:sz w:val="20"/>
              </w:rPr>
            </w:r>
            <w:r>
              <w:rPr>
                <w:rFonts w:ascii="Calibri" w:hAnsi="Calibri"/>
                <w:color w:val="C7254E"/>
                <w:sz w:val="20"/>
              </w:rPr>
              <w:t>artifact_record</w:t>
            </w:r>
          </w:p>
        </w:tc>
        <w:tc>
          <w:tcPr>
            <w:tcW w:type="dxa" w:w="2493"/>
          </w:tcPr>
          <w:p>
            <w:r>
              <w:rPr>
                <w:rFonts w:ascii="Calibri" w:hAnsi="Calibri"/>
                <w:sz w:val="20"/>
              </w:rPr>
            </w:r>
            <w:r>
              <w:rPr>
                <w:rFonts w:ascii="Calibri" w:hAnsi="Calibri"/>
                <w:color w:val="C7254E"/>
                <w:sz w:val="20"/>
              </w:rPr>
              <w:t>Dict</w:t>
            </w:r>
          </w:p>
        </w:tc>
        <w:tc>
          <w:tcPr>
            <w:tcW w:type="dxa" w:w="2493"/>
          </w:tcPr>
          <w:p>
            <w:r>
              <w:rPr>
                <w:rFonts w:ascii="Calibri" w:hAnsi="Calibri"/>
                <w:sz w:val="20"/>
              </w:rPr>
            </w:r>
            <w:r>
              <w:rPr>
                <w:rFonts w:ascii="Calibri" w:hAnsi="Calibri"/>
                <w:sz w:val="20"/>
              </w:rPr>
              <w:t>Yes</w:t>
            </w:r>
          </w:p>
        </w:tc>
        <w:tc>
          <w:tcPr>
            <w:tcW w:type="dxa" w:w="2493"/>
          </w:tcPr>
          <w:p>
            <w:r>
              <w:rPr>
                <w:rFonts w:ascii="Calibri" w:hAnsi="Calibri"/>
                <w:sz w:val="20"/>
              </w:rPr>
            </w:r>
            <w:r>
              <w:rPr>
                <w:rFonts w:ascii="Calibri" w:hAnsi="Calibri"/>
                <w:sz w:val="20"/>
              </w:rPr>
              <w:t>ArtifactRecord dict (artifact_id, filename, mime, pointer_storage)</w:t>
            </w:r>
          </w:p>
        </w:tc>
      </w:tr>
      <w:tr>
        <w:tc>
          <w:tcPr>
            <w:tcW w:type="dxa" w:w="2493"/>
            <w:shd w:fill="FAFAFA"/>
          </w:tcPr>
          <w:p>
            <w:r>
              <w:rPr>
                <w:rFonts w:ascii="Calibri" w:hAnsi="Calibri"/>
                <w:sz w:val="20"/>
              </w:rPr>
            </w:r>
            <w:r>
              <w:rPr>
                <w:rFonts w:ascii="Calibri" w:hAnsi="Calibri"/>
                <w:color w:val="C7254E"/>
                <w:sz w:val="20"/>
              </w:rPr>
              <w:t>storage_base_path</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sz w:val="20"/>
              </w:rPr>
              <w:t>No</w:t>
            </w:r>
          </w:p>
        </w:tc>
        <w:tc>
          <w:tcPr>
            <w:tcW w:type="dxa" w:w="2493"/>
            <w:shd w:fill="FAFAFA"/>
          </w:tcPr>
          <w:p>
            <w:r>
              <w:rPr>
                <w:rFonts w:ascii="Calibri" w:hAnsi="Calibri"/>
                <w:sz w:val="20"/>
              </w:rPr>
            </w:r>
            <w:r>
              <w:rPr>
                <w:rFonts w:ascii="Calibri" w:hAnsi="Calibri"/>
                <w:sz w:val="20"/>
              </w:rPr>
              <w:t>Base path to resolve relative storage pointers</w:t>
            </w:r>
          </w:p>
        </w:tc>
      </w:tr>
      <w:tr>
        <w:tc>
          <w:tcPr>
            <w:tcW w:type="dxa" w:w="2493"/>
          </w:tcPr>
          <w:p>
            <w:r>
              <w:rPr>
                <w:rFonts w:ascii="Calibri" w:hAnsi="Calibri"/>
                <w:sz w:val="20"/>
              </w:rPr>
            </w:r>
            <w:r>
              <w:rPr>
                <w:rFonts w:ascii="Calibri" w:hAnsi="Calibri"/>
                <w:color w:val="C7254E"/>
                <w:sz w:val="20"/>
              </w:rPr>
              <w:t>threat_score</w:t>
            </w:r>
          </w:p>
        </w:tc>
        <w:tc>
          <w:tcPr>
            <w:tcW w:type="dxa" w:w="2493"/>
          </w:tcPr>
          <w:p>
            <w:r>
              <w:rPr>
                <w:rFonts w:ascii="Calibri" w:hAnsi="Calibri"/>
                <w:sz w:val="20"/>
              </w:rPr>
            </w:r>
            <w:r>
              <w:rPr>
                <w:rFonts w:ascii="Calibri" w:hAnsi="Calibri"/>
                <w:color w:val="C7254E"/>
                <w:sz w:val="20"/>
              </w:rPr>
              <w:t>float</w:t>
            </w:r>
          </w:p>
        </w:tc>
        <w:tc>
          <w:tcPr>
            <w:tcW w:type="dxa" w:w="2493"/>
          </w:tcPr>
          <w:p>
            <w:r>
              <w:rPr>
                <w:rFonts w:ascii="Calibri" w:hAnsi="Calibri"/>
                <w:sz w:val="20"/>
              </w:rPr>
            </w:r>
            <w:r>
              <w:rPr>
                <w:rFonts w:ascii="Calibri" w:hAnsi="Calibri"/>
                <w:sz w:val="20"/>
              </w:rPr>
              <w:t>No</w:t>
            </w:r>
          </w:p>
        </w:tc>
        <w:tc>
          <w:tcPr>
            <w:tcW w:type="dxa" w:w="2493"/>
          </w:tcPr>
          <w:p>
            <w:r>
              <w:rPr>
                <w:rFonts w:ascii="Calibri" w:hAnsi="Calibri"/>
                <w:sz w:val="20"/>
              </w:rPr>
            </w:r>
            <w:r>
              <w:rPr>
                <w:rFonts w:ascii="Calibri" w:hAnsi="Calibri"/>
                <w:sz w:val="20"/>
              </w:rPr>
              <w:t>T_S from estimator</w:t>
            </w:r>
          </w:p>
        </w:tc>
      </w:tr>
      <w:tr>
        <w:tc>
          <w:tcPr>
            <w:tcW w:type="dxa" w:w="2493"/>
            <w:shd w:fill="FAFAFA"/>
          </w:tcPr>
          <w:p>
            <w:r>
              <w:rPr>
                <w:rFonts w:ascii="Calibri" w:hAnsi="Calibri"/>
                <w:sz w:val="20"/>
              </w:rPr>
            </w:r>
            <w:r>
              <w:rPr>
                <w:rFonts w:ascii="Calibri" w:hAnsi="Calibri"/>
                <w:color w:val="C7254E"/>
                <w:sz w:val="20"/>
              </w:rPr>
              <w:t>mode_override</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sz w:val="20"/>
              </w:rPr>
              <w:t>No</w:t>
            </w:r>
          </w:p>
        </w:tc>
        <w:tc>
          <w:tcPr>
            <w:tcW w:type="dxa" w:w="2493"/>
            <w:shd w:fill="FAFAFA"/>
          </w:tcPr>
          <w:p>
            <w:r>
              <w:rPr>
                <w:rFonts w:ascii="Calibri" w:hAnsi="Calibri"/>
                <w:sz w:val="20"/>
              </w:rPr>
            </w:r>
            <w:r>
              <w:rPr>
                <w:rFonts w:ascii="Calibri" w:hAnsi="Calibri"/>
                <w:sz w:val="20"/>
              </w:rPr>
              <w:t>Explicit mode</w:t>
            </w:r>
          </w:p>
        </w:tc>
      </w:tr>
      <w:tr>
        <w:tc>
          <w:tcPr>
            <w:tcW w:type="dxa" w:w="2493"/>
          </w:tcPr>
          <w:p>
            <w:r>
              <w:rPr>
                <w:rFonts w:ascii="Calibri" w:hAnsi="Calibri"/>
                <w:sz w:val="20"/>
              </w:rPr>
            </w:r>
            <w:r>
              <w:rPr>
                <w:rFonts w:ascii="Calibri" w:hAnsi="Calibri"/>
                <w:color w:val="C7254E"/>
                <w:sz w:val="20"/>
              </w:rPr>
              <w:t>insecure_flags</w:t>
            </w:r>
          </w:p>
        </w:tc>
        <w:tc>
          <w:tcPr>
            <w:tcW w:type="dxa" w:w="2493"/>
          </w:tcPr>
          <w:p>
            <w:r>
              <w:rPr>
                <w:rFonts w:ascii="Calibri" w:hAnsi="Calibri"/>
                <w:sz w:val="20"/>
              </w:rPr>
            </w:r>
            <w:r>
              <w:rPr>
                <w:rFonts w:ascii="Calibri" w:hAnsi="Calibri"/>
                <w:color w:val="C7254E"/>
                <w:sz w:val="20"/>
              </w:rPr>
              <w:t>List[str]</w:t>
            </w:r>
          </w:p>
        </w:tc>
        <w:tc>
          <w:tcPr>
            <w:tcW w:type="dxa" w:w="2493"/>
          </w:tcPr>
          <w:p>
            <w:r>
              <w:rPr>
                <w:rFonts w:ascii="Calibri" w:hAnsi="Calibri"/>
                <w:sz w:val="20"/>
              </w:rPr>
            </w:r>
            <w:r>
              <w:rPr>
                <w:rFonts w:ascii="Calibri" w:hAnsi="Calibri"/>
                <w:sz w:val="20"/>
              </w:rPr>
              <w:t>No</w:t>
            </w:r>
          </w:p>
        </w:tc>
        <w:tc>
          <w:tcPr>
            <w:tcW w:type="dxa" w:w="2493"/>
          </w:tcPr>
          <w:p>
            <w:r>
              <w:rPr>
                <w:rFonts w:ascii="Calibri" w:hAnsi="Calibri"/>
                <w:sz w:val="20"/>
              </w:rPr>
            </w:r>
            <w:r>
              <w:rPr>
                <w:rFonts w:ascii="Calibri" w:hAnsi="Calibri"/>
                <w:sz w:val="20"/>
              </w:rPr>
              <w:t>Security flags</w:t>
            </w:r>
          </w:p>
        </w:tc>
      </w:tr>
    </w:tbl>
    <w:p/>
    <w:p>
      <w:pPr>
        <w:pStyle w:val="Heading4"/>
      </w:pPr>
      <w:r>
        <w:rPr>
          <w:rFonts w:ascii="Consolas" w:hAnsi="Consolas"/>
          <w:color w:val="C7254E"/>
          <w:sz w:val="20"/>
        </w:rPr>
        <w:t>sanitize_batch(artifact_records, ...) → BatchSanitizationResult</w:t>
      </w:r>
    </w:p>
    <w:p>
      <w:r>
        <w:t>Process multiple artifacts sequentially.</w:t>
      </w:r>
    </w:p>
    <w:p>
      <w:pPr>
        <w:pStyle w:val="Heading4"/>
      </w:pPr>
      <w:r>
        <w:rPr>
          <w:rFonts w:ascii="Consolas" w:hAnsi="Consolas"/>
          <w:color w:val="C7254E"/>
          <w:sz w:val="20"/>
        </w:rPr>
        <w:t>stats → Dict[str, int]</w:t>
      </w:r>
    </w:p>
    <w:p>
      <w:r>
        <w:t>Returns cumulative processing statistics.</w:t>
      </w:r>
    </w:p>
    <w:p>
      <w:pPr>
        <w:pStyle w:val="Heading3"/>
      </w:pPr>
      <w:r>
        <w:t>7.2 Integration Example</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from ingestion_interceptor import IngestionInterceptor</w:t>
            </w:r>
          </w:p>
          <w:p>
            <w:pPr>
              <w:spacing w:before="0" w:after="0" w:line="280" w:lineRule="exact"/>
            </w:pPr>
            <w:r>
              <w:rPr>
                <w:rFonts w:ascii="Consolas" w:hAnsi="Consolas"/>
                <w:color w:val="333333"/>
                <w:sz w:val="18"/>
              </w:rPr>
              <w:t>from metadata_sanitizer import MetadataSanitizer, SanitizerConfig</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Ingestion</w:t>
            </w:r>
          </w:p>
          <w:p>
            <w:pPr>
              <w:spacing w:before="0" w:after="0" w:line="280" w:lineRule="exact"/>
            </w:pPr>
            <w:r>
              <w:rPr>
                <w:rFonts w:ascii="Consolas" w:hAnsi="Consolas"/>
                <w:color w:val="333333"/>
                <w:sz w:val="18"/>
              </w:rPr>
              <w:t>interceptor = IngestionInterceptor(device_registry={...})</w:t>
            </w:r>
          </w:p>
          <w:p>
            <w:pPr>
              <w:spacing w:before="0" w:after="0" w:line="280" w:lineRule="exact"/>
            </w:pPr>
            <w:r>
              <w:rPr>
                <w:rFonts w:ascii="Consolas" w:hAnsi="Consolas"/>
                <w:color w:val="333333"/>
                <w:sz w:val="18"/>
              </w:rPr>
              <w:t>ingest_result = interceptor.process(drone_json)</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 Game-Theoretic Estimator produces threat_score ...</w:t>
            </w:r>
          </w:p>
          <w:p>
            <w:pPr>
              <w:spacing w:before="0" w:after="0" w:line="280" w:lineRule="exact"/>
            </w:pPr>
            <w:r>
              <w:rPr>
                <w:rFonts w:ascii="Consolas" w:hAnsi="Consolas"/>
                <w:color w:val="333333"/>
                <w:sz w:val="18"/>
              </w:rPr>
              <w:t>threat_score = 0.65</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Sanitization</w:t>
            </w:r>
          </w:p>
          <w:p>
            <w:pPr>
              <w:spacing w:before="0" w:after="0" w:line="280" w:lineRule="exact"/>
            </w:pPr>
            <w:r>
              <w:rPr>
                <w:rFonts w:ascii="Consolas" w:hAnsi="Consolas"/>
                <w:color w:val="333333"/>
                <w:sz w:val="18"/>
              </w:rPr>
              <w:t>sanitizer = MetadataSanitizer(SanitizerConfig())</w:t>
            </w:r>
          </w:p>
          <w:p>
            <w:pPr>
              <w:spacing w:before="0" w:after="0" w:line="280" w:lineRule="exact"/>
            </w:pPr>
            <w:r>
              <w:rPr>
                <w:rFonts w:ascii="Consolas" w:hAnsi="Consolas"/>
                <w:color w:val="333333"/>
                <w:sz w:val="18"/>
              </w:rPr>
              <w:t>for artifact in ingest_result.artifact_records:</w:t>
            </w:r>
          </w:p>
          <w:p>
            <w:pPr>
              <w:spacing w:before="0" w:after="0" w:line="280" w:lineRule="exact"/>
            </w:pPr>
            <w:r>
              <w:rPr>
                <w:rFonts w:ascii="Consolas" w:hAnsi="Consolas"/>
                <w:color w:val="333333"/>
                <w:sz w:val="18"/>
              </w:rPr>
              <w:t xml:space="preserve">    san_result = sanitizer.sanitize_artifact_record(</w:t>
            </w:r>
          </w:p>
          <w:p>
            <w:pPr>
              <w:spacing w:before="0" w:after="0" w:line="280" w:lineRule="exact"/>
            </w:pPr>
            <w:r>
              <w:rPr>
                <w:rFonts w:ascii="Consolas" w:hAnsi="Consolas"/>
                <w:color w:val="333333"/>
                <w:sz w:val="18"/>
              </w:rPr>
              <w:t xml:space="preserve">        artifact_record=artifact.to_dict(),</w:t>
            </w:r>
          </w:p>
          <w:p>
            <w:pPr>
              <w:spacing w:before="0" w:after="0" w:line="280" w:lineRule="exact"/>
            </w:pPr>
            <w:r>
              <w:rPr>
                <w:rFonts w:ascii="Consolas" w:hAnsi="Consolas"/>
                <w:color w:val="333333"/>
                <w:sz w:val="18"/>
              </w:rPr>
              <w:t xml:space="preserve">        storage_base_path="drone_remote_store",</w:t>
            </w:r>
          </w:p>
          <w:p>
            <w:pPr>
              <w:spacing w:before="0" w:after="0" w:line="280" w:lineRule="exact"/>
            </w:pPr>
            <w:r>
              <w:rPr>
                <w:rFonts w:ascii="Consolas" w:hAnsi="Consolas"/>
                <w:color w:val="333333"/>
                <w:sz w:val="18"/>
              </w:rPr>
              <w:t xml:space="preserve">        threat_score=threat_score,</w:t>
            </w:r>
          </w:p>
          <w:p>
            <w:pPr>
              <w:spacing w:before="0" w:after="0" w:line="280" w:lineRule="exact"/>
            </w:pPr>
            <w:r>
              <w:rPr>
                <w:rFonts w:ascii="Consolas" w:hAnsi="Consolas"/>
                <w:color w:val="333333"/>
                <w:sz w:val="18"/>
              </w:rPr>
              <w:t xml:space="preserve">        insecure_flags=ingest_result.ingest_metadata.insecure_flags,</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if san_result.errors:</w:t>
            </w:r>
          </w:p>
          <w:p>
            <w:pPr>
              <w:spacing w:before="0" w:after="0" w:line="280" w:lineRule="exact"/>
            </w:pPr>
            <w:r>
              <w:rPr>
                <w:rFonts w:ascii="Consolas" w:hAnsi="Consolas"/>
                <w:color w:val="333333"/>
                <w:sz w:val="18"/>
              </w:rPr>
              <w:t xml:space="preserve">        # Handle sanitization failure</w:t>
            </w:r>
          </w:p>
          <w:p>
            <w:pPr>
              <w:spacing w:before="0" w:after="0" w:line="280" w:lineRule="exact"/>
            </w:pPr>
            <w:r>
              <w:rPr>
                <w:rFonts w:ascii="Consolas" w:hAnsi="Consolas"/>
                <w:color w:val="333333"/>
                <w:sz w:val="18"/>
              </w:rPr>
              <w:t xml:space="preserve">        pass</w:t>
            </w:r>
          </w:p>
        </w:tc>
      </w:tr>
    </w:tbl>
    <w:p/>
    <w:p>
      <w:pPr>
        <w:spacing w:before="80" w:after="80"/>
        <w:pBdr>
          <w:bottom w:val="single" w:sz="6" w:space="1" w:color="CCCCCC"/>
        </w:pBdr>
      </w:pPr>
    </w:p>
    <w:p>
      <w:pPr>
        <w:pStyle w:val="Heading2"/>
      </w:pPr>
      <w:r>
        <w:t>8. Sequence Diagrams</w:t>
      </w:r>
    </w:p>
    <w:p>
      <w:pPr>
        <w:spacing w:after="160"/>
      </w:pPr>
      <w:r>
        <w:rPr>
          <w:color w:val="333333"/>
          <w:sz w:val="22"/>
        </w:rPr>
        <w:t>This section provides sequence diagrams that illustrate the interaction between components during sanitization operations and the threat-score-driven mode selection logic.</w:t>
      </w:r>
    </w:p>
    <w:p>
      <w:pPr>
        <w:pStyle w:val="Heading3"/>
      </w:pPr>
      <w:r>
        <w:t>8.1 Single File Sanitization Flow</w:t>
      </w:r>
    </w:p>
    <w:p>
      <w:pPr>
        <w:jc w:val="center"/>
      </w:pPr>
      <w:r>
        <w:drawing>
          <wp:inline xmlns:a="http://schemas.openxmlformats.org/drawingml/2006/main" xmlns:pic="http://schemas.openxmlformats.org/drawingml/2006/picture">
            <wp:extent cx="5486400" cy="4405286"/>
            <wp:docPr id="10" name="Picture 10"/>
            <wp:cNvGraphicFramePr>
              <a:graphicFrameLocks noChangeAspect="1"/>
            </wp:cNvGraphicFramePr>
            <a:graphic>
              <a:graphicData uri="http://schemas.openxmlformats.org/drawingml/2006/picture">
                <pic:pic>
                  <pic:nvPicPr>
                    <pic:cNvPr id="0" name="ms_02.png"/>
                    <pic:cNvPicPr/>
                  </pic:nvPicPr>
                  <pic:blipFill>
                    <a:blip r:embed="rId11"/>
                    <a:stretch>
                      <a:fillRect/>
                    </a:stretch>
                  </pic:blipFill>
                  <pic:spPr>
                    <a:xfrm>
                      <a:off x="0" y="0"/>
                      <a:ext cx="5486400" cy="4405286"/>
                    </a:xfrm>
                    <a:prstGeom prst="rect"/>
                  </pic:spPr>
                </pic:pic>
              </a:graphicData>
            </a:graphic>
          </wp:inline>
        </w:drawing>
      </w:r>
    </w:p>
    <w:p>
      <w:pPr>
        <w:pStyle w:val="Heading3"/>
      </w:pPr>
      <w:r>
        <w:t>8.2 Threat-Score-Driven Mode Selection</w:t>
      </w:r>
    </w:p>
    <w:p>
      <w:pPr>
        <w:jc w:val="center"/>
      </w:pPr>
      <w:r>
        <w:drawing>
          <wp:inline xmlns:a="http://schemas.openxmlformats.org/drawingml/2006/main" xmlns:pic="http://schemas.openxmlformats.org/drawingml/2006/picture">
            <wp:extent cx="5029200" cy="1781081"/>
            <wp:docPr id="11" name="Picture 11"/>
            <wp:cNvGraphicFramePr>
              <a:graphicFrameLocks noChangeAspect="1"/>
            </wp:cNvGraphicFramePr>
            <a:graphic>
              <a:graphicData uri="http://schemas.openxmlformats.org/drawingml/2006/picture">
                <pic:pic>
                  <pic:nvPicPr>
                    <pic:cNvPr id="0" name="ms_09.png"/>
                    <pic:cNvPicPr/>
                  </pic:nvPicPr>
                  <pic:blipFill>
                    <a:blip r:embed="rId17"/>
                    <a:stretch>
                      <a:fillRect/>
                    </a:stretch>
                  </pic:blipFill>
                  <pic:spPr>
                    <a:xfrm>
                      <a:off x="0" y="0"/>
                      <a:ext cx="5029200" cy="1781081"/>
                    </a:xfrm>
                    <a:prstGeom prst="rect"/>
                  </pic:spPr>
                </pic:pic>
              </a:graphicData>
            </a:graphic>
          </wp:inline>
        </w:drawing>
      </w:r>
    </w:p>
    <w:p>
      <w:pPr>
        <w:spacing w:before="80" w:after="80"/>
        <w:pBdr>
          <w:bottom w:val="single" w:sz="6" w:space="1" w:color="CCCCCC"/>
        </w:pBdr>
      </w:pPr>
    </w:p>
    <w:p>
      <w:pPr>
        <w:pStyle w:val="Heading2"/>
      </w:pPr>
      <w:r>
        <w:t>9. Sanitization Rules</w:t>
      </w:r>
    </w:p>
    <w:p>
      <w:pPr>
        <w:spacing w:after="160"/>
      </w:pPr>
      <w:r>
        <w:rPr>
          <w:color w:val="333333"/>
          <w:sz w:val="22"/>
        </w:rPr>
        <w:t>This section defines the declarative sanitization rules for each file type, specifying which metadata fields are stripped, preserved, or flagged in each sanitization mode (strip, selective, audit_only).</w:t>
      </w:r>
    </w:p>
    <w:p>
      <w:pPr>
        <w:pStyle w:val="Heading3"/>
      </w:pPr>
      <w:r>
        <w:t>9.1 EXIF Rules (Images)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3F2FD"/>
          </w:tcPr>
          <w:p>
            <w:r/>
            <w:r>
              <w:rPr>
                <w:rFonts w:ascii="Calibri" w:hAnsi="Calibri"/>
                <w:b/>
                <w:sz w:val="20"/>
              </w:rPr>
              <w:t>Category</w:t>
            </w:r>
          </w:p>
        </w:tc>
        <w:tc>
          <w:tcPr>
            <w:tcW w:type="dxa" w:w="1994"/>
            <w:shd w:fill="E3F2FD"/>
          </w:tcPr>
          <w:p>
            <w:r/>
            <w:r>
              <w:rPr>
                <w:rFonts w:ascii="Calibri" w:hAnsi="Calibri"/>
                <w:b/>
                <w:sz w:val="20"/>
              </w:rPr>
              <w:t>Fields</w:t>
            </w:r>
          </w:p>
        </w:tc>
        <w:tc>
          <w:tcPr>
            <w:tcW w:type="dxa" w:w="1994"/>
            <w:shd w:fill="E3F2FD"/>
          </w:tcPr>
          <w:p>
            <w:r/>
            <w:r>
              <w:rPr>
                <w:rFonts w:ascii="Calibri" w:hAnsi="Calibri"/>
                <w:b/>
                <w:sz w:val="20"/>
              </w:rPr>
              <w:t>selective</w:t>
            </w:r>
          </w:p>
        </w:tc>
        <w:tc>
          <w:tcPr>
            <w:tcW w:type="dxa" w:w="1994"/>
            <w:shd w:fill="E3F2FD"/>
          </w:tcPr>
          <w:p>
            <w:r/>
            <w:r>
              <w:rPr>
                <w:rFonts w:ascii="Calibri" w:hAnsi="Calibri"/>
                <w:b/>
                <w:sz w:val="20"/>
              </w:rPr>
              <w:t>strip</w:t>
            </w:r>
          </w:p>
        </w:tc>
        <w:tc>
          <w:tcPr>
            <w:tcW w:type="dxa" w:w="1994"/>
            <w:shd w:fill="E3F2FD"/>
          </w:tcPr>
          <w:p>
            <w:r/>
            <w:r>
              <w:rPr>
                <w:rFonts w:ascii="Calibri" w:hAnsi="Calibri"/>
                <w:b/>
                <w:sz w:val="20"/>
              </w:rPr>
              <w:t>Rationale</w:t>
            </w:r>
          </w:p>
        </w:tc>
      </w:tr>
      <w:tr>
        <w:tc>
          <w:tcPr>
            <w:tcW w:type="dxa" w:w="1994"/>
          </w:tcPr>
          <w:p>
            <w:r>
              <w:rPr>
                <w:rFonts w:ascii="Calibri" w:hAnsi="Calibri"/>
                <w:sz w:val="20"/>
              </w:rPr>
            </w:r>
            <w:r>
              <w:rPr>
                <w:rFonts w:ascii="Calibri" w:hAnsi="Calibri"/>
                <w:b/>
                <w:sz w:val="20"/>
              </w:rPr>
              <w:t>GPS / Location</w:t>
            </w:r>
          </w:p>
        </w:tc>
        <w:tc>
          <w:tcPr>
            <w:tcW w:type="dxa" w:w="1994"/>
          </w:tcPr>
          <w:p>
            <w:r>
              <w:rPr>
                <w:rFonts w:ascii="Calibri" w:hAnsi="Calibri"/>
                <w:sz w:val="20"/>
              </w:rPr>
            </w:r>
            <w:r>
              <w:rPr>
                <w:rFonts w:ascii="Calibri" w:hAnsi="Calibri"/>
                <w:sz w:val="20"/>
              </w:rPr>
              <w:t>GPSInfo, GPSLatitude, GPSLongitude, GPSAltitude, GPS*</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Exposes operating zones</w:t>
            </w:r>
          </w:p>
        </w:tc>
      </w:tr>
      <w:tr>
        <w:tc>
          <w:tcPr>
            <w:tcW w:type="dxa" w:w="1994"/>
            <w:shd w:fill="FAFAFA"/>
          </w:tcPr>
          <w:p>
            <w:r>
              <w:rPr>
                <w:rFonts w:ascii="Calibri" w:hAnsi="Calibri"/>
                <w:sz w:val="20"/>
              </w:rPr>
            </w:r>
            <w:r>
              <w:rPr>
                <w:rFonts w:ascii="Calibri" w:hAnsi="Calibri"/>
                <w:b/>
                <w:sz w:val="20"/>
              </w:rPr>
              <w:t>MakerNote</w:t>
            </w:r>
          </w:p>
        </w:tc>
        <w:tc>
          <w:tcPr>
            <w:tcW w:type="dxa" w:w="1994"/>
            <w:shd w:fill="FAFAFA"/>
          </w:tcPr>
          <w:p>
            <w:r>
              <w:rPr>
                <w:rFonts w:ascii="Calibri" w:hAnsi="Calibri"/>
                <w:sz w:val="20"/>
              </w:rPr>
            </w:r>
            <w:r>
              <w:rPr>
                <w:rFonts w:ascii="Calibri" w:hAnsi="Calibri"/>
                <w:sz w:val="20"/>
              </w:rPr>
              <w:t>MakerNote, MakerNote* (all vendors)</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Arbitrary binary blob, covert channel</w:t>
            </w:r>
          </w:p>
        </w:tc>
      </w:tr>
      <w:tr>
        <w:tc>
          <w:tcPr>
            <w:tcW w:type="dxa" w:w="1994"/>
          </w:tcPr>
          <w:p>
            <w:r>
              <w:rPr>
                <w:rFonts w:ascii="Calibri" w:hAnsi="Calibri"/>
                <w:sz w:val="20"/>
              </w:rPr>
            </w:r>
            <w:r>
              <w:rPr>
                <w:rFonts w:ascii="Calibri" w:hAnsi="Calibri"/>
                <w:b/>
                <w:sz w:val="20"/>
              </w:rPr>
              <w:t>User Text</w:t>
            </w:r>
          </w:p>
        </w:tc>
        <w:tc>
          <w:tcPr>
            <w:tcW w:type="dxa" w:w="1994"/>
          </w:tcPr>
          <w:p>
            <w:r>
              <w:rPr>
                <w:rFonts w:ascii="Calibri" w:hAnsi="Calibri"/>
                <w:sz w:val="20"/>
              </w:rPr>
            </w:r>
            <w:r>
              <w:rPr>
                <w:rFonts w:ascii="Calibri" w:hAnsi="Calibri"/>
                <w:sz w:val="20"/>
              </w:rPr>
              <w:t>UserComment, ImageDescription, XPComment, XP*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Script injection vector</w:t>
            </w:r>
          </w:p>
        </w:tc>
      </w:tr>
      <w:tr>
        <w:tc>
          <w:tcPr>
            <w:tcW w:type="dxa" w:w="1994"/>
            <w:shd w:fill="FAFAFA"/>
          </w:tcPr>
          <w:p>
            <w:r>
              <w:rPr>
                <w:rFonts w:ascii="Calibri" w:hAnsi="Calibri"/>
                <w:sz w:val="20"/>
              </w:rPr>
            </w:r>
            <w:r>
              <w:rPr>
                <w:rFonts w:ascii="Calibri" w:hAnsi="Calibri"/>
                <w:b/>
                <w:sz w:val="20"/>
              </w:rPr>
              <w:t>Embedded Thumbnails</w:t>
            </w:r>
          </w:p>
        </w:tc>
        <w:tc>
          <w:tcPr>
            <w:tcW w:type="dxa" w:w="1994"/>
            <w:shd w:fill="FAFAFA"/>
          </w:tcPr>
          <w:p>
            <w:r>
              <w:rPr>
                <w:rFonts w:ascii="Calibri" w:hAnsi="Calibri"/>
                <w:sz w:val="20"/>
              </w:rPr>
            </w:r>
            <w:r>
              <w:rPr>
                <w:rFonts w:ascii="Calibri" w:hAnsi="Calibri"/>
                <w:sz w:val="20"/>
              </w:rPr>
              <w:t>JPEGInterchangeFormat, JPEGInterchangeFormatLength</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Steganography vector</w:t>
            </w:r>
          </w:p>
        </w:tc>
      </w:tr>
      <w:tr>
        <w:tc>
          <w:tcPr>
            <w:tcW w:type="dxa" w:w="1994"/>
          </w:tcPr>
          <w:p>
            <w:r>
              <w:rPr>
                <w:rFonts w:ascii="Calibri" w:hAnsi="Calibri"/>
                <w:sz w:val="20"/>
              </w:rPr>
            </w:r>
            <w:r>
              <w:rPr>
                <w:rFonts w:ascii="Calibri" w:hAnsi="Calibri"/>
                <w:b/>
                <w:sz w:val="20"/>
              </w:rPr>
              <w:t>Software</w:t>
            </w:r>
          </w:p>
        </w:tc>
        <w:tc>
          <w:tcPr>
            <w:tcW w:type="dxa" w:w="1994"/>
          </w:tcPr>
          <w:p>
            <w:r>
              <w:rPr>
                <w:rFonts w:ascii="Calibri" w:hAnsi="Calibri"/>
                <w:sz w:val="20"/>
              </w:rPr>
            </w:r>
            <w:r>
              <w:rPr>
                <w:rFonts w:ascii="Calibri" w:hAnsi="Calibri"/>
                <w:sz w:val="20"/>
              </w:rPr>
              <w:t>ProcessingSoftware, Software, HostComputer</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Pipeline fingerprinting</w:t>
            </w:r>
          </w:p>
        </w:tc>
      </w:tr>
      <w:tr>
        <w:tc>
          <w:tcPr>
            <w:tcW w:type="dxa" w:w="1994"/>
            <w:shd w:fill="FAFAFA"/>
          </w:tcPr>
          <w:p>
            <w:r>
              <w:rPr>
                <w:rFonts w:ascii="Calibri" w:hAnsi="Calibri"/>
                <w:sz w:val="20"/>
              </w:rPr>
            </w:r>
            <w:r>
              <w:rPr>
                <w:rFonts w:ascii="Calibri" w:hAnsi="Calibri"/>
                <w:b/>
                <w:sz w:val="20"/>
              </w:rPr>
              <w:t>Device Serial</w:t>
            </w:r>
          </w:p>
        </w:tc>
        <w:tc>
          <w:tcPr>
            <w:tcW w:type="dxa" w:w="1994"/>
            <w:shd w:fill="FAFAFA"/>
          </w:tcPr>
          <w:p>
            <w:r>
              <w:rPr>
                <w:rFonts w:ascii="Calibri" w:hAnsi="Calibri"/>
                <w:sz w:val="20"/>
              </w:rPr>
            </w:r>
            <w:r>
              <w:rPr>
                <w:rFonts w:ascii="Calibri" w:hAnsi="Calibri"/>
                <w:sz w:val="20"/>
              </w:rPr>
              <w:t>BodySerialNumber, CameraSerialNumber, LensSerialNumber</w:t>
            </w:r>
          </w:p>
        </w:tc>
        <w:tc>
          <w:tcPr>
            <w:tcW w:type="dxa" w:w="1994"/>
            <w:shd w:fill="FAFAFA"/>
          </w:tcPr>
          <w:p>
            <w:r>
              <w:rPr>
                <w:rFonts w:ascii="Calibri" w:hAnsi="Calibri"/>
                <w:sz w:val="20"/>
              </w:rPr>
            </w:r>
            <w:r>
              <w:rPr>
                <w:rFonts w:ascii="Calibri" w:hAnsi="Calibri"/>
                <w:sz w:val="20"/>
              </w:rPr>
              <w:t>Keep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Device identification</w:t>
            </w:r>
          </w:p>
        </w:tc>
      </w:tr>
      <w:tr>
        <w:tc>
          <w:tcPr>
            <w:tcW w:type="dxa" w:w="1994"/>
          </w:tcPr>
          <w:p>
            <w:r>
              <w:rPr>
                <w:rFonts w:ascii="Calibri" w:hAnsi="Calibri"/>
                <w:sz w:val="20"/>
              </w:rPr>
            </w:r>
            <w:r>
              <w:rPr>
                <w:rFonts w:ascii="Calibri" w:hAnsi="Calibri"/>
                <w:b/>
                <w:sz w:val="20"/>
              </w:rPr>
              <w:t>Camera Model</w:t>
            </w:r>
          </w:p>
        </w:tc>
        <w:tc>
          <w:tcPr>
            <w:tcW w:type="dxa" w:w="1994"/>
          </w:tcPr>
          <w:p>
            <w:r>
              <w:rPr>
                <w:rFonts w:ascii="Calibri" w:hAnsi="Calibri"/>
                <w:sz w:val="20"/>
              </w:rPr>
            </w:r>
            <w:r>
              <w:rPr>
                <w:rFonts w:ascii="Calibri" w:hAnsi="Calibri"/>
                <w:sz w:val="20"/>
              </w:rPr>
              <w:t>Make, Model, LensModel, FirmwareVersion</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Fingerprinting in high-sec</w:t>
            </w:r>
          </w:p>
        </w:tc>
      </w:tr>
      <w:tr>
        <w:tc>
          <w:tcPr>
            <w:tcW w:type="dxa" w:w="1994"/>
            <w:shd w:fill="FAFAFA"/>
          </w:tcPr>
          <w:p>
            <w:r>
              <w:rPr>
                <w:rFonts w:ascii="Calibri" w:hAnsi="Calibri"/>
                <w:sz w:val="20"/>
              </w:rPr>
            </w:r>
            <w:r>
              <w:rPr>
                <w:rFonts w:ascii="Calibri" w:hAnsi="Calibri"/>
                <w:b/>
                <w:sz w:val="20"/>
              </w:rPr>
              <w:t>Timestamps</w:t>
            </w:r>
          </w:p>
        </w:tc>
        <w:tc>
          <w:tcPr>
            <w:tcW w:type="dxa" w:w="1994"/>
            <w:shd w:fill="FAFAFA"/>
          </w:tcPr>
          <w:p>
            <w:r>
              <w:rPr>
                <w:rFonts w:ascii="Calibri" w:hAnsi="Calibri"/>
                <w:sz w:val="20"/>
              </w:rPr>
            </w:r>
            <w:r>
              <w:rPr>
                <w:rFonts w:ascii="Calibri" w:hAnsi="Calibri"/>
                <w:sz w:val="20"/>
              </w:rPr>
              <w:t>DateTimeOriginal, DateTimeDigitized, DateTime</w:t>
            </w:r>
          </w:p>
        </w:tc>
        <w:tc>
          <w:tcPr>
            <w:tcW w:type="dxa" w:w="1994"/>
            <w:shd w:fill="FAFAFA"/>
          </w:tcPr>
          <w:p>
            <w:r>
              <w:rPr>
                <w:rFonts w:ascii="Calibri" w:hAnsi="Calibri"/>
                <w:sz w:val="20"/>
              </w:rPr>
            </w:r>
            <w:r>
              <w:rPr>
                <w:rFonts w:ascii="Calibri" w:hAnsi="Calibri"/>
                <w:sz w:val="20"/>
              </w:rPr>
              <w:t>Keep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Activity correlation</w:t>
            </w:r>
          </w:p>
        </w:tc>
      </w:tr>
      <w:tr>
        <w:tc>
          <w:tcPr>
            <w:tcW w:type="dxa" w:w="1994"/>
          </w:tcPr>
          <w:p>
            <w:r>
              <w:rPr>
                <w:rFonts w:ascii="Calibri" w:hAnsi="Calibri"/>
                <w:sz w:val="20"/>
              </w:rPr>
            </w:r>
            <w:r>
              <w:rPr>
                <w:rFonts w:ascii="Calibri" w:hAnsi="Calibri"/>
                <w:b/>
                <w:sz w:val="20"/>
              </w:rPr>
              <w:t>Rendering</w:t>
            </w:r>
          </w:p>
        </w:tc>
        <w:tc>
          <w:tcPr>
            <w:tcW w:type="dxa" w:w="1994"/>
          </w:tcPr>
          <w:p>
            <w:r>
              <w:rPr>
                <w:rFonts w:ascii="Calibri" w:hAnsi="Calibri"/>
                <w:sz w:val="20"/>
              </w:rPr>
            </w:r>
            <w:r>
              <w:rPr>
                <w:rFonts w:ascii="Calibri" w:hAnsi="Calibri"/>
                <w:sz w:val="20"/>
              </w:rPr>
              <w:t>Orientation, ImageWidth, ColorSpace, ExifVersion</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Required for display</w:t>
            </w:r>
          </w:p>
        </w:tc>
      </w:tr>
    </w:tbl>
    <w:p/>
    <w:p>
      <w:pPr>
        <w:pStyle w:val="Heading3"/>
      </w:pPr>
      <w:r>
        <w:t>9.2 PDF Rules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Category</w:t>
            </w:r>
          </w:p>
        </w:tc>
        <w:tc>
          <w:tcPr>
            <w:tcW w:type="dxa" w:w="2493"/>
            <w:shd w:fill="E3F2FD"/>
          </w:tcPr>
          <w:p>
            <w:r/>
            <w:r>
              <w:rPr>
                <w:rFonts w:ascii="Calibri" w:hAnsi="Calibri"/>
                <w:b/>
                <w:sz w:val="20"/>
              </w:rPr>
              <w:t>Keys</w:t>
            </w:r>
          </w:p>
        </w:tc>
        <w:tc>
          <w:tcPr>
            <w:tcW w:type="dxa" w:w="2493"/>
            <w:shd w:fill="E3F2FD"/>
          </w:tcPr>
          <w:p>
            <w:r/>
            <w:r>
              <w:rPr>
                <w:rFonts w:ascii="Calibri" w:hAnsi="Calibri"/>
                <w:b/>
                <w:sz w:val="20"/>
              </w:rPr>
              <w:t>Action</w:t>
            </w:r>
          </w:p>
        </w:tc>
        <w:tc>
          <w:tcPr>
            <w:tcW w:type="dxa" w:w="2493"/>
            <w:shd w:fill="E3F2FD"/>
          </w:tcPr>
          <w:p>
            <w:r/>
            <w:r>
              <w:rPr>
                <w:rFonts w:ascii="Calibri" w:hAnsi="Calibri"/>
                <w:b/>
                <w:sz w:val="20"/>
              </w:rPr>
              <w:t>Rationale</w:t>
            </w:r>
          </w:p>
        </w:tc>
      </w:tr>
      <w:tr>
        <w:tc>
          <w:tcPr>
            <w:tcW w:type="dxa" w:w="2493"/>
          </w:tcPr>
          <w:p>
            <w:r>
              <w:rPr>
                <w:rFonts w:ascii="Calibri" w:hAnsi="Calibri"/>
                <w:sz w:val="20"/>
              </w:rPr>
            </w:r>
            <w:r>
              <w:rPr>
                <w:rFonts w:ascii="Calibri" w:hAnsi="Calibri"/>
                <w:b/>
                <w:sz w:val="20"/>
              </w:rPr>
              <w:t>JavaScript</w:t>
            </w:r>
          </w:p>
        </w:tc>
        <w:tc>
          <w:tcPr>
            <w:tcW w:type="dxa" w:w="2493"/>
          </w:tcPr>
          <w:p>
            <w:r>
              <w:rPr>
                <w:rFonts w:ascii="Calibri" w:hAnsi="Calibri"/>
                <w:sz w:val="20"/>
              </w:rPr>
            </w:r>
            <w:r>
              <w:rPr>
                <w:rFonts w:ascii="Calibri" w:hAnsi="Calibri"/>
                <w:sz w:val="20"/>
              </w:rPr>
              <w:t>/JavaScript, /JS</w:t>
            </w:r>
          </w:p>
        </w:tc>
        <w:tc>
          <w:tcPr>
            <w:tcW w:type="dxa" w:w="2493"/>
          </w:tcPr>
          <w:p>
            <w:r>
              <w:rPr>
                <w:rFonts w:ascii="Calibri" w:hAnsi="Calibri"/>
                <w:sz w:val="20"/>
              </w:rPr>
            </w:r>
            <w:r>
              <w:rPr>
                <w:rFonts w:ascii="Calibri" w:hAnsi="Calibri"/>
                <w:sz w:val="20"/>
              </w:rPr>
              <w:t>Always strip</w:t>
            </w:r>
          </w:p>
        </w:tc>
        <w:tc>
          <w:tcPr>
            <w:tcW w:type="dxa" w:w="2493"/>
          </w:tcPr>
          <w:p>
            <w:r>
              <w:rPr>
                <w:rFonts w:ascii="Calibri" w:hAnsi="Calibri"/>
                <w:sz w:val="20"/>
              </w:rPr>
            </w:r>
            <w:r>
              <w:rPr>
                <w:rFonts w:ascii="Calibri" w:hAnsi="Calibri"/>
                <w:sz w:val="20"/>
              </w:rPr>
              <w:t>Code execution</w:t>
            </w:r>
          </w:p>
        </w:tc>
      </w:tr>
      <w:tr>
        <w:tc>
          <w:tcPr>
            <w:tcW w:type="dxa" w:w="2493"/>
            <w:shd w:fill="FAFAFA"/>
          </w:tcPr>
          <w:p>
            <w:r>
              <w:rPr>
                <w:rFonts w:ascii="Calibri" w:hAnsi="Calibri"/>
                <w:sz w:val="20"/>
              </w:rPr>
            </w:r>
            <w:r>
              <w:rPr>
                <w:rFonts w:ascii="Calibri" w:hAnsi="Calibri"/>
                <w:b/>
                <w:sz w:val="20"/>
              </w:rPr>
              <w:t>Auto-actions</w:t>
            </w:r>
          </w:p>
        </w:tc>
        <w:tc>
          <w:tcPr>
            <w:tcW w:type="dxa" w:w="2493"/>
            <w:shd w:fill="FAFAFA"/>
          </w:tcPr>
          <w:p>
            <w:r>
              <w:rPr>
                <w:rFonts w:ascii="Calibri" w:hAnsi="Calibri"/>
                <w:sz w:val="20"/>
              </w:rPr>
            </w:r>
            <w:r>
              <w:rPr>
                <w:rFonts w:ascii="Calibri" w:hAnsi="Calibri"/>
                <w:sz w:val="20"/>
              </w:rPr>
              <w:t>/OpenAction, /AA, /Launch</w:t>
            </w:r>
          </w:p>
        </w:tc>
        <w:tc>
          <w:tcPr>
            <w:tcW w:type="dxa" w:w="2493"/>
            <w:shd w:fill="FAFAFA"/>
          </w:tcPr>
          <w:p>
            <w:r>
              <w:rPr>
                <w:rFonts w:ascii="Calibri" w:hAnsi="Calibri"/>
                <w:sz w:val="20"/>
              </w:rPr>
            </w:r>
            <w:r>
              <w:rPr>
                <w:rFonts w:ascii="Calibri" w:hAnsi="Calibri"/>
                <w:sz w:val="20"/>
              </w:rPr>
              <w:t>Always strip</w:t>
            </w:r>
          </w:p>
        </w:tc>
        <w:tc>
          <w:tcPr>
            <w:tcW w:type="dxa" w:w="2493"/>
            <w:shd w:fill="FAFAFA"/>
          </w:tcPr>
          <w:p>
            <w:r>
              <w:rPr>
                <w:rFonts w:ascii="Calibri" w:hAnsi="Calibri"/>
                <w:sz w:val="20"/>
              </w:rPr>
            </w:r>
            <w:r>
              <w:rPr>
                <w:rFonts w:ascii="Calibri" w:hAnsi="Calibri"/>
                <w:sz w:val="20"/>
              </w:rPr>
              <w:t>Triggered without user interaction</w:t>
            </w:r>
          </w:p>
        </w:tc>
      </w:tr>
      <w:tr>
        <w:tc>
          <w:tcPr>
            <w:tcW w:type="dxa" w:w="2493"/>
          </w:tcPr>
          <w:p>
            <w:r>
              <w:rPr>
                <w:rFonts w:ascii="Calibri" w:hAnsi="Calibri"/>
                <w:sz w:val="20"/>
              </w:rPr>
            </w:r>
            <w:r>
              <w:rPr>
                <w:rFonts w:ascii="Calibri" w:hAnsi="Calibri"/>
                <w:b/>
                <w:sz w:val="20"/>
              </w:rPr>
              <w:t>Data exfil</w:t>
            </w:r>
          </w:p>
        </w:tc>
        <w:tc>
          <w:tcPr>
            <w:tcW w:type="dxa" w:w="2493"/>
          </w:tcPr>
          <w:p>
            <w:r>
              <w:rPr>
                <w:rFonts w:ascii="Calibri" w:hAnsi="Calibri"/>
                <w:sz w:val="20"/>
              </w:rPr>
            </w:r>
            <w:r>
              <w:rPr>
                <w:rFonts w:ascii="Calibri" w:hAnsi="Calibri"/>
                <w:sz w:val="20"/>
              </w:rPr>
              <w:t>/SubmitForm, /ImportData</w:t>
            </w:r>
          </w:p>
        </w:tc>
        <w:tc>
          <w:tcPr>
            <w:tcW w:type="dxa" w:w="2493"/>
          </w:tcPr>
          <w:p>
            <w:r>
              <w:rPr>
                <w:rFonts w:ascii="Calibri" w:hAnsi="Calibri"/>
                <w:sz w:val="20"/>
              </w:rPr>
            </w:r>
            <w:r>
              <w:rPr>
                <w:rFonts w:ascii="Calibri" w:hAnsi="Calibri"/>
                <w:sz w:val="20"/>
              </w:rPr>
              <w:t>Always strip</w:t>
            </w:r>
          </w:p>
        </w:tc>
        <w:tc>
          <w:tcPr>
            <w:tcW w:type="dxa" w:w="2493"/>
          </w:tcPr>
          <w:p>
            <w:r>
              <w:rPr>
                <w:rFonts w:ascii="Calibri" w:hAnsi="Calibri"/>
                <w:sz w:val="20"/>
              </w:rPr>
            </w:r>
            <w:r>
              <w:rPr>
                <w:rFonts w:ascii="Calibri" w:hAnsi="Calibri"/>
                <w:sz w:val="20"/>
              </w:rPr>
              <w:t>Sends/imports data automatically</w:t>
            </w:r>
          </w:p>
        </w:tc>
      </w:tr>
      <w:tr>
        <w:tc>
          <w:tcPr>
            <w:tcW w:type="dxa" w:w="2493"/>
            <w:shd w:fill="FAFAFA"/>
          </w:tcPr>
          <w:p>
            <w:r>
              <w:rPr>
                <w:rFonts w:ascii="Calibri" w:hAnsi="Calibri"/>
                <w:sz w:val="20"/>
              </w:rPr>
            </w:r>
            <w:r>
              <w:rPr>
                <w:rFonts w:ascii="Calibri" w:hAnsi="Calibri"/>
                <w:b/>
                <w:sz w:val="20"/>
              </w:rPr>
              <w:t>Navigation</w:t>
            </w:r>
          </w:p>
        </w:tc>
        <w:tc>
          <w:tcPr>
            <w:tcW w:type="dxa" w:w="2493"/>
            <w:shd w:fill="FAFAFA"/>
          </w:tcPr>
          <w:p>
            <w:r>
              <w:rPr>
                <w:rFonts w:ascii="Calibri" w:hAnsi="Calibri"/>
                <w:sz w:val="20"/>
              </w:rPr>
            </w:r>
            <w:r>
              <w:rPr>
                <w:rFonts w:ascii="Calibri" w:hAnsi="Calibri"/>
                <w:sz w:val="20"/>
              </w:rPr>
              <w:t>/URI, /GoToR, /GoToE</w:t>
            </w:r>
          </w:p>
        </w:tc>
        <w:tc>
          <w:tcPr>
            <w:tcW w:type="dxa" w:w="2493"/>
            <w:shd w:fill="FAFAFA"/>
          </w:tcPr>
          <w:p>
            <w:r>
              <w:rPr>
                <w:rFonts w:ascii="Calibri" w:hAnsi="Calibri"/>
                <w:sz w:val="20"/>
              </w:rPr>
            </w:r>
            <w:r>
              <w:rPr>
                <w:rFonts w:ascii="Calibri" w:hAnsi="Calibri"/>
                <w:sz w:val="20"/>
              </w:rPr>
              <w:t>Always strip</w:t>
            </w:r>
          </w:p>
        </w:tc>
        <w:tc>
          <w:tcPr>
            <w:tcW w:type="dxa" w:w="2493"/>
            <w:shd w:fill="FAFAFA"/>
          </w:tcPr>
          <w:p>
            <w:r>
              <w:rPr>
                <w:rFonts w:ascii="Calibri" w:hAnsi="Calibri"/>
                <w:sz w:val="20"/>
              </w:rPr>
            </w:r>
            <w:r>
              <w:rPr>
                <w:rFonts w:ascii="Calibri" w:hAnsi="Calibri"/>
                <w:sz w:val="20"/>
              </w:rPr>
              <w:t>Phishing, remote document loading</w:t>
            </w:r>
          </w:p>
        </w:tc>
      </w:tr>
      <w:tr>
        <w:tc>
          <w:tcPr>
            <w:tcW w:type="dxa" w:w="2493"/>
          </w:tcPr>
          <w:p>
            <w:r>
              <w:rPr>
                <w:rFonts w:ascii="Calibri" w:hAnsi="Calibri"/>
                <w:sz w:val="20"/>
              </w:rPr>
            </w:r>
            <w:r>
              <w:rPr>
                <w:rFonts w:ascii="Calibri" w:hAnsi="Calibri"/>
                <w:b/>
                <w:sz w:val="20"/>
              </w:rPr>
              <w:t>Forms</w:t>
            </w:r>
          </w:p>
        </w:tc>
        <w:tc>
          <w:tcPr>
            <w:tcW w:type="dxa" w:w="2493"/>
          </w:tcPr>
          <w:p>
            <w:r>
              <w:rPr>
                <w:rFonts w:ascii="Calibri" w:hAnsi="Calibri"/>
                <w:sz w:val="20"/>
              </w:rPr>
            </w:r>
            <w:r>
              <w:rPr>
                <w:rFonts w:ascii="Calibri" w:hAnsi="Calibri"/>
                <w:sz w:val="20"/>
              </w:rPr>
              <w:t>/AcroForm, /XFA</w:t>
            </w:r>
          </w:p>
        </w:tc>
        <w:tc>
          <w:tcPr>
            <w:tcW w:type="dxa" w:w="2493"/>
          </w:tcPr>
          <w:p>
            <w:r>
              <w:rPr>
                <w:rFonts w:ascii="Calibri" w:hAnsi="Calibri"/>
                <w:sz w:val="20"/>
              </w:rPr>
            </w:r>
            <w:r>
              <w:rPr>
                <w:rFonts w:ascii="Calibri" w:hAnsi="Calibri"/>
                <w:sz w:val="20"/>
              </w:rPr>
              <w:t>Always strip</w:t>
            </w:r>
          </w:p>
        </w:tc>
        <w:tc>
          <w:tcPr>
            <w:tcW w:type="dxa" w:w="2493"/>
          </w:tcPr>
          <w:p>
            <w:r>
              <w:rPr>
                <w:rFonts w:ascii="Calibri" w:hAnsi="Calibri"/>
                <w:sz w:val="20"/>
              </w:rPr>
            </w:r>
            <w:r>
              <w:rPr>
                <w:rFonts w:ascii="Calibri" w:hAnsi="Calibri"/>
                <w:sz w:val="20"/>
              </w:rPr>
              <w:t>Complex scripting surface</w:t>
            </w:r>
          </w:p>
        </w:tc>
      </w:tr>
      <w:tr>
        <w:tc>
          <w:tcPr>
            <w:tcW w:type="dxa" w:w="2493"/>
            <w:shd w:fill="FAFAFA"/>
          </w:tcPr>
          <w:p>
            <w:r>
              <w:rPr>
                <w:rFonts w:ascii="Calibri" w:hAnsi="Calibri"/>
                <w:sz w:val="20"/>
              </w:rPr>
            </w:r>
            <w:r>
              <w:rPr>
                <w:rFonts w:ascii="Calibri" w:hAnsi="Calibri"/>
                <w:b/>
                <w:sz w:val="20"/>
              </w:rPr>
              <w:t>Embedded</w:t>
            </w:r>
          </w:p>
        </w:tc>
        <w:tc>
          <w:tcPr>
            <w:tcW w:type="dxa" w:w="2493"/>
            <w:shd w:fill="FAFAFA"/>
          </w:tcPr>
          <w:p>
            <w:r>
              <w:rPr>
                <w:rFonts w:ascii="Calibri" w:hAnsi="Calibri"/>
                <w:sz w:val="20"/>
              </w:rPr>
            </w:r>
            <w:r>
              <w:rPr>
                <w:rFonts w:ascii="Calibri" w:hAnsi="Calibri"/>
                <w:sz w:val="20"/>
              </w:rPr>
              <w:t>/EmbeddedFiles, /Names</w:t>
            </w:r>
          </w:p>
        </w:tc>
        <w:tc>
          <w:tcPr>
            <w:tcW w:type="dxa" w:w="2493"/>
            <w:shd w:fill="FAFAFA"/>
          </w:tcPr>
          <w:p>
            <w:r>
              <w:rPr>
                <w:rFonts w:ascii="Calibri" w:hAnsi="Calibri"/>
                <w:sz w:val="20"/>
              </w:rPr>
            </w:r>
            <w:r>
              <w:rPr>
                <w:rFonts w:ascii="Calibri" w:hAnsi="Calibri"/>
                <w:sz w:val="20"/>
              </w:rPr>
              <w:t>Always strip</w:t>
            </w:r>
          </w:p>
        </w:tc>
        <w:tc>
          <w:tcPr>
            <w:tcW w:type="dxa" w:w="2493"/>
            <w:shd w:fill="FAFAFA"/>
          </w:tcPr>
          <w:p>
            <w:r>
              <w:rPr>
                <w:rFonts w:ascii="Calibri" w:hAnsi="Calibri"/>
                <w:sz w:val="20"/>
              </w:rPr>
            </w:r>
            <w:r>
              <w:rPr>
                <w:rFonts w:ascii="Calibri" w:hAnsi="Calibri"/>
                <w:sz w:val="20"/>
              </w:rPr>
              <w:t>Hidden file attachments</w:t>
            </w:r>
          </w:p>
        </w:tc>
      </w:tr>
      <w:tr>
        <w:tc>
          <w:tcPr>
            <w:tcW w:type="dxa" w:w="2493"/>
          </w:tcPr>
          <w:p>
            <w:r>
              <w:rPr>
                <w:rFonts w:ascii="Calibri" w:hAnsi="Calibri"/>
                <w:sz w:val="20"/>
              </w:rPr>
            </w:r>
            <w:r>
              <w:rPr>
                <w:rFonts w:ascii="Calibri" w:hAnsi="Calibri"/>
                <w:b/>
                <w:sz w:val="20"/>
              </w:rPr>
              <w:t>Preservation</w:t>
            </w:r>
          </w:p>
        </w:tc>
        <w:tc>
          <w:tcPr>
            <w:tcW w:type="dxa" w:w="2493"/>
          </w:tcPr>
          <w:p>
            <w:r>
              <w:rPr>
                <w:rFonts w:ascii="Calibri" w:hAnsi="Calibri"/>
                <w:sz w:val="20"/>
              </w:rPr>
            </w:r>
            <w:r>
              <w:rPr>
                <w:rFonts w:ascii="Calibri" w:hAnsi="Calibri"/>
                <w:sz w:val="20"/>
              </w:rPr>
              <w:t>/Title, /Pages, /MediaBox, /Contents</w:t>
            </w:r>
          </w:p>
        </w:tc>
        <w:tc>
          <w:tcPr>
            <w:tcW w:type="dxa" w:w="2493"/>
          </w:tcPr>
          <w:p>
            <w:r>
              <w:rPr>
                <w:rFonts w:ascii="Calibri" w:hAnsi="Calibri"/>
                <w:sz w:val="20"/>
              </w:rPr>
            </w:r>
            <w:r>
              <w:rPr>
                <w:rFonts w:ascii="Calibri" w:hAnsi="Calibri"/>
                <w:sz w:val="20"/>
              </w:rPr>
              <w:t>Always keep</w:t>
            </w:r>
          </w:p>
        </w:tc>
        <w:tc>
          <w:tcPr>
            <w:tcW w:type="dxa" w:w="2493"/>
          </w:tcPr>
          <w:p>
            <w:r>
              <w:rPr>
                <w:rFonts w:ascii="Calibri" w:hAnsi="Calibri"/>
                <w:sz w:val="20"/>
              </w:rPr>
            </w:r>
            <w:r>
              <w:rPr>
                <w:rFonts w:ascii="Calibri" w:hAnsi="Calibri"/>
                <w:sz w:val="20"/>
              </w:rPr>
              <w:t>Structural / display</w:t>
            </w:r>
          </w:p>
        </w:tc>
      </w:tr>
    </w:tbl>
    <w:p/>
    <w:p>
      <w:r>
        <w:rPr>
          <w:b/>
        </w:rPr>
        <w:t>Stream scanning patterns:</w:t>
      </w:r>
      <w:r>
        <w:t xml:space="preserve"> </w:t>
      </w:r>
      <w:r>
        <w:rPr>
          <w:rFonts w:ascii="Consolas" w:hAnsi="Consolas"/>
          <w:color w:val="C7254E"/>
          <w:sz w:val="20"/>
        </w:rPr>
        <w:t>eval(</w:t>
      </w:r>
      <w:r>
        <w:t xml:space="preserve">, </w:t>
      </w:r>
      <w:r>
        <w:rPr>
          <w:rFonts w:ascii="Consolas" w:hAnsi="Consolas"/>
          <w:color w:val="C7254E"/>
          <w:sz w:val="20"/>
        </w:rPr>
        <w:t>app.alert</w:t>
      </w:r>
      <w:r>
        <w:t xml:space="preserve">, </w:t>
      </w:r>
      <w:r>
        <w:rPr>
          <w:rFonts w:ascii="Consolas" w:hAnsi="Consolas"/>
          <w:color w:val="C7254E"/>
          <w:sz w:val="20"/>
        </w:rPr>
        <w:t>app.launchURL</w:t>
      </w:r>
      <w:r>
        <w:t>, shellcode NOP sleds, heap spray, PowerShell commands, PE headers.</w:t>
      </w:r>
    </w:p>
    <w:p>
      <w:pPr>
        <w:pStyle w:val="Heading3"/>
      </w:pPr>
      <w:r>
        <w:t>9.3 Video Rules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3F2FD"/>
          </w:tcPr>
          <w:p>
            <w:r/>
            <w:r>
              <w:rPr>
                <w:rFonts w:ascii="Calibri" w:hAnsi="Calibri"/>
                <w:b/>
                <w:sz w:val="20"/>
              </w:rPr>
              <w:t>Category</w:t>
            </w:r>
          </w:p>
        </w:tc>
        <w:tc>
          <w:tcPr>
            <w:tcW w:type="dxa" w:w="1994"/>
            <w:shd w:fill="E3F2FD"/>
          </w:tcPr>
          <w:p>
            <w:r/>
            <w:r>
              <w:rPr>
                <w:rFonts w:ascii="Calibri" w:hAnsi="Calibri"/>
                <w:b/>
                <w:sz w:val="20"/>
              </w:rPr>
              <w:t>Atoms/Tags</w:t>
            </w:r>
          </w:p>
        </w:tc>
        <w:tc>
          <w:tcPr>
            <w:tcW w:type="dxa" w:w="1994"/>
            <w:shd w:fill="E3F2FD"/>
          </w:tcPr>
          <w:p>
            <w:r/>
            <w:r>
              <w:rPr>
                <w:rFonts w:ascii="Calibri" w:hAnsi="Calibri"/>
                <w:b/>
                <w:sz w:val="20"/>
              </w:rPr>
              <w:t>selective</w:t>
            </w:r>
          </w:p>
        </w:tc>
        <w:tc>
          <w:tcPr>
            <w:tcW w:type="dxa" w:w="1994"/>
            <w:shd w:fill="E3F2FD"/>
          </w:tcPr>
          <w:p>
            <w:r/>
            <w:r>
              <w:rPr>
                <w:rFonts w:ascii="Calibri" w:hAnsi="Calibri"/>
                <w:b/>
                <w:sz w:val="20"/>
              </w:rPr>
              <w:t>strip</w:t>
            </w:r>
          </w:p>
        </w:tc>
        <w:tc>
          <w:tcPr>
            <w:tcW w:type="dxa" w:w="1994"/>
            <w:shd w:fill="E3F2FD"/>
          </w:tcPr>
          <w:p>
            <w:r/>
            <w:r>
              <w:rPr>
                <w:rFonts w:ascii="Calibri" w:hAnsi="Calibri"/>
                <w:b/>
                <w:sz w:val="20"/>
              </w:rPr>
              <w:t>Rationale</w:t>
            </w:r>
          </w:p>
        </w:tc>
      </w:tr>
      <w:tr>
        <w:tc>
          <w:tcPr>
            <w:tcW w:type="dxa" w:w="1994"/>
          </w:tcPr>
          <w:p>
            <w:r>
              <w:rPr>
                <w:rFonts w:ascii="Calibri" w:hAnsi="Calibri"/>
                <w:sz w:val="20"/>
              </w:rPr>
            </w:r>
            <w:r>
              <w:rPr>
                <w:rFonts w:ascii="Calibri" w:hAnsi="Calibri"/>
                <w:b/>
                <w:sz w:val="20"/>
              </w:rPr>
              <w:t>GPS</w:t>
            </w:r>
          </w:p>
        </w:tc>
        <w:tc>
          <w:tcPr>
            <w:tcW w:type="dxa" w:w="1994"/>
          </w:tcPr>
          <w:p>
            <w:r>
              <w:rPr>
                <w:rFonts w:ascii="Calibri" w:hAnsi="Calibri"/>
                <w:sz w:val="20"/>
              </w:rPr>
            </w:r>
            <w:r>
              <w:rPr>
                <w:rFonts w:ascii="Calibri" w:hAnsi="Calibri"/>
                <w:sz w:val="20"/>
              </w:rPr>
              <w:t>©xyz, ©loc, GPS, location, ISO6709</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Location data</w:t>
            </w:r>
          </w:p>
        </w:tc>
      </w:tr>
      <w:tr>
        <w:tc>
          <w:tcPr>
            <w:tcW w:type="dxa" w:w="1994"/>
            <w:shd w:fill="FAFAFA"/>
          </w:tcPr>
          <w:p>
            <w:r>
              <w:rPr>
                <w:rFonts w:ascii="Calibri" w:hAnsi="Calibri"/>
                <w:sz w:val="20"/>
              </w:rPr>
            </w:r>
            <w:r>
              <w:rPr>
                <w:rFonts w:ascii="Calibri" w:hAnsi="Calibri"/>
                <w:b/>
                <w:sz w:val="20"/>
              </w:rPr>
              <w:t>Comments</w:t>
            </w:r>
          </w:p>
        </w:tc>
        <w:tc>
          <w:tcPr>
            <w:tcW w:type="dxa" w:w="1994"/>
            <w:shd w:fill="FAFAFA"/>
          </w:tcPr>
          <w:p>
            <w:r>
              <w:rPr>
                <w:rFonts w:ascii="Calibri" w:hAnsi="Calibri"/>
                <w:sz w:val="20"/>
              </w:rPr>
            </w:r>
            <w:r>
              <w:rPr>
                <w:rFonts w:ascii="Calibri" w:hAnsi="Calibri"/>
                <w:sz w:val="20"/>
              </w:rPr>
              <w:t>©cmt, ©des, ©inf, COMMENT, DESCRIPTION</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Payload carrier</w:t>
            </w:r>
          </w:p>
        </w:tc>
      </w:tr>
      <w:tr>
        <w:tc>
          <w:tcPr>
            <w:tcW w:type="dxa" w:w="1994"/>
          </w:tcPr>
          <w:p>
            <w:r>
              <w:rPr>
                <w:rFonts w:ascii="Calibri" w:hAnsi="Calibri"/>
                <w:sz w:val="20"/>
              </w:rPr>
            </w:r>
            <w:r>
              <w:rPr>
                <w:rFonts w:ascii="Calibri" w:hAnsi="Calibri"/>
                <w:b/>
                <w:sz w:val="20"/>
              </w:rPr>
              <w:t>Cover art</w:t>
            </w:r>
          </w:p>
        </w:tc>
        <w:tc>
          <w:tcPr>
            <w:tcW w:type="dxa" w:w="1994"/>
          </w:tcPr>
          <w:p>
            <w:r>
              <w:rPr>
                <w:rFonts w:ascii="Calibri" w:hAnsi="Calibri"/>
                <w:sz w:val="20"/>
              </w:rPr>
            </w:r>
            <w:r>
              <w:rPr>
                <w:rFonts w:ascii="Calibri" w:hAnsi="Calibri"/>
                <w:sz w:val="20"/>
              </w:rPr>
              <w:t>covr, APIC</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Embedded image risk</w:t>
            </w:r>
          </w:p>
        </w:tc>
      </w:tr>
      <w:tr>
        <w:tc>
          <w:tcPr>
            <w:tcW w:type="dxa" w:w="1994"/>
            <w:shd w:fill="FAFAFA"/>
          </w:tcPr>
          <w:p>
            <w:r>
              <w:rPr>
                <w:rFonts w:ascii="Calibri" w:hAnsi="Calibri"/>
                <w:sz w:val="20"/>
              </w:rPr>
            </w:r>
            <w:r>
              <w:rPr>
                <w:rFonts w:ascii="Calibri" w:hAnsi="Calibri"/>
                <w:b/>
                <w:sz w:val="20"/>
              </w:rPr>
              <w:t>Custom/UUID</w:t>
            </w:r>
          </w:p>
        </w:tc>
        <w:tc>
          <w:tcPr>
            <w:tcW w:type="dxa" w:w="1994"/>
            <w:shd w:fill="FAFAFA"/>
          </w:tcPr>
          <w:p>
            <w:r>
              <w:rPr>
                <w:rFonts w:ascii="Calibri" w:hAnsi="Calibri"/>
                <w:sz w:val="20"/>
              </w:rPr>
            </w:r>
            <w:r>
              <w:rPr>
                <w:rFonts w:ascii="Calibri" w:hAnsi="Calibri"/>
                <w:sz w:val="20"/>
              </w:rPr>
              <w:t>uuid, XMP_</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Arbitrary data</w:t>
            </w:r>
          </w:p>
        </w:tc>
      </w:tr>
      <w:tr>
        <w:tc>
          <w:tcPr>
            <w:tcW w:type="dxa" w:w="1994"/>
          </w:tcPr>
          <w:p>
            <w:r>
              <w:rPr>
                <w:rFonts w:ascii="Calibri" w:hAnsi="Calibri"/>
                <w:sz w:val="20"/>
              </w:rPr>
            </w:r>
            <w:r>
              <w:rPr>
                <w:rFonts w:ascii="Calibri" w:hAnsi="Calibri"/>
                <w:b/>
                <w:sz w:val="20"/>
              </w:rPr>
              <w:t>Encoder</w:t>
            </w:r>
          </w:p>
        </w:tc>
        <w:tc>
          <w:tcPr>
            <w:tcW w:type="dxa" w:w="1994"/>
          </w:tcPr>
          <w:p>
            <w:r>
              <w:rPr>
                <w:rFonts w:ascii="Calibri" w:hAnsi="Calibri"/>
                <w:sz w:val="20"/>
              </w:rPr>
            </w:r>
            <w:r>
              <w:rPr>
                <w:rFonts w:ascii="Calibri" w:hAnsi="Calibri"/>
                <w:sz w:val="20"/>
              </w:rPr>
              <w:t>©too, ©enc, ENCODER, WRITING_APP</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Strip</w:t>
            </w:r>
          </w:p>
        </w:tc>
        <w:tc>
          <w:tcPr>
            <w:tcW w:type="dxa" w:w="1994"/>
          </w:tcPr>
          <w:p>
            <w:r>
              <w:rPr>
                <w:rFonts w:ascii="Calibri" w:hAnsi="Calibri"/>
                <w:sz w:val="20"/>
              </w:rPr>
            </w:r>
            <w:r>
              <w:rPr>
                <w:rFonts w:ascii="Calibri" w:hAnsi="Calibri"/>
                <w:sz w:val="20"/>
              </w:rPr>
              <w:t>Fingerprinting</w:t>
            </w:r>
          </w:p>
        </w:tc>
      </w:tr>
      <w:tr>
        <w:tc>
          <w:tcPr>
            <w:tcW w:type="dxa" w:w="1994"/>
            <w:shd w:fill="FAFAFA"/>
          </w:tcPr>
          <w:p>
            <w:r>
              <w:rPr>
                <w:rFonts w:ascii="Calibri" w:hAnsi="Calibri"/>
                <w:sz w:val="20"/>
              </w:rPr>
            </w:r>
            <w:r>
              <w:rPr>
                <w:rFonts w:ascii="Calibri" w:hAnsi="Calibri"/>
                <w:b/>
                <w:sz w:val="20"/>
              </w:rPr>
              <w:t>Timestamps</w:t>
            </w:r>
          </w:p>
        </w:tc>
        <w:tc>
          <w:tcPr>
            <w:tcW w:type="dxa" w:w="1994"/>
            <w:shd w:fill="FAFAFA"/>
          </w:tcPr>
          <w:p>
            <w:r>
              <w:rPr>
                <w:rFonts w:ascii="Calibri" w:hAnsi="Calibri"/>
                <w:sz w:val="20"/>
              </w:rPr>
            </w:r>
            <w:r>
              <w:rPr>
                <w:rFonts w:ascii="Calibri" w:hAnsi="Calibri"/>
                <w:sz w:val="20"/>
              </w:rPr>
              <w:t>©day, creation_time, DATE_*</w:t>
            </w:r>
          </w:p>
        </w:tc>
        <w:tc>
          <w:tcPr>
            <w:tcW w:type="dxa" w:w="1994"/>
            <w:shd w:fill="FAFAFA"/>
          </w:tcPr>
          <w:p>
            <w:r>
              <w:rPr>
                <w:rFonts w:ascii="Calibri" w:hAnsi="Calibri"/>
                <w:sz w:val="20"/>
              </w:rPr>
            </w:r>
            <w:r>
              <w:rPr>
                <w:rFonts w:ascii="Calibri" w:hAnsi="Calibri"/>
                <w:sz w:val="20"/>
              </w:rPr>
              <w:t>Keep</w:t>
            </w:r>
          </w:p>
        </w:tc>
        <w:tc>
          <w:tcPr>
            <w:tcW w:type="dxa" w:w="1994"/>
            <w:shd w:fill="FAFAFA"/>
          </w:tcPr>
          <w:p>
            <w:r>
              <w:rPr>
                <w:rFonts w:ascii="Calibri" w:hAnsi="Calibri"/>
                <w:sz w:val="20"/>
              </w:rPr>
            </w:r>
            <w:r>
              <w:rPr>
                <w:rFonts w:ascii="Calibri" w:hAnsi="Calibri"/>
                <w:sz w:val="20"/>
              </w:rPr>
              <w:t>Strip</w:t>
            </w:r>
          </w:p>
        </w:tc>
        <w:tc>
          <w:tcPr>
            <w:tcW w:type="dxa" w:w="1994"/>
            <w:shd w:fill="FAFAFA"/>
          </w:tcPr>
          <w:p>
            <w:r>
              <w:rPr>
                <w:rFonts w:ascii="Calibri" w:hAnsi="Calibri"/>
                <w:sz w:val="20"/>
              </w:rPr>
            </w:r>
            <w:r>
              <w:rPr>
                <w:rFonts w:ascii="Calibri" w:hAnsi="Calibri"/>
                <w:sz w:val="20"/>
              </w:rPr>
              <w:t>Correlation</w:t>
            </w:r>
          </w:p>
        </w:tc>
      </w:tr>
      <w:tr>
        <w:tc>
          <w:tcPr>
            <w:tcW w:type="dxa" w:w="1994"/>
          </w:tcPr>
          <w:p>
            <w:r>
              <w:rPr>
                <w:rFonts w:ascii="Calibri" w:hAnsi="Calibri"/>
                <w:sz w:val="20"/>
              </w:rPr>
            </w:r>
            <w:r>
              <w:rPr>
                <w:rFonts w:ascii="Calibri" w:hAnsi="Calibri"/>
                <w:b/>
                <w:sz w:val="20"/>
              </w:rPr>
              <w:t>Structural</w:t>
            </w:r>
          </w:p>
        </w:tc>
        <w:tc>
          <w:tcPr>
            <w:tcW w:type="dxa" w:w="1994"/>
          </w:tcPr>
          <w:p>
            <w:r>
              <w:rPr>
                <w:rFonts w:ascii="Calibri" w:hAnsi="Calibri"/>
                <w:sz w:val="20"/>
              </w:rPr>
            </w:r>
            <w:r>
              <w:rPr>
                <w:rFonts w:ascii="Calibri" w:hAnsi="Calibri"/>
                <w:sz w:val="20"/>
              </w:rPr>
              <w:t>moov, trak, stbl, mvhd, ftyp, mdat</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Keep</w:t>
            </w:r>
          </w:p>
        </w:tc>
        <w:tc>
          <w:tcPr>
            <w:tcW w:type="dxa" w:w="1994"/>
          </w:tcPr>
          <w:p>
            <w:r>
              <w:rPr>
                <w:rFonts w:ascii="Calibri" w:hAnsi="Calibri"/>
                <w:sz w:val="20"/>
              </w:rPr>
            </w:r>
            <w:r>
              <w:rPr>
                <w:rFonts w:ascii="Calibri" w:hAnsi="Calibri"/>
                <w:sz w:val="20"/>
              </w:rPr>
              <w:t>Playback required</w:t>
            </w:r>
          </w:p>
        </w:tc>
      </w:tr>
    </w:tbl>
    <w:p/>
    <w:p>
      <w:pPr>
        <w:pStyle w:val="Heading3"/>
      </w:pPr>
      <w:r>
        <w:t>9.4 Anomaly Detection (All Types)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Check</w:t>
            </w:r>
          </w:p>
        </w:tc>
        <w:tc>
          <w:tcPr>
            <w:tcW w:type="dxa" w:w="2493"/>
            <w:shd w:fill="E3F2FD"/>
          </w:tcPr>
          <w:p>
            <w:r/>
            <w:r>
              <w:rPr>
                <w:rFonts w:ascii="Calibri" w:hAnsi="Calibri"/>
                <w:b/>
                <w:sz w:val="20"/>
              </w:rPr>
              <w:t>Threshold</w:t>
            </w:r>
          </w:p>
        </w:tc>
        <w:tc>
          <w:tcPr>
            <w:tcW w:type="dxa" w:w="2493"/>
            <w:shd w:fill="E3F2FD"/>
          </w:tcPr>
          <w:p>
            <w:r/>
            <w:r>
              <w:rPr>
                <w:rFonts w:ascii="Calibri" w:hAnsi="Calibri"/>
                <w:b/>
                <w:sz w:val="20"/>
              </w:rPr>
              <w:t>Severity</w:t>
            </w:r>
          </w:p>
        </w:tc>
        <w:tc>
          <w:tcPr>
            <w:tcW w:type="dxa" w:w="2493"/>
            <w:shd w:fill="E3F2FD"/>
          </w:tcPr>
          <w:p>
            <w:r/>
            <w:r>
              <w:rPr>
                <w:rFonts w:ascii="Calibri" w:hAnsi="Calibri"/>
                <w:b/>
                <w:sz w:val="20"/>
              </w:rPr>
              <w:t>Action</w:t>
            </w:r>
          </w:p>
        </w:tc>
      </w:tr>
      <w:tr>
        <w:tc>
          <w:tcPr>
            <w:tcW w:type="dxa" w:w="2493"/>
          </w:tcPr>
          <w:p>
            <w:r>
              <w:rPr>
                <w:rFonts w:ascii="Calibri" w:hAnsi="Calibri"/>
                <w:sz w:val="20"/>
              </w:rPr>
            </w:r>
            <w:r>
              <w:rPr>
                <w:rFonts w:ascii="Calibri" w:hAnsi="Calibri"/>
                <w:sz w:val="20"/>
              </w:rPr>
              <w:t>EXIF field size</w:t>
            </w:r>
          </w:p>
        </w:tc>
        <w:tc>
          <w:tcPr>
            <w:tcW w:type="dxa" w:w="2493"/>
          </w:tcPr>
          <w:p>
            <w:r>
              <w:rPr>
                <w:rFonts w:ascii="Calibri" w:hAnsi="Calibri"/>
                <w:sz w:val="20"/>
              </w:rPr>
            </w:r>
            <w:r>
              <w:rPr>
                <w:rFonts w:ascii="Calibri" w:hAnsi="Calibri"/>
                <w:sz w:val="20"/>
              </w:rPr>
              <w:t>&gt; 64 KB</w:t>
            </w:r>
          </w:p>
        </w:tc>
        <w:tc>
          <w:tcPr>
            <w:tcW w:type="dxa" w:w="2493"/>
          </w:tcPr>
          <w:p>
            <w:r>
              <w:rPr>
                <w:rFonts w:ascii="Calibri" w:hAnsi="Calibri"/>
                <w:sz w:val="20"/>
              </w:rPr>
            </w:r>
            <w:r>
              <w:rPr>
                <w:rFonts w:ascii="Calibri" w:hAnsi="Calibri"/>
                <w:sz w:val="20"/>
              </w:rPr>
              <w:t>High</w:t>
            </w:r>
          </w:p>
        </w:tc>
        <w:tc>
          <w:tcPr>
            <w:tcW w:type="dxa" w:w="2493"/>
          </w:tcPr>
          <w:p>
            <w:r>
              <w:rPr>
                <w:rFonts w:ascii="Calibri" w:hAnsi="Calibri"/>
                <w:sz w:val="20"/>
              </w:rPr>
            </w:r>
            <w:r>
              <w:rPr>
                <w:rFonts w:ascii="Calibri" w:hAnsi="Calibri"/>
                <w:sz w:val="20"/>
              </w:rPr>
              <w:t>Flag + strip in strip mode</w:t>
            </w:r>
          </w:p>
        </w:tc>
      </w:tr>
      <w:tr>
        <w:tc>
          <w:tcPr>
            <w:tcW w:type="dxa" w:w="2493"/>
            <w:shd w:fill="FAFAFA"/>
          </w:tcPr>
          <w:p>
            <w:r>
              <w:rPr>
                <w:rFonts w:ascii="Calibri" w:hAnsi="Calibri"/>
                <w:sz w:val="20"/>
              </w:rPr>
            </w:r>
            <w:r>
              <w:rPr>
                <w:rFonts w:ascii="Calibri" w:hAnsi="Calibri"/>
                <w:sz w:val="20"/>
              </w:rPr>
              <w:t>Video metadata atom</w:t>
            </w:r>
          </w:p>
        </w:tc>
        <w:tc>
          <w:tcPr>
            <w:tcW w:type="dxa" w:w="2493"/>
            <w:shd w:fill="FAFAFA"/>
          </w:tcPr>
          <w:p>
            <w:r>
              <w:rPr>
                <w:rFonts w:ascii="Calibri" w:hAnsi="Calibri"/>
                <w:sz w:val="20"/>
              </w:rPr>
            </w:r>
            <w:r>
              <w:rPr>
                <w:rFonts w:ascii="Calibri" w:hAnsi="Calibri"/>
                <w:sz w:val="20"/>
              </w:rPr>
              <w:t>&gt; 1 MB</w:t>
            </w:r>
          </w:p>
        </w:tc>
        <w:tc>
          <w:tcPr>
            <w:tcW w:type="dxa" w:w="2493"/>
            <w:shd w:fill="FAFAFA"/>
          </w:tcPr>
          <w:p>
            <w:r>
              <w:rPr>
                <w:rFonts w:ascii="Calibri" w:hAnsi="Calibri"/>
                <w:sz w:val="20"/>
              </w:rPr>
            </w:r>
            <w:r>
              <w:rPr>
                <w:rFonts w:ascii="Calibri" w:hAnsi="Calibri"/>
                <w:sz w:val="20"/>
              </w:rPr>
              <w:t>High</w:t>
            </w:r>
          </w:p>
        </w:tc>
        <w:tc>
          <w:tcPr>
            <w:tcW w:type="dxa" w:w="2493"/>
            <w:shd w:fill="FAFAFA"/>
          </w:tcPr>
          <w:p>
            <w:r>
              <w:rPr>
                <w:rFonts w:ascii="Calibri" w:hAnsi="Calibri"/>
                <w:sz w:val="20"/>
              </w:rPr>
            </w:r>
            <w:r>
              <w:rPr>
                <w:rFonts w:ascii="Calibri" w:hAnsi="Calibri"/>
                <w:sz w:val="20"/>
              </w:rPr>
              <w:t>Flag + strip in strip mode</w:t>
            </w:r>
          </w:p>
        </w:tc>
      </w:tr>
      <w:tr>
        <w:tc>
          <w:tcPr>
            <w:tcW w:type="dxa" w:w="2493"/>
          </w:tcPr>
          <w:p>
            <w:r>
              <w:rPr>
                <w:rFonts w:ascii="Calibri" w:hAnsi="Calibri"/>
                <w:sz w:val="20"/>
              </w:rPr>
            </w:r>
            <w:r>
              <w:rPr>
                <w:rFonts w:ascii="Calibri" w:hAnsi="Calibri"/>
                <w:sz w:val="20"/>
              </w:rPr>
              <w:t>Archive compression ratio</w:t>
            </w:r>
          </w:p>
        </w:tc>
        <w:tc>
          <w:tcPr>
            <w:tcW w:type="dxa" w:w="2493"/>
          </w:tcPr>
          <w:p>
            <w:r>
              <w:rPr>
                <w:rFonts w:ascii="Calibri" w:hAnsi="Calibri"/>
                <w:sz w:val="20"/>
              </w:rPr>
            </w:r>
            <w:r>
              <w:rPr>
                <w:rFonts w:ascii="Calibri" w:hAnsi="Calibri"/>
                <w:sz w:val="20"/>
              </w:rPr>
              <w:t>&gt; 100:1</w:t>
            </w:r>
          </w:p>
        </w:tc>
        <w:tc>
          <w:tcPr>
            <w:tcW w:type="dxa" w:w="2493"/>
          </w:tcPr>
          <w:p>
            <w:r>
              <w:rPr>
                <w:rFonts w:ascii="Calibri" w:hAnsi="Calibri"/>
                <w:sz w:val="20"/>
              </w:rPr>
            </w:r>
            <w:r>
              <w:rPr>
                <w:rFonts w:ascii="Calibri" w:hAnsi="Calibri"/>
                <w:sz w:val="20"/>
              </w:rPr>
              <w:t>Critical</w:t>
            </w:r>
          </w:p>
        </w:tc>
        <w:tc>
          <w:tcPr>
            <w:tcW w:type="dxa" w:w="2493"/>
          </w:tcPr>
          <w:p>
            <w:r>
              <w:rPr>
                <w:rFonts w:ascii="Calibri" w:hAnsi="Calibri"/>
                <w:sz w:val="20"/>
              </w:rPr>
            </w:r>
            <w:r>
              <w:rPr>
                <w:rFonts w:ascii="Calibri" w:hAnsi="Calibri"/>
                <w:sz w:val="20"/>
              </w:rPr>
              <w:t>Flag (zip bomb)</w:t>
            </w:r>
          </w:p>
        </w:tc>
      </w:tr>
      <w:tr>
        <w:tc>
          <w:tcPr>
            <w:tcW w:type="dxa" w:w="2493"/>
            <w:shd w:fill="FAFAFA"/>
          </w:tcPr>
          <w:p>
            <w:r>
              <w:rPr>
                <w:rFonts w:ascii="Calibri" w:hAnsi="Calibri"/>
                <w:sz w:val="20"/>
              </w:rPr>
            </w:r>
            <w:r>
              <w:rPr>
                <w:rFonts w:ascii="Calibri" w:hAnsi="Calibri"/>
                <w:sz w:val="20"/>
              </w:rPr>
              <w:t>Text null bytes</w:t>
            </w:r>
          </w:p>
        </w:tc>
        <w:tc>
          <w:tcPr>
            <w:tcW w:type="dxa" w:w="2493"/>
            <w:shd w:fill="FAFAFA"/>
          </w:tcPr>
          <w:p>
            <w:r>
              <w:rPr>
                <w:rFonts w:ascii="Calibri" w:hAnsi="Calibri"/>
                <w:sz w:val="20"/>
              </w:rPr>
            </w:r>
            <w:r>
              <w:rPr>
                <w:rFonts w:ascii="Calibri" w:hAnsi="Calibri"/>
                <w:sz w:val="20"/>
              </w:rPr>
              <w:t>Any</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Strip</w:t>
            </w:r>
          </w:p>
        </w:tc>
      </w:tr>
      <w:tr>
        <w:tc>
          <w:tcPr>
            <w:tcW w:type="dxa" w:w="2493"/>
          </w:tcPr>
          <w:p>
            <w:r>
              <w:rPr>
                <w:rFonts w:ascii="Calibri" w:hAnsi="Calibri"/>
                <w:sz w:val="20"/>
              </w:rPr>
            </w:r>
            <w:r>
              <w:rPr>
                <w:rFonts w:ascii="Calibri" w:hAnsi="Calibri"/>
                <w:sz w:val="20"/>
              </w:rPr>
              <w:t>Embedded script patterns</w:t>
            </w:r>
          </w:p>
        </w:tc>
        <w:tc>
          <w:tcPr>
            <w:tcW w:type="dxa" w:w="2493"/>
          </w:tcPr>
          <w:p>
            <w:r>
              <w:rPr>
                <w:rFonts w:ascii="Calibri" w:hAnsi="Calibri"/>
                <w:sz w:val="20"/>
              </w:rPr>
            </w:r>
            <w:r>
              <w:rPr>
                <w:rFonts w:ascii="Calibri" w:hAnsi="Calibri"/>
                <w:sz w:val="20"/>
              </w:rPr>
              <w:t>Regex match</w:t>
            </w:r>
          </w:p>
        </w:tc>
        <w:tc>
          <w:tcPr>
            <w:tcW w:type="dxa" w:w="2493"/>
          </w:tcPr>
          <w:p>
            <w:r>
              <w:rPr>
                <w:rFonts w:ascii="Calibri" w:hAnsi="Calibri"/>
                <w:sz w:val="20"/>
              </w:rPr>
            </w:r>
            <w:r>
              <w:rPr>
                <w:rFonts w:ascii="Calibri" w:hAnsi="Calibri"/>
                <w:sz w:val="20"/>
              </w:rPr>
              <w:t>Critical</w:t>
            </w:r>
          </w:p>
        </w:tc>
        <w:tc>
          <w:tcPr>
            <w:tcW w:type="dxa" w:w="2493"/>
          </w:tcPr>
          <w:p>
            <w:r>
              <w:rPr>
                <w:rFonts w:ascii="Calibri" w:hAnsi="Calibri"/>
                <w:sz w:val="20"/>
              </w:rPr>
            </w:r>
            <w:r>
              <w:rPr>
                <w:rFonts w:ascii="Calibri" w:hAnsi="Calibri"/>
                <w:sz w:val="20"/>
              </w:rPr>
              <w:t>Flag / strip lines</w:t>
            </w:r>
          </w:p>
        </w:tc>
      </w:tr>
    </w:tbl>
    <w:p/>
    <w:p>
      <w:pPr>
        <w:spacing w:before="80" w:after="80"/>
        <w:pBdr>
          <w:bottom w:val="single" w:sz="6" w:space="1" w:color="CCCCCC"/>
        </w:pBdr>
      </w:pPr>
    </w:p>
    <w:p>
      <w:pPr>
        <w:pStyle w:val="Heading2"/>
      </w:pPr>
      <w:r>
        <w:t>10. Configuration Reference</w:t>
      </w:r>
    </w:p>
    <w:p>
      <w:pPr>
        <w:spacing w:after="160"/>
      </w:pPr>
      <w:r>
        <w:rPr>
          <w:color w:val="333333"/>
          <w:sz w:val="22"/>
        </w:rPr>
        <w:t>This section provides the complete reference for all tuneable parameters in the SanitizerConfig dataclass, with defaults and descriptions.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Type</w:t>
            </w:r>
          </w:p>
        </w:tc>
        <w:tc>
          <w:tcPr>
            <w:tcW w:type="dxa" w:w="2493"/>
            <w:shd w:fill="E3F2FD"/>
          </w:tcPr>
          <w:p>
            <w:r/>
            <w:r>
              <w:rPr>
                <w:rFonts w:ascii="Calibri" w:hAnsi="Calibri"/>
                <w:b/>
                <w:sz w:val="20"/>
              </w:rPr>
              <w:t>Default</w:t>
            </w:r>
          </w:p>
        </w:tc>
        <w:tc>
          <w:tcPr>
            <w:tcW w:type="dxa" w:w="2493"/>
            <w:shd w:fill="E3F2FD"/>
          </w:tcPr>
          <w:p>
            <w:r/>
            <w:r>
              <w:rPr>
                <w:rFonts w:ascii="Calibri" w:hAnsi="Calibri"/>
                <w:b/>
                <w:sz w:val="20"/>
              </w:rPr>
              <w:t>Description</w:t>
            </w:r>
          </w:p>
        </w:tc>
      </w:tr>
      <w:tr>
        <w:tc>
          <w:tcPr>
            <w:tcW w:type="dxa" w:w="2493"/>
          </w:tcPr>
          <w:p>
            <w:r>
              <w:rPr>
                <w:rFonts w:ascii="Calibri" w:hAnsi="Calibri"/>
                <w:sz w:val="20"/>
              </w:rPr>
            </w:r>
            <w:r>
              <w:rPr>
                <w:rFonts w:ascii="Calibri" w:hAnsi="Calibri"/>
                <w:color w:val="C7254E"/>
                <w:sz w:val="20"/>
              </w:rPr>
              <w:t>default_mode</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"selective"</w:t>
            </w:r>
          </w:p>
        </w:tc>
        <w:tc>
          <w:tcPr>
            <w:tcW w:type="dxa" w:w="2493"/>
          </w:tcPr>
          <w:p>
            <w:r>
              <w:rPr>
                <w:rFonts w:ascii="Calibri" w:hAnsi="Calibri"/>
                <w:sz w:val="20"/>
              </w:rPr>
            </w:r>
            <w:r>
              <w:rPr>
                <w:rFonts w:ascii="Calibri" w:hAnsi="Calibri"/>
                <w:sz w:val="20"/>
              </w:rPr>
              <w:t>Default sanitization mode</w:t>
            </w:r>
          </w:p>
        </w:tc>
      </w:tr>
      <w:tr>
        <w:tc>
          <w:tcPr>
            <w:tcW w:type="dxa" w:w="2493"/>
            <w:shd w:fill="FAFAFA"/>
          </w:tcPr>
          <w:p>
            <w:r>
              <w:rPr>
                <w:rFonts w:ascii="Calibri" w:hAnsi="Calibri"/>
                <w:sz w:val="20"/>
              </w:rPr>
            </w:r>
            <w:r>
              <w:rPr>
                <w:rFonts w:ascii="Calibri" w:hAnsi="Calibri"/>
                <w:color w:val="C7254E"/>
                <w:sz w:val="20"/>
              </w:rPr>
              <w:t>high_threat_mode</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"strip"</w:t>
            </w:r>
          </w:p>
        </w:tc>
        <w:tc>
          <w:tcPr>
            <w:tcW w:type="dxa" w:w="2493"/>
            <w:shd w:fill="FAFAFA"/>
          </w:tcPr>
          <w:p>
            <w:r>
              <w:rPr>
                <w:rFonts w:ascii="Calibri" w:hAnsi="Calibri"/>
                <w:sz w:val="20"/>
              </w:rPr>
            </w:r>
            <w:r>
              <w:rPr>
                <w:rFonts w:ascii="Calibri" w:hAnsi="Calibri"/>
                <w:sz w:val="20"/>
              </w:rPr>
              <w:t>Mode when T_S &gt;= strip threshold</w:t>
            </w:r>
          </w:p>
        </w:tc>
      </w:tr>
      <w:tr>
        <w:tc>
          <w:tcPr>
            <w:tcW w:type="dxa" w:w="2493"/>
          </w:tcPr>
          <w:p>
            <w:r>
              <w:rPr>
                <w:rFonts w:ascii="Calibri" w:hAnsi="Calibri"/>
                <w:sz w:val="20"/>
              </w:rPr>
            </w:r>
            <w:r>
              <w:rPr>
                <w:rFonts w:ascii="Calibri" w:hAnsi="Calibri"/>
                <w:color w:val="C7254E"/>
                <w:sz w:val="20"/>
              </w:rPr>
              <w:t>low_threat_mode</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"audit_only"</w:t>
            </w:r>
          </w:p>
        </w:tc>
        <w:tc>
          <w:tcPr>
            <w:tcW w:type="dxa" w:w="2493"/>
          </w:tcPr>
          <w:p>
            <w:r>
              <w:rPr>
                <w:rFonts w:ascii="Calibri" w:hAnsi="Calibri"/>
                <w:sz w:val="20"/>
              </w:rPr>
            </w:r>
            <w:r>
              <w:rPr>
                <w:rFonts w:ascii="Calibri" w:hAnsi="Calibri"/>
                <w:sz w:val="20"/>
              </w:rPr>
              <w:t>Mode when T_S &lt;= audit threshold</w:t>
            </w:r>
          </w:p>
        </w:tc>
      </w:tr>
      <w:tr>
        <w:tc>
          <w:tcPr>
            <w:tcW w:type="dxa" w:w="2493"/>
            <w:shd w:fill="FAFAFA"/>
          </w:tcPr>
          <w:p>
            <w:r>
              <w:rPr>
                <w:rFonts w:ascii="Calibri" w:hAnsi="Calibri"/>
                <w:sz w:val="20"/>
              </w:rPr>
            </w:r>
            <w:r>
              <w:rPr>
                <w:rFonts w:ascii="Calibri" w:hAnsi="Calibri"/>
                <w:color w:val="C7254E"/>
                <w:sz w:val="20"/>
              </w:rPr>
              <w:t>threat_score_strip_threshold</w:t>
            </w:r>
          </w:p>
        </w:tc>
        <w:tc>
          <w:tcPr>
            <w:tcW w:type="dxa" w:w="2493"/>
            <w:shd w:fill="FAFAFA"/>
          </w:tcPr>
          <w:p>
            <w:r>
              <w:rPr>
                <w:rFonts w:ascii="Calibri" w:hAnsi="Calibri"/>
                <w:sz w:val="20"/>
              </w:rPr>
            </w:r>
            <w:r>
              <w:rPr>
                <w:rFonts w:ascii="Calibri" w:hAnsi="Calibri"/>
                <w:color w:val="C7254E"/>
                <w:sz w:val="20"/>
              </w:rPr>
              <w:t>float</w:t>
            </w:r>
          </w:p>
        </w:tc>
        <w:tc>
          <w:tcPr>
            <w:tcW w:type="dxa" w:w="2493"/>
            <w:shd w:fill="FAFAFA"/>
          </w:tcPr>
          <w:p>
            <w:r>
              <w:rPr>
                <w:rFonts w:ascii="Calibri" w:hAnsi="Calibri"/>
                <w:sz w:val="20"/>
              </w:rPr>
            </w:r>
            <w:r>
              <w:rPr>
                <w:rFonts w:ascii="Calibri" w:hAnsi="Calibri"/>
                <w:color w:val="C7254E"/>
                <w:sz w:val="20"/>
              </w:rPr>
              <w:t>0.7</w:t>
            </w:r>
          </w:p>
        </w:tc>
        <w:tc>
          <w:tcPr>
            <w:tcW w:type="dxa" w:w="2493"/>
            <w:shd w:fill="FAFAFA"/>
          </w:tcPr>
          <w:p>
            <w:r>
              <w:rPr>
                <w:rFonts w:ascii="Calibri" w:hAnsi="Calibri"/>
                <w:sz w:val="20"/>
              </w:rPr>
            </w:r>
            <w:r>
              <w:rPr>
                <w:rFonts w:ascii="Calibri" w:hAnsi="Calibri"/>
                <w:sz w:val="20"/>
              </w:rPr>
              <w:t>T_S above this → strip mode</w:t>
            </w:r>
          </w:p>
        </w:tc>
      </w:tr>
      <w:tr>
        <w:tc>
          <w:tcPr>
            <w:tcW w:type="dxa" w:w="2493"/>
          </w:tcPr>
          <w:p>
            <w:r>
              <w:rPr>
                <w:rFonts w:ascii="Calibri" w:hAnsi="Calibri"/>
                <w:sz w:val="20"/>
              </w:rPr>
            </w:r>
            <w:r>
              <w:rPr>
                <w:rFonts w:ascii="Calibri" w:hAnsi="Calibri"/>
                <w:color w:val="C7254E"/>
                <w:sz w:val="20"/>
              </w:rPr>
              <w:t>threat_score_audit_threshold</w:t>
            </w:r>
          </w:p>
        </w:tc>
        <w:tc>
          <w:tcPr>
            <w:tcW w:type="dxa" w:w="2493"/>
          </w:tcPr>
          <w:p>
            <w:r>
              <w:rPr>
                <w:rFonts w:ascii="Calibri" w:hAnsi="Calibri"/>
                <w:sz w:val="20"/>
              </w:rPr>
            </w:r>
            <w:r>
              <w:rPr>
                <w:rFonts w:ascii="Calibri" w:hAnsi="Calibri"/>
                <w:color w:val="C7254E"/>
                <w:sz w:val="20"/>
              </w:rPr>
              <w:t>float</w:t>
            </w:r>
          </w:p>
        </w:tc>
        <w:tc>
          <w:tcPr>
            <w:tcW w:type="dxa" w:w="2493"/>
          </w:tcPr>
          <w:p>
            <w:r>
              <w:rPr>
                <w:rFonts w:ascii="Calibri" w:hAnsi="Calibri"/>
                <w:sz w:val="20"/>
              </w:rPr>
            </w:r>
            <w:r>
              <w:rPr>
                <w:rFonts w:ascii="Calibri" w:hAnsi="Calibri"/>
                <w:color w:val="C7254E"/>
                <w:sz w:val="20"/>
              </w:rPr>
              <w:t>0.3</w:t>
            </w:r>
          </w:p>
        </w:tc>
        <w:tc>
          <w:tcPr>
            <w:tcW w:type="dxa" w:w="2493"/>
          </w:tcPr>
          <w:p>
            <w:r>
              <w:rPr>
                <w:rFonts w:ascii="Calibri" w:hAnsi="Calibri"/>
                <w:sz w:val="20"/>
              </w:rPr>
            </w:r>
            <w:r>
              <w:rPr>
                <w:rFonts w:ascii="Calibri" w:hAnsi="Calibri"/>
                <w:sz w:val="20"/>
              </w:rPr>
              <w:t>T_S below this → audit mode</w:t>
            </w:r>
          </w:p>
        </w:tc>
      </w:tr>
      <w:tr>
        <w:tc>
          <w:tcPr>
            <w:tcW w:type="dxa" w:w="2493"/>
            <w:shd w:fill="FAFAFA"/>
          </w:tcPr>
          <w:p>
            <w:r>
              <w:rPr>
                <w:rFonts w:ascii="Calibri" w:hAnsi="Calibri"/>
                <w:sz w:val="20"/>
              </w:rPr>
            </w:r>
            <w:r>
              <w:rPr>
                <w:rFonts w:ascii="Calibri" w:hAnsi="Calibri"/>
                <w:color w:val="C7254E"/>
                <w:sz w:val="20"/>
              </w:rPr>
              <w:t>preserve_gps</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False</w:t>
            </w:r>
          </w:p>
        </w:tc>
        <w:tc>
          <w:tcPr>
            <w:tcW w:type="dxa" w:w="2493"/>
            <w:shd w:fill="FAFAFA"/>
          </w:tcPr>
          <w:p>
            <w:r>
              <w:rPr>
                <w:rFonts w:ascii="Calibri" w:hAnsi="Calibri"/>
                <w:sz w:val="20"/>
              </w:rPr>
            </w:r>
            <w:r>
              <w:rPr>
                <w:rFonts w:ascii="Calibri" w:hAnsi="Calibri"/>
                <w:sz w:val="20"/>
              </w:rPr>
              <w:t>Keep GPS data in images/video</w:t>
            </w:r>
          </w:p>
        </w:tc>
      </w:tr>
      <w:tr>
        <w:tc>
          <w:tcPr>
            <w:tcW w:type="dxa" w:w="2493"/>
          </w:tcPr>
          <w:p>
            <w:r>
              <w:rPr>
                <w:rFonts w:ascii="Calibri" w:hAnsi="Calibri"/>
                <w:sz w:val="20"/>
              </w:rPr>
            </w:r>
            <w:r>
              <w:rPr>
                <w:rFonts w:ascii="Calibri" w:hAnsi="Calibri"/>
                <w:color w:val="C7254E"/>
                <w:sz w:val="20"/>
              </w:rPr>
              <w:t>max_file_size_bytes</w:t>
            </w:r>
          </w:p>
        </w:tc>
        <w:tc>
          <w:tcPr>
            <w:tcW w:type="dxa" w:w="2493"/>
          </w:tcPr>
          <w:p>
            <w:r>
              <w:rPr>
                <w:rFonts w:ascii="Calibri" w:hAnsi="Calibri"/>
                <w:sz w:val="20"/>
              </w:rPr>
            </w:r>
            <w:r>
              <w:rPr>
                <w:rFonts w:ascii="Calibri" w:hAnsi="Calibri"/>
                <w:color w:val="C7254E"/>
                <w:sz w:val="20"/>
              </w:rPr>
              <w:t>int</w:t>
            </w:r>
          </w:p>
        </w:tc>
        <w:tc>
          <w:tcPr>
            <w:tcW w:type="dxa" w:w="2493"/>
          </w:tcPr>
          <w:p>
            <w:r>
              <w:rPr>
                <w:rFonts w:ascii="Calibri" w:hAnsi="Calibri"/>
                <w:sz w:val="20"/>
              </w:rPr>
            </w:r>
            <w:r>
              <w:rPr>
                <w:rFonts w:ascii="Calibri" w:hAnsi="Calibri"/>
                <w:color w:val="C7254E"/>
                <w:sz w:val="20"/>
              </w:rPr>
              <w:t>500,000,000</w:t>
            </w:r>
          </w:p>
        </w:tc>
        <w:tc>
          <w:tcPr>
            <w:tcW w:type="dxa" w:w="2493"/>
          </w:tcPr>
          <w:p>
            <w:r>
              <w:rPr>
                <w:rFonts w:ascii="Calibri" w:hAnsi="Calibri"/>
                <w:sz w:val="20"/>
              </w:rPr>
            </w:r>
            <w:r>
              <w:rPr>
                <w:rFonts w:ascii="Calibri" w:hAnsi="Calibri"/>
                <w:sz w:val="20"/>
              </w:rPr>
              <w:t>Skip files larger than 500 MB</w:t>
            </w:r>
          </w:p>
        </w:tc>
      </w:tr>
      <w:tr>
        <w:tc>
          <w:tcPr>
            <w:tcW w:type="dxa" w:w="2493"/>
            <w:shd w:fill="FAFAFA"/>
          </w:tcPr>
          <w:p>
            <w:r>
              <w:rPr>
                <w:rFonts w:ascii="Calibri" w:hAnsi="Calibri"/>
                <w:sz w:val="20"/>
              </w:rPr>
            </w:r>
            <w:r>
              <w:rPr>
                <w:rFonts w:ascii="Calibri" w:hAnsi="Calibri"/>
                <w:color w:val="C7254E"/>
                <w:sz w:val="20"/>
              </w:rPr>
              <w:t>max_exif_field_bytes</w:t>
            </w:r>
          </w:p>
        </w:tc>
        <w:tc>
          <w:tcPr>
            <w:tcW w:type="dxa" w:w="2493"/>
            <w:shd w:fill="FAFAFA"/>
          </w:tcPr>
          <w:p>
            <w:r>
              <w:rPr>
                <w:rFonts w:ascii="Calibri" w:hAnsi="Calibri"/>
                <w:sz w:val="20"/>
              </w:rPr>
            </w:r>
            <w:r>
              <w:rPr>
                <w:rFonts w:ascii="Calibri" w:hAnsi="Calibri"/>
                <w:color w:val="C7254E"/>
                <w:sz w:val="20"/>
              </w:rPr>
              <w:t>int</w:t>
            </w:r>
          </w:p>
        </w:tc>
        <w:tc>
          <w:tcPr>
            <w:tcW w:type="dxa" w:w="2493"/>
            <w:shd w:fill="FAFAFA"/>
          </w:tcPr>
          <w:p>
            <w:r>
              <w:rPr>
                <w:rFonts w:ascii="Calibri" w:hAnsi="Calibri"/>
                <w:sz w:val="20"/>
              </w:rPr>
            </w:r>
            <w:r>
              <w:rPr>
                <w:rFonts w:ascii="Calibri" w:hAnsi="Calibri"/>
                <w:color w:val="C7254E"/>
                <w:sz w:val="20"/>
              </w:rPr>
              <w:t>65,536</w:t>
            </w:r>
          </w:p>
        </w:tc>
        <w:tc>
          <w:tcPr>
            <w:tcW w:type="dxa" w:w="2493"/>
            <w:shd w:fill="FAFAFA"/>
          </w:tcPr>
          <w:p>
            <w:r>
              <w:rPr>
                <w:rFonts w:ascii="Calibri" w:hAnsi="Calibri"/>
                <w:sz w:val="20"/>
              </w:rPr>
            </w:r>
            <w:r>
              <w:rPr>
                <w:rFonts w:ascii="Calibri" w:hAnsi="Calibri"/>
                <w:sz w:val="20"/>
              </w:rPr>
              <w:t xml:space="preserve">Individual EXIF/atom field size cap (used by </w:t>
            </w:r>
            <w:r>
              <w:rPr>
                <w:rFonts w:ascii="Calibri" w:hAnsi="Calibri"/>
                <w:color w:val="C7254E"/>
                <w:sz w:val="20"/>
              </w:rPr>
              <w:t>BaseHandler.check_field_size_anomaly</w:t>
            </w:r>
            <w:r>
              <w:rPr>
                <w:rFonts w:ascii="Calibri" w:hAnsi="Calibri"/>
                <w:sz w:val="20"/>
              </w:rPr>
              <w:t>)</w:t>
            </w:r>
          </w:p>
        </w:tc>
      </w:tr>
      <w:tr>
        <w:tc>
          <w:tcPr>
            <w:tcW w:type="dxa" w:w="2493"/>
          </w:tcPr>
          <w:p>
            <w:r>
              <w:rPr>
                <w:rFonts w:ascii="Calibri" w:hAnsi="Calibri"/>
                <w:sz w:val="20"/>
              </w:rPr>
            </w:r>
            <w:r>
              <w:rPr>
                <w:rFonts w:ascii="Calibri" w:hAnsi="Calibri"/>
                <w:color w:val="C7254E"/>
                <w:sz w:val="20"/>
              </w:rPr>
              <w:t>verify_after_sanitize</w:t>
            </w:r>
          </w:p>
        </w:tc>
        <w:tc>
          <w:tcPr>
            <w:tcW w:type="dxa" w:w="2493"/>
          </w:tcPr>
          <w:p>
            <w:r>
              <w:rPr>
                <w:rFonts w:ascii="Calibri" w:hAnsi="Calibri"/>
                <w:sz w:val="20"/>
              </w:rPr>
            </w:r>
            <w:r>
              <w:rPr>
                <w:rFonts w:ascii="Calibri" w:hAnsi="Calibri"/>
                <w:color w:val="C7254E"/>
                <w:sz w:val="20"/>
              </w:rPr>
              <w:t>bool</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 xml:space="preserve">Re-parse file after cleaning; rollback to </w:t>
            </w:r>
            <w:r>
              <w:rPr>
                <w:rFonts w:ascii="Calibri" w:hAnsi="Calibri"/>
                <w:color w:val="C7254E"/>
                <w:sz w:val="20"/>
              </w:rPr>
              <w:t>.orig</w:t>
            </w:r>
            <w:r>
              <w:rPr>
                <w:rFonts w:ascii="Calibri" w:hAnsi="Calibri"/>
                <w:sz w:val="20"/>
              </w:rPr>
              <w:t xml:space="preserve"> on failure</w:t>
            </w:r>
          </w:p>
        </w:tc>
      </w:tr>
      <w:tr>
        <w:tc>
          <w:tcPr>
            <w:tcW w:type="dxa" w:w="2493"/>
            <w:shd w:fill="FAFAFA"/>
          </w:tcPr>
          <w:p>
            <w:r>
              <w:rPr>
                <w:rFonts w:ascii="Calibri" w:hAnsi="Calibri"/>
                <w:sz w:val="20"/>
              </w:rPr>
            </w:r>
            <w:r>
              <w:rPr>
                <w:rFonts w:ascii="Calibri" w:hAnsi="Calibri"/>
                <w:color w:val="C7254E"/>
                <w:sz w:val="20"/>
              </w:rPr>
              <w:t>preserve_originals</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 xml:space="preserve">Keep </w:t>
            </w:r>
            <w:r>
              <w:rPr>
                <w:rFonts w:ascii="Calibri" w:hAnsi="Calibri"/>
                <w:color w:val="C7254E"/>
                <w:sz w:val="20"/>
              </w:rPr>
              <w:t>.orig</w:t>
            </w:r>
            <w:r>
              <w:rPr>
                <w:rFonts w:ascii="Calibri" w:hAnsi="Calibri"/>
                <w:sz w:val="20"/>
              </w:rPr>
              <w:t xml:space="preserve"> copy for forensics</w:t>
            </w:r>
          </w:p>
        </w:tc>
      </w:tr>
      <w:tr>
        <w:tc>
          <w:tcPr>
            <w:tcW w:type="dxa" w:w="2493"/>
          </w:tcPr>
          <w:p>
            <w:r>
              <w:rPr>
                <w:rFonts w:ascii="Calibri" w:hAnsi="Calibri"/>
                <w:sz w:val="20"/>
              </w:rPr>
            </w:r>
            <w:r>
              <w:rPr>
                <w:rFonts w:ascii="Calibri" w:hAnsi="Calibri"/>
                <w:color w:val="C7254E"/>
                <w:sz w:val="20"/>
              </w:rPr>
              <w:t>original_suffix</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".orig"</w:t>
            </w:r>
          </w:p>
        </w:tc>
        <w:tc>
          <w:tcPr>
            <w:tcW w:type="dxa" w:w="2493"/>
          </w:tcPr>
          <w:p>
            <w:r>
              <w:rPr>
                <w:rFonts w:ascii="Calibri" w:hAnsi="Calibri"/>
                <w:sz w:val="20"/>
              </w:rPr>
            </w:r>
            <w:r>
              <w:rPr>
                <w:rFonts w:ascii="Calibri" w:hAnsi="Calibri"/>
                <w:sz w:val="20"/>
              </w:rPr>
              <w:t>Suffix appended to the preserved-original copy</w:t>
            </w:r>
          </w:p>
        </w:tc>
      </w:tr>
      <w:tr>
        <w:tc>
          <w:tcPr>
            <w:tcW w:type="dxa" w:w="2493"/>
            <w:shd w:fill="FAFAFA"/>
          </w:tcPr>
          <w:p>
            <w:r>
              <w:rPr>
                <w:rFonts w:ascii="Calibri" w:hAnsi="Calibri"/>
                <w:sz w:val="20"/>
              </w:rPr>
            </w:r>
            <w:r>
              <w:rPr>
                <w:rFonts w:ascii="Calibri" w:hAnsi="Calibri"/>
                <w:color w:val="C7254E"/>
                <w:sz w:val="20"/>
              </w:rPr>
              <w:t>compute_before_after_hash</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SHA-256 of metadata before/after</w:t>
            </w:r>
          </w:p>
        </w:tc>
      </w:tr>
      <w:tr>
        <w:tc>
          <w:tcPr>
            <w:tcW w:type="dxa" w:w="2493"/>
          </w:tcPr>
          <w:p>
            <w:r>
              <w:rPr>
                <w:rFonts w:ascii="Calibri" w:hAnsi="Calibri"/>
                <w:sz w:val="20"/>
              </w:rPr>
            </w:r>
            <w:r>
              <w:rPr>
                <w:rFonts w:ascii="Calibri" w:hAnsi="Calibri"/>
                <w:color w:val="C7254E"/>
                <w:sz w:val="20"/>
              </w:rPr>
              <w:t>output_suffix</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w:t>
            </w:r>
          </w:p>
        </w:tc>
        <w:tc>
          <w:tcPr>
            <w:tcW w:type="dxa" w:w="2493"/>
          </w:tcPr>
          <w:p>
            <w:r>
              <w:rPr>
                <w:rFonts w:ascii="Calibri" w:hAnsi="Calibri"/>
                <w:sz w:val="20"/>
              </w:rPr>
            </w:r>
            <w:r>
              <w:rPr>
                <w:rFonts w:ascii="Calibri" w:hAnsi="Calibri"/>
                <w:sz w:val="20"/>
              </w:rPr>
              <w:t>Suffix for sanitized files (</w:t>
            </w:r>
            <w:r>
              <w:rPr>
                <w:rFonts w:ascii="Calibri" w:hAnsi="Calibri"/>
                <w:color w:val="C7254E"/>
                <w:sz w:val="20"/>
              </w:rPr>
              <w:t>""</w:t>
            </w:r>
            <w:r>
              <w:rPr>
                <w:rFonts w:ascii="Calibri" w:hAnsi="Calibri"/>
                <w:sz w:val="20"/>
              </w:rPr>
              <w:t xml:space="preserve"> = in-place)</w:t>
            </w:r>
          </w:p>
        </w:tc>
      </w:tr>
      <w:tr>
        <w:tc>
          <w:tcPr>
            <w:tcW w:type="dxa" w:w="2493"/>
            <w:shd w:fill="FAFAFA"/>
          </w:tcPr>
          <w:p>
            <w:r>
              <w:rPr>
                <w:rFonts w:ascii="Calibri" w:hAnsi="Calibri"/>
                <w:sz w:val="20"/>
              </w:rPr>
            </w:r>
            <w:r>
              <w:rPr>
                <w:rFonts w:ascii="Calibri" w:hAnsi="Calibri"/>
                <w:color w:val="C7254E"/>
                <w:sz w:val="20"/>
              </w:rPr>
              <w:t>output_directory</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w:t>
            </w:r>
          </w:p>
        </w:tc>
        <w:tc>
          <w:tcPr>
            <w:tcW w:type="dxa" w:w="2493"/>
            <w:shd w:fill="FAFAFA"/>
          </w:tcPr>
          <w:p>
            <w:r>
              <w:rPr>
                <w:rFonts w:ascii="Calibri" w:hAnsi="Calibri"/>
                <w:sz w:val="20"/>
              </w:rPr>
            </w:r>
            <w:r>
              <w:rPr>
                <w:rFonts w:ascii="Calibri" w:hAnsi="Calibri"/>
                <w:sz w:val="20"/>
              </w:rPr>
              <w:t>Separate output dir (empty = same as source)</w:t>
            </w:r>
          </w:p>
        </w:tc>
      </w:tr>
      <w:tr>
        <w:tc>
          <w:tcPr>
            <w:tcW w:type="dxa" w:w="2493"/>
          </w:tcPr>
          <w:p>
            <w:r>
              <w:rPr>
                <w:rFonts w:ascii="Calibri" w:hAnsi="Calibri"/>
                <w:sz w:val="20"/>
              </w:rPr>
            </w:r>
            <w:r>
              <w:rPr>
                <w:rFonts w:ascii="Calibri" w:hAnsi="Calibri"/>
                <w:color w:val="C7254E"/>
                <w:sz w:val="20"/>
              </w:rPr>
              <w:t>log_all_metadata</w:t>
            </w:r>
          </w:p>
        </w:tc>
        <w:tc>
          <w:tcPr>
            <w:tcW w:type="dxa" w:w="2493"/>
          </w:tcPr>
          <w:p>
            <w:r>
              <w:rPr>
                <w:rFonts w:ascii="Calibri" w:hAnsi="Calibri"/>
                <w:sz w:val="20"/>
              </w:rPr>
            </w:r>
            <w:r>
              <w:rPr>
                <w:rFonts w:ascii="Calibri" w:hAnsi="Calibri"/>
                <w:color w:val="C7254E"/>
                <w:sz w:val="20"/>
              </w:rPr>
              <w:t>bool</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Log extracted metadata before sanitization</w:t>
            </w:r>
          </w:p>
        </w:tc>
      </w:tr>
      <w:tr>
        <w:tc>
          <w:tcPr>
            <w:tcW w:type="dxa" w:w="2493"/>
            <w:shd w:fill="FAFAFA"/>
          </w:tcPr>
          <w:p>
            <w:r>
              <w:rPr>
                <w:rFonts w:ascii="Calibri" w:hAnsi="Calibri"/>
                <w:sz w:val="20"/>
              </w:rPr>
            </w:r>
            <w:r>
              <w:rPr>
                <w:rFonts w:ascii="Calibri" w:hAnsi="Calibri"/>
                <w:color w:val="C7254E"/>
                <w:sz w:val="20"/>
              </w:rPr>
              <w:t>log_level</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"INFO"</w:t>
            </w:r>
          </w:p>
        </w:tc>
        <w:tc>
          <w:tcPr>
            <w:tcW w:type="dxa" w:w="2493"/>
            <w:shd w:fill="FAFAFA"/>
          </w:tcPr>
          <w:p>
            <w:r>
              <w:rPr>
                <w:rFonts w:ascii="Calibri" w:hAnsi="Calibri"/>
                <w:sz w:val="20"/>
              </w:rPr>
            </w:r>
            <w:r>
              <w:rPr>
                <w:rFonts w:ascii="Calibri" w:hAnsi="Calibri"/>
                <w:sz w:val="20"/>
              </w:rPr>
              <w:t>Logging level</w:t>
            </w:r>
          </w:p>
        </w:tc>
      </w:tr>
    </w:tbl>
    <w:p/>
    <w:p>
      <w:r>
        <w:rPr>
          <w:b/>
        </w:rPr>
        <w:t>Production-recommended overrides: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Dev Default</w:t>
            </w:r>
          </w:p>
        </w:tc>
        <w:tc>
          <w:tcPr>
            <w:tcW w:type="dxa" w:w="2493"/>
            <w:shd w:fill="E3F2FD"/>
          </w:tcPr>
          <w:p>
            <w:r/>
            <w:r>
              <w:rPr>
                <w:rFonts w:ascii="Calibri" w:hAnsi="Calibri"/>
                <w:b/>
                <w:sz w:val="20"/>
              </w:rPr>
              <w:t>Production Override</w:t>
            </w:r>
          </w:p>
        </w:tc>
        <w:tc>
          <w:tcPr>
            <w:tcW w:type="dxa" w:w="2493"/>
            <w:shd w:fill="E3F2FD"/>
          </w:tcPr>
          <w:p>
            <w:r/>
            <w:r>
              <w:rPr>
                <w:rFonts w:ascii="Calibri" w:hAnsi="Calibri"/>
                <w:b/>
                <w:sz w:val="20"/>
              </w:rPr>
              <w:t>Reason</w:t>
            </w:r>
          </w:p>
        </w:tc>
      </w:tr>
      <w:tr>
        <w:tc>
          <w:tcPr>
            <w:tcW w:type="dxa" w:w="2493"/>
          </w:tcPr>
          <w:p>
            <w:r>
              <w:rPr>
                <w:rFonts w:ascii="Calibri" w:hAnsi="Calibri"/>
                <w:sz w:val="20"/>
              </w:rPr>
            </w:r>
            <w:r>
              <w:rPr>
                <w:rFonts w:ascii="Calibri" w:hAnsi="Calibri"/>
                <w:color w:val="C7254E"/>
                <w:sz w:val="20"/>
              </w:rPr>
              <w:t>preserve_originals</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Essential for forensic audit; store in separate WORM bucket</w:t>
            </w:r>
          </w:p>
        </w:tc>
      </w:tr>
      <w:tr>
        <w:tc>
          <w:tcPr>
            <w:tcW w:type="dxa" w:w="2493"/>
            <w:shd w:fill="FAFAFA"/>
          </w:tcPr>
          <w:p>
            <w:r>
              <w:rPr>
                <w:rFonts w:ascii="Calibri" w:hAnsi="Calibri"/>
                <w:sz w:val="20"/>
              </w:rPr>
            </w:r>
            <w:r>
              <w:rPr>
                <w:rFonts w:ascii="Calibri" w:hAnsi="Calibri"/>
                <w:color w:val="C7254E"/>
                <w:sz w:val="20"/>
              </w:rPr>
              <w:t>verify_after_sanitize</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Never weaken; catches parser-induced corruption</w:t>
            </w:r>
          </w:p>
        </w:tc>
      </w:tr>
      <w:tr>
        <w:tc>
          <w:tcPr>
            <w:tcW w:type="dxa" w:w="2493"/>
          </w:tcPr>
          <w:p>
            <w:r>
              <w:rPr>
                <w:rFonts w:ascii="Calibri" w:hAnsi="Calibri"/>
                <w:sz w:val="20"/>
              </w:rPr>
            </w:r>
            <w:r>
              <w:rPr>
                <w:rFonts w:ascii="Calibri" w:hAnsi="Calibri"/>
                <w:color w:val="C7254E"/>
                <w:sz w:val="20"/>
              </w:rPr>
              <w:t>preserve_gps</w:t>
            </w:r>
          </w:p>
        </w:tc>
        <w:tc>
          <w:tcPr>
            <w:tcW w:type="dxa" w:w="2493"/>
          </w:tcPr>
          <w:p>
            <w:r>
              <w:rPr>
                <w:rFonts w:ascii="Calibri" w:hAnsi="Calibri"/>
                <w:sz w:val="20"/>
              </w:rPr>
            </w:r>
            <w:r>
              <w:rPr>
                <w:rFonts w:ascii="Calibri" w:hAnsi="Calibri"/>
                <w:color w:val="C7254E"/>
                <w:sz w:val="20"/>
              </w:rPr>
              <w:t>False</w:t>
            </w:r>
          </w:p>
        </w:tc>
        <w:tc>
          <w:tcPr>
            <w:tcW w:type="dxa" w:w="2493"/>
          </w:tcPr>
          <w:p>
            <w:r>
              <w:rPr>
                <w:rFonts w:ascii="Calibri" w:hAnsi="Calibri"/>
                <w:sz w:val="20"/>
              </w:rPr>
            </w:r>
            <w:r>
              <w:rPr>
                <w:rFonts w:ascii="Calibri" w:hAnsi="Calibri"/>
                <w:color w:val="C7254E"/>
                <w:sz w:val="20"/>
              </w:rPr>
              <w:t>False</w:t>
            </w:r>
          </w:p>
        </w:tc>
        <w:tc>
          <w:tcPr>
            <w:tcW w:type="dxa" w:w="2493"/>
          </w:tcPr>
          <w:p>
            <w:r>
              <w:rPr>
                <w:rFonts w:ascii="Calibri" w:hAnsi="Calibri"/>
                <w:sz w:val="20"/>
              </w:rPr>
            </w:r>
            <w:r>
              <w:rPr>
                <w:rFonts w:ascii="Calibri" w:hAnsi="Calibri"/>
                <w:sz w:val="20"/>
              </w:rPr>
              <w:t>GPS data is a covert exfiltration vector; strip always</w:t>
            </w:r>
          </w:p>
        </w:tc>
      </w:tr>
      <w:tr>
        <w:tc>
          <w:tcPr>
            <w:tcW w:type="dxa" w:w="2493"/>
            <w:shd w:fill="FAFAFA"/>
          </w:tcPr>
          <w:p>
            <w:r>
              <w:rPr>
                <w:rFonts w:ascii="Calibri" w:hAnsi="Calibri"/>
                <w:sz w:val="20"/>
              </w:rPr>
            </w:r>
            <w:r>
              <w:rPr>
                <w:rFonts w:ascii="Calibri" w:hAnsi="Calibri"/>
                <w:color w:val="C7254E"/>
                <w:sz w:val="20"/>
              </w:rPr>
              <w:t>max_file_size_bytes</w:t>
            </w:r>
          </w:p>
        </w:tc>
        <w:tc>
          <w:tcPr>
            <w:tcW w:type="dxa" w:w="2493"/>
            <w:shd w:fill="FAFAFA"/>
          </w:tcPr>
          <w:p>
            <w:r>
              <w:rPr>
                <w:rFonts w:ascii="Calibri" w:hAnsi="Calibri"/>
                <w:sz w:val="20"/>
              </w:rPr>
            </w:r>
            <w:r>
              <w:rPr>
                <w:rFonts w:ascii="Calibri" w:hAnsi="Calibri"/>
                <w:color w:val="C7254E"/>
                <w:sz w:val="20"/>
              </w:rPr>
              <w:t>500,000,000</w:t>
            </w:r>
          </w:p>
        </w:tc>
        <w:tc>
          <w:tcPr>
            <w:tcW w:type="dxa" w:w="2493"/>
            <w:shd w:fill="FAFAFA"/>
          </w:tcPr>
          <w:p>
            <w:r>
              <w:rPr>
                <w:rFonts w:ascii="Calibri" w:hAnsi="Calibri"/>
                <w:sz w:val="20"/>
              </w:rPr>
            </w:r>
            <w:r>
              <w:rPr>
                <w:rFonts w:ascii="Calibri" w:hAnsi="Calibri"/>
                <w:sz w:val="20"/>
              </w:rPr>
              <w:t>Tune per deployment</w:t>
            </w:r>
          </w:p>
        </w:tc>
        <w:tc>
          <w:tcPr>
            <w:tcW w:type="dxa" w:w="2493"/>
            <w:shd w:fill="FAFAFA"/>
          </w:tcPr>
          <w:p>
            <w:r>
              <w:rPr>
                <w:rFonts w:ascii="Calibri" w:hAnsi="Calibri"/>
                <w:sz w:val="20"/>
              </w:rPr>
            </w:r>
            <w:r>
              <w:rPr>
                <w:rFonts w:ascii="Calibri" w:hAnsi="Calibri"/>
                <w:sz w:val="20"/>
              </w:rPr>
              <w:t>Reduce if edge node has limited disk/RAM; increase for 4K video</w:t>
            </w:r>
          </w:p>
        </w:tc>
      </w:tr>
      <w:tr>
        <w:tc>
          <w:tcPr>
            <w:tcW w:type="dxa" w:w="2493"/>
          </w:tcPr>
          <w:p>
            <w:r>
              <w:rPr>
                <w:rFonts w:ascii="Calibri" w:hAnsi="Calibri"/>
                <w:sz w:val="20"/>
              </w:rPr>
            </w:r>
            <w:r>
              <w:rPr>
                <w:rFonts w:ascii="Calibri" w:hAnsi="Calibri"/>
                <w:color w:val="C7254E"/>
                <w:sz w:val="20"/>
              </w:rPr>
              <w:t>output_directory</w:t>
            </w:r>
          </w:p>
        </w:tc>
        <w:tc>
          <w:tcPr>
            <w:tcW w:type="dxa" w:w="2493"/>
          </w:tcPr>
          <w:p>
            <w:r>
              <w:rPr>
                <w:rFonts w:ascii="Calibri" w:hAnsi="Calibri"/>
                <w:sz w:val="20"/>
              </w:rPr>
            </w:r>
            <w:r>
              <w:rPr>
                <w:rFonts w:ascii="Calibri" w:hAnsi="Calibri"/>
                <w:color w:val="C7254E"/>
                <w:sz w:val="20"/>
              </w:rPr>
              <w:t>""</w:t>
            </w:r>
            <w:r>
              <w:rPr>
                <w:rFonts w:ascii="Calibri" w:hAnsi="Calibri"/>
                <w:sz w:val="20"/>
              </w:rPr>
              <w:t xml:space="preserve"> (in-place)</w:t>
            </w:r>
          </w:p>
        </w:tc>
        <w:tc>
          <w:tcPr>
            <w:tcW w:type="dxa" w:w="2493"/>
          </w:tcPr>
          <w:p>
            <w:r>
              <w:rPr>
                <w:rFonts w:ascii="Calibri" w:hAnsi="Calibri"/>
                <w:sz w:val="20"/>
              </w:rPr>
            </w:r>
            <w:r>
              <w:rPr>
                <w:rFonts w:ascii="Calibri" w:hAnsi="Calibri"/>
                <w:sz w:val="20"/>
              </w:rPr>
              <w:t>Dedicated cleaned dir</w:t>
            </w:r>
          </w:p>
        </w:tc>
        <w:tc>
          <w:tcPr>
            <w:tcW w:type="dxa" w:w="2493"/>
          </w:tcPr>
          <w:p>
            <w:r>
              <w:rPr>
                <w:rFonts w:ascii="Calibri" w:hAnsi="Calibri"/>
                <w:sz w:val="20"/>
              </w:rPr>
            </w:r>
            <w:r>
              <w:rPr>
                <w:rFonts w:ascii="Calibri" w:hAnsi="Calibri"/>
                <w:sz w:val="20"/>
              </w:rPr>
              <w:t>Separating clean/dirty files simplifies downstream consumption</w:t>
            </w:r>
          </w:p>
        </w:tc>
      </w:tr>
      <w:tr>
        <w:tc>
          <w:tcPr>
            <w:tcW w:type="dxa" w:w="2493"/>
            <w:shd w:fill="FAFAFA"/>
          </w:tcPr>
          <w:p>
            <w:r>
              <w:rPr>
                <w:rFonts w:ascii="Calibri" w:hAnsi="Calibri"/>
                <w:sz w:val="20"/>
              </w:rPr>
            </w:r>
            <w:r>
              <w:rPr>
                <w:rFonts w:ascii="Calibri" w:hAnsi="Calibri"/>
                <w:color w:val="C7254E"/>
                <w:sz w:val="20"/>
              </w:rPr>
              <w:t>log_level</w:t>
            </w:r>
          </w:p>
        </w:tc>
        <w:tc>
          <w:tcPr>
            <w:tcW w:type="dxa" w:w="2493"/>
            <w:shd w:fill="FAFAFA"/>
          </w:tcPr>
          <w:p>
            <w:r>
              <w:rPr>
                <w:rFonts w:ascii="Calibri" w:hAnsi="Calibri"/>
                <w:sz w:val="20"/>
              </w:rPr>
            </w:r>
            <w:r>
              <w:rPr>
                <w:rFonts w:ascii="Calibri" w:hAnsi="Calibri"/>
                <w:color w:val="C7254E"/>
                <w:sz w:val="20"/>
              </w:rPr>
              <w:t>"INFO"</w:t>
            </w:r>
          </w:p>
        </w:tc>
        <w:tc>
          <w:tcPr>
            <w:tcW w:type="dxa" w:w="2493"/>
            <w:shd w:fill="FAFAFA"/>
          </w:tcPr>
          <w:p>
            <w:r>
              <w:rPr>
                <w:rFonts w:ascii="Calibri" w:hAnsi="Calibri"/>
                <w:sz w:val="20"/>
              </w:rPr>
            </w:r>
            <w:r>
              <w:rPr>
                <w:rFonts w:ascii="Calibri" w:hAnsi="Calibri"/>
                <w:color w:val="C7254E"/>
                <w:sz w:val="20"/>
              </w:rPr>
              <w:t>"INFO"</w:t>
            </w:r>
            <w:r>
              <w:rPr>
                <w:rFonts w:ascii="Calibri" w:hAnsi="Calibri"/>
                <w:sz w:val="20"/>
              </w:rPr>
              <w:t xml:space="preserve"> or </w:t>
            </w:r>
            <w:r>
              <w:rPr>
                <w:rFonts w:ascii="Calibri" w:hAnsi="Calibri"/>
                <w:color w:val="C7254E"/>
                <w:sz w:val="20"/>
              </w:rPr>
              <w:t>"WARNING"</w:t>
            </w:r>
          </w:p>
        </w:tc>
        <w:tc>
          <w:tcPr>
            <w:tcW w:type="dxa" w:w="2493"/>
            <w:shd w:fill="FAFAFA"/>
          </w:tcPr>
          <w:p>
            <w:r>
              <w:rPr>
                <w:rFonts w:ascii="Calibri" w:hAnsi="Calibri"/>
                <w:sz w:val="20"/>
              </w:rPr>
            </w:r>
            <w:r>
              <w:rPr>
                <w:rFonts w:ascii="Calibri" w:hAnsi="Calibri"/>
                <w:sz w:val="20"/>
              </w:rPr>
              <w:t>Reduce volume under high throughput if log pipeline is bottleneck</w:t>
            </w:r>
          </w:p>
        </w:tc>
      </w:tr>
      <w:tr>
        <w:tc>
          <w:tcPr>
            <w:tcW w:type="dxa" w:w="2493"/>
          </w:tcPr>
          <w:p>
            <w:r>
              <w:rPr>
                <w:rFonts w:ascii="Calibri" w:hAnsi="Calibri"/>
                <w:sz w:val="20"/>
              </w:rPr>
            </w:r>
            <w:r>
              <w:rPr>
                <w:rFonts w:ascii="Calibri" w:hAnsi="Calibri"/>
                <w:color w:val="C7254E"/>
                <w:sz w:val="20"/>
              </w:rPr>
              <w:t>compute_before_after_hash</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Essential for tamper-evidence chain; minor CPU cost is justified</w:t>
            </w:r>
          </w:p>
        </w:tc>
      </w:tr>
      <w:tr>
        <w:tc>
          <w:tcPr>
            <w:tcW w:type="dxa" w:w="2493"/>
            <w:shd w:fill="FAFAFA"/>
          </w:tcPr>
          <w:p>
            <w:r>
              <w:rPr>
                <w:rFonts w:ascii="Calibri" w:hAnsi="Calibri"/>
                <w:sz w:val="20"/>
              </w:rPr>
            </w:r>
            <w:r>
              <w:rPr>
                <w:rFonts w:ascii="Calibri" w:hAnsi="Calibri"/>
                <w:color w:val="C7254E"/>
                <w:sz w:val="20"/>
              </w:rPr>
              <w:t>skip_mime_types</w:t>
            </w:r>
          </w:p>
        </w:tc>
        <w:tc>
          <w:tcPr>
            <w:tcW w:type="dxa" w:w="2493"/>
            <w:shd w:fill="FAFAFA"/>
          </w:tcPr>
          <w:p>
            <w:r>
              <w:rPr>
                <w:rFonts w:ascii="Calibri" w:hAnsi="Calibri"/>
                <w:sz w:val="20"/>
              </w:rPr>
            </w:r>
            <w:r>
              <w:rPr>
                <w:rFonts w:ascii="Calibri" w:hAnsi="Calibri"/>
                <w:color w:val="C7254E"/>
                <w:sz w:val="20"/>
              </w:rPr>
              <w:t>Set[str]</w:t>
            </w:r>
          </w:p>
        </w:tc>
        <w:tc>
          <w:tcPr>
            <w:tcW w:type="dxa" w:w="2493"/>
            <w:shd w:fill="FAFAFA"/>
          </w:tcPr>
          <w:p>
            <w:r>
              <w:rPr>
                <w:rFonts w:ascii="Calibri" w:hAnsi="Calibri"/>
                <w:sz w:val="20"/>
              </w:rPr>
            </w:r>
            <w:r>
              <w:rPr>
                <w:rFonts w:ascii="Calibri" w:hAnsi="Calibri"/>
                <w:sz w:val="20"/>
              </w:rPr>
              <w:t>executables</w:t>
            </w:r>
          </w:p>
        </w:tc>
        <w:tc>
          <w:tcPr>
            <w:tcW w:type="dxa" w:w="2493"/>
            <w:shd w:fill="FAFAFA"/>
          </w:tcPr>
          <w:p>
            <w:r>
              <w:rPr>
                <w:rFonts w:ascii="Calibri" w:hAnsi="Calibri"/>
                <w:sz w:val="20"/>
              </w:rPr>
            </w:r>
            <w:r>
              <w:rPr>
                <w:rFonts w:ascii="Calibri" w:hAnsi="Calibri"/>
                <w:sz w:val="20"/>
              </w:rPr>
              <w:t>MIME types to skip entirely</w:t>
            </w:r>
          </w:p>
        </w:tc>
      </w:tr>
    </w:tbl>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Reserved (Phase 3):</w:t>
            </w:r>
            <w:r>
              <w:rPr>
                <w:rFonts w:ascii="Calibri" w:hAnsi="Calibri"/>
                <w:color w:val="1A1A2E"/>
                <w:sz w:val="20"/>
              </w:rPr>
              <w:t xml:space="preserve"> the following config knobs were stubbed in earlier drafts but never wired up. They have been removed from </w:t>
            </w:r>
            <w:r>
              <w:rPr>
                <w:rFonts w:ascii="Calibri" w:hAnsi="Calibri"/>
                <w:color w:val="1A1A2E"/>
                <w:sz w:val="20"/>
              </w:rPr>
              <w:t>SanitizerConfig</w:t>
            </w:r>
            <w:r>
              <w:rPr>
                <w:rFonts w:ascii="Calibri" w:hAnsi="Calibri"/>
                <w:color w:val="1A1A2E"/>
                <w:sz w:val="20"/>
              </w:rPr>
              <w:t xml:space="preserve"> in v2.0 to keep the surface area honest, and will be reintroduced when the corresponding features land:</w:t>
            </w:r>
          </w:p>
          <w:p>
            <w:pPr>
              <w:spacing w:before="20" w:after="20"/>
              <w:ind w:left="288"/>
            </w:pPr>
            <w:r>
              <w:rPr>
                <w:rFonts w:ascii="Calibri" w:hAnsi="Calibri"/>
                <w:sz w:val="20"/>
              </w:rPr>
              <w:t xml:space="preserve">• </w:t>
            </w:r>
            <w:r>
              <w:rPr>
                <w:rFonts w:ascii="Calibri" w:hAnsi="Calibri"/>
                <w:color w:val="C7254E"/>
                <w:sz w:val="20"/>
              </w:rPr>
              <w:t>sandboxed_execution</w:t>
            </w:r>
            <w:r>
              <w:rPr>
                <w:rFonts w:ascii="Calibri" w:hAnsi="Calibri"/>
                <w:sz w:val="20"/>
              </w:rPr>
              <w:t xml:space="preserve">, </w:t>
            </w:r>
            <w:r>
              <w:rPr>
                <w:rFonts w:ascii="Calibri" w:hAnsi="Calibri"/>
                <w:color w:val="C7254E"/>
                <w:sz w:val="20"/>
              </w:rPr>
              <w:t>sandbox_timeout_seconds</w:t>
            </w:r>
            <w:r>
              <w:rPr>
                <w:rFonts w:ascii="Calibri" w:hAnsi="Calibri"/>
                <w:sz w:val="20"/>
              </w:rPr>
              <w:t xml:space="preserve"> — subprocess sandbox for handlers</w:t>
            </w:r>
          </w:p>
          <w:p>
            <w:pPr>
              <w:spacing w:before="20" w:after="20"/>
              <w:ind w:left="288"/>
            </w:pPr>
            <w:r>
              <w:rPr>
                <w:rFonts w:ascii="Calibri" w:hAnsi="Calibri"/>
                <w:sz w:val="20"/>
              </w:rPr>
              <w:t xml:space="preserve">• </w:t>
            </w:r>
            <w:r>
              <w:rPr>
                <w:rFonts w:ascii="Calibri" w:hAnsi="Calibri"/>
                <w:color w:val="C7254E"/>
                <w:sz w:val="20"/>
              </w:rPr>
              <w:t>skip_already_sanitized</w:t>
            </w:r>
            <w:r>
              <w:rPr>
                <w:rFonts w:ascii="Calibri" w:hAnsi="Calibri"/>
                <w:sz w:val="20"/>
              </w:rPr>
              <w:t xml:space="preserve">, </w:t>
            </w:r>
            <w:r>
              <w:rPr>
                <w:rFonts w:ascii="Calibri" w:hAnsi="Calibri"/>
                <w:color w:val="C7254E"/>
                <w:sz w:val="20"/>
              </w:rPr>
              <w:t>sanitization_marker_key</w:t>
            </w:r>
            <w:r>
              <w:rPr>
                <w:rFonts w:ascii="Calibri" w:hAnsi="Calibri"/>
                <w:sz w:val="20"/>
              </w:rPr>
              <w:t xml:space="preserve">, </w:t>
            </w:r>
            <w:r>
              <w:rPr>
                <w:rFonts w:ascii="Calibri" w:hAnsi="Calibri"/>
                <w:color w:val="C7254E"/>
                <w:sz w:val="20"/>
              </w:rPr>
              <w:t>sanitization_marker_value</w:t>
            </w:r>
            <w:r>
              <w:rPr>
                <w:rFonts w:ascii="Calibri" w:hAnsi="Calibri"/>
                <w:sz w:val="20"/>
              </w:rPr>
              <w:t xml:space="preserve"> — idempotency marker</w:t>
            </w:r>
          </w:p>
          <w:p>
            <w:pPr>
              <w:spacing w:before="20" w:after="20"/>
              <w:ind w:left="288"/>
            </w:pPr>
            <w:r>
              <w:rPr>
                <w:rFonts w:ascii="Calibri" w:hAnsi="Calibri"/>
                <w:sz w:val="20"/>
              </w:rPr>
              <w:t xml:space="preserve">• </w:t>
            </w:r>
            <w:r>
              <w:rPr>
                <w:rFonts w:ascii="Calibri" w:hAnsi="Calibri"/>
                <w:color w:val="C7254E"/>
                <w:sz w:val="20"/>
              </w:rPr>
              <w:t>preserve_camera_serial</w:t>
            </w:r>
            <w:r>
              <w:rPr>
                <w:rFonts w:ascii="Calibri" w:hAnsi="Calibri"/>
                <w:sz w:val="20"/>
              </w:rPr>
              <w:t xml:space="preserve"> — finer-grained EXIF preservation (currently camera serials are removed in </w:t>
            </w:r>
            <w:r>
              <w:rPr>
                <w:rFonts w:ascii="Calibri" w:hAnsi="Calibri"/>
                <w:color w:val="C7254E"/>
                <w:sz w:val="20"/>
              </w:rPr>
              <w:t>strip</w:t>
            </w:r>
            <w:r>
              <w:rPr>
                <w:rFonts w:ascii="Calibri" w:hAnsi="Calibri"/>
                <w:sz w:val="20"/>
              </w:rPr>
              <w:t xml:space="preserve"> mode along with other identifying tags via </w:t>
            </w:r>
            <w:r>
              <w:rPr>
                <w:rFonts w:ascii="Calibri" w:hAnsi="Calibri"/>
                <w:color w:val="C7254E"/>
                <w:sz w:val="20"/>
              </w:rPr>
              <w:t>EXIF_STRIP_IN_HIGH_SECURITY</w:t>
            </w:r>
            <w:r>
              <w:rPr>
                <w:rFonts w:ascii="Calibri" w:hAnsi="Calibri"/>
                <w:sz w:val="20"/>
              </w:rPr>
              <w:t>)</w:t>
            </w:r>
          </w:p>
          <w:p>
            <w:pPr>
              <w:spacing w:before="20" w:after="20"/>
              <w:ind w:left="288"/>
            </w:pPr>
            <w:r>
              <w:rPr>
                <w:rFonts w:ascii="Calibri" w:hAnsi="Calibri"/>
                <w:sz w:val="20"/>
              </w:rPr>
              <w:t xml:space="preserve">• </w:t>
            </w:r>
            <w:r>
              <w:rPr>
                <w:rFonts w:ascii="Calibri" w:hAnsi="Calibri"/>
                <w:color w:val="C7254E"/>
                <w:sz w:val="20"/>
              </w:rPr>
              <w:t>max_metadata_size_bytes</w:t>
            </w:r>
            <w:r>
              <w:rPr>
                <w:rFonts w:ascii="Calibri" w:hAnsi="Calibri"/>
                <w:sz w:val="20"/>
              </w:rPr>
              <w:t xml:space="preserve"> — global metadata-size flag (handlers currently use </w:t>
            </w:r>
            <w:r>
              <w:rPr>
                <w:rFonts w:ascii="Calibri" w:hAnsi="Calibri"/>
                <w:color w:val="C7254E"/>
                <w:sz w:val="20"/>
              </w:rPr>
              <w:t>max_exif_field_bytes</w:t>
            </w:r>
            <w:r>
              <w:rPr>
                <w:rFonts w:ascii="Calibri" w:hAnsi="Calibri"/>
                <w:sz w:val="20"/>
              </w:rPr>
              <w:t xml:space="preserve"> and per-handler constants)</w:t>
            </w:r>
          </w:p>
          <w:p>
            <w:pPr>
              <w:spacing w:before="20" w:after="20"/>
              <w:ind w:left="288"/>
            </w:pPr>
            <w:r>
              <w:rPr>
                <w:rFonts w:ascii="Calibri" w:hAnsi="Calibri"/>
                <w:sz w:val="20"/>
              </w:rPr>
              <w:t xml:space="preserve">• </w:t>
            </w:r>
            <w:r>
              <w:rPr>
                <w:rFonts w:ascii="Calibri" w:hAnsi="Calibri"/>
                <w:color w:val="C7254E"/>
                <w:sz w:val="20"/>
              </w:rPr>
              <w:t>structured_logging</w:t>
            </w:r>
            <w:r>
              <w:rPr>
                <w:rFonts w:ascii="Calibri" w:hAnsi="Calibri"/>
                <w:sz w:val="20"/>
              </w:rPr>
              <w:t xml:space="preserve"> — JSON log format flag</w:t>
            </w:r>
          </w:p>
        </w:tc>
      </w:tr>
    </w:tbl>
    <w:p/>
    <w:p>
      <w:pPr>
        <w:spacing w:before="80" w:after="80"/>
        <w:pBdr>
          <w:bottom w:val="single" w:sz="6" w:space="1" w:color="CCCCCC"/>
        </w:pBdr>
      </w:pPr>
    </w:p>
    <w:p>
      <w:pPr>
        <w:pStyle w:val="Heading2"/>
      </w:pPr>
      <w:r>
        <w:t>11. Security Considerations</w:t>
      </w:r>
    </w:p>
    <w:p>
      <w:pPr>
        <w:spacing w:after="160"/>
      </w:pPr>
      <w:r>
        <w:rPr>
          <w:color w:val="333333"/>
          <w:sz w:val="22"/>
        </w:rPr>
        <w:t>This section documents the security threat model, defense-in-depth layering, and security properties that the Metadata Sanitizer provides as part of the overall detection pipeline.</w:t>
      </w:r>
    </w:p>
    <w:p>
      <w:pPr>
        <w:pStyle w:val="Heading3"/>
      </w:pPr>
      <w:r>
        <w:t>11.1 Threat Model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Threat</w:t>
            </w:r>
          </w:p>
        </w:tc>
        <w:tc>
          <w:tcPr>
            <w:tcW w:type="dxa" w:w="3324"/>
            <w:shd w:fill="E3F2FD"/>
          </w:tcPr>
          <w:p>
            <w:r/>
            <w:r>
              <w:rPr>
                <w:rFonts w:ascii="Calibri" w:hAnsi="Calibri"/>
                <w:b/>
                <w:sz w:val="20"/>
              </w:rPr>
              <w:t>Vector</w:t>
            </w:r>
          </w:p>
        </w:tc>
        <w:tc>
          <w:tcPr>
            <w:tcW w:type="dxa" w:w="3324"/>
            <w:shd w:fill="E3F2FD"/>
          </w:tcPr>
          <w:p>
            <w:r/>
            <w:r>
              <w:rPr>
                <w:rFonts w:ascii="Calibri" w:hAnsi="Calibri"/>
                <w:b/>
                <w:sz w:val="20"/>
              </w:rPr>
              <w:t>Mitigation</w:t>
            </w:r>
          </w:p>
        </w:tc>
      </w:tr>
      <w:tr>
        <w:tc>
          <w:tcPr>
            <w:tcW w:type="dxa" w:w="3324"/>
          </w:tcPr>
          <w:p>
            <w:r>
              <w:rPr>
                <w:rFonts w:ascii="Calibri" w:hAnsi="Calibri"/>
                <w:sz w:val="20"/>
              </w:rPr>
            </w:r>
            <w:r>
              <w:rPr>
                <w:rFonts w:ascii="Calibri" w:hAnsi="Calibri"/>
                <w:b/>
                <w:sz w:val="20"/>
              </w:rPr>
              <w:t>Covert data exfiltration</w:t>
            </w:r>
          </w:p>
        </w:tc>
        <w:tc>
          <w:tcPr>
            <w:tcW w:type="dxa" w:w="3324"/>
          </w:tcPr>
          <w:p>
            <w:r>
              <w:rPr>
                <w:rFonts w:ascii="Calibri" w:hAnsi="Calibri"/>
                <w:sz w:val="20"/>
              </w:rPr>
            </w:r>
            <w:r>
              <w:rPr>
                <w:rFonts w:ascii="Calibri" w:hAnsi="Calibri"/>
                <w:sz w:val="20"/>
              </w:rPr>
              <w:t>GPS coordinates, operator info embedded in EXIF/video metadata</w:t>
            </w:r>
          </w:p>
        </w:tc>
        <w:tc>
          <w:tcPr>
            <w:tcW w:type="dxa" w:w="3324"/>
          </w:tcPr>
          <w:p>
            <w:r>
              <w:rPr>
                <w:rFonts w:ascii="Calibri" w:hAnsi="Calibri"/>
                <w:sz w:val="20"/>
              </w:rPr>
            </w:r>
            <w:r>
              <w:rPr>
                <w:rFonts w:ascii="Calibri" w:hAnsi="Calibri"/>
                <w:sz w:val="20"/>
              </w:rPr>
              <w:t>Strip GPS and identification tags</w:t>
            </w:r>
          </w:p>
        </w:tc>
      </w:tr>
      <w:tr>
        <w:tc>
          <w:tcPr>
            <w:tcW w:type="dxa" w:w="3324"/>
            <w:shd w:fill="FAFAFA"/>
          </w:tcPr>
          <w:p>
            <w:r>
              <w:rPr>
                <w:rFonts w:ascii="Calibri" w:hAnsi="Calibri"/>
                <w:sz w:val="20"/>
              </w:rPr>
            </w:r>
            <w:r>
              <w:rPr>
                <w:rFonts w:ascii="Calibri" w:hAnsi="Calibri"/>
                <w:b/>
                <w:sz w:val="20"/>
              </w:rPr>
              <w:t>Exploit delivery</w:t>
            </w:r>
          </w:p>
        </w:tc>
        <w:tc>
          <w:tcPr>
            <w:tcW w:type="dxa" w:w="3324"/>
            <w:shd w:fill="FAFAFA"/>
          </w:tcPr>
          <w:p>
            <w:r>
              <w:rPr>
                <w:rFonts w:ascii="Calibri" w:hAnsi="Calibri"/>
                <w:sz w:val="20"/>
              </w:rPr>
            </w:r>
            <w:r>
              <w:rPr>
                <w:rFonts w:ascii="Calibri" w:hAnsi="Calibri"/>
                <w:sz w:val="20"/>
              </w:rPr>
              <w:t>JavaScript in PDF, shellcode in MakerNote, encoded payloads in comments</w:t>
            </w:r>
          </w:p>
        </w:tc>
        <w:tc>
          <w:tcPr>
            <w:tcW w:type="dxa" w:w="3324"/>
            <w:shd w:fill="FAFAFA"/>
          </w:tcPr>
          <w:p>
            <w:r>
              <w:rPr>
                <w:rFonts w:ascii="Calibri" w:hAnsi="Calibri"/>
                <w:sz w:val="20"/>
              </w:rPr>
            </w:r>
            <w:r>
              <w:rPr>
                <w:rFonts w:ascii="Calibri" w:hAnsi="Calibri"/>
                <w:sz w:val="20"/>
              </w:rPr>
              <w:t>Remove all executable content from metadata</w:t>
            </w:r>
          </w:p>
        </w:tc>
      </w:tr>
      <w:tr>
        <w:tc>
          <w:tcPr>
            <w:tcW w:type="dxa" w:w="3324"/>
          </w:tcPr>
          <w:p>
            <w:r>
              <w:rPr>
                <w:rFonts w:ascii="Calibri" w:hAnsi="Calibri"/>
                <w:sz w:val="20"/>
              </w:rPr>
            </w:r>
            <w:r>
              <w:rPr>
                <w:rFonts w:ascii="Calibri" w:hAnsi="Calibri"/>
                <w:b/>
                <w:sz w:val="20"/>
              </w:rPr>
              <w:t>Steganography</w:t>
            </w:r>
          </w:p>
        </w:tc>
        <w:tc>
          <w:tcPr>
            <w:tcW w:type="dxa" w:w="3324"/>
          </w:tcPr>
          <w:p>
            <w:r>
              <w:rPr>
                <w:rFonts w:ascii="Calibri" w:hAnsi="Calibri"/>
                <w:sz w:val="20"/>
              </w:rPr>
            </w:r>
            <w:r>
              <w:rPr>
                <w:rFonts w:ascii="Calibri" w:hAnsi="Calibri"/>
                <w:sz w:val="20"/>
              </w:rPr>
              <w:t>Thumbnail that differs from main image, oversized metadata fields</w:t>
            </w:r>
          </w:p>
        </w:tc>
        <w:tc>
          <w:tcPr>
            <w:tcW w:type="dxa" w:w="3324"/>
          </w:tcPr>
          <w:p>
            <w:r>
              <w:rPr>
                <w:rFonts w:ascii="Calibri" w:hAnsi="Calibri"/>
                <w:sz w:val="20"/>
              </w:rPr>
            </w:r>
            <w:r>
              <w:rPr>
                <w:rFonts w:ascii="Calibri" w:hAnsi="Calibri"/>
                <w:sz w:val="20"/>
              </w:rPr>
              <w:t>Strip thumbnails, flag oversized fields</w:t>
            </w:r>
          </w:p>
        </w:tc>
      </w:tr>
      <w:tr>
        <w:tc>
          <w:tcPr>
            <w:tcW w:type="dxa" w:w="3324"/>
            <w:shd w:fill="FAFAFA"/>
          </w:tcPr>
          <w:p>
            <w:r>
              <w:rPr>
                <w:rFonts w:ascii="Calibri" w:hAnsi="Calibri"/>
                <w:sz w:val="20"/>
              </w:rPr>
            </w:r>
            <w:r>
              <w:rPr>
                <w:rFonts w:ascii="Calibri" w:hAnsi="Calibri"/>
                <w:b/>
                <w:sz w:val="20"/>
              </w:rPr>
              <w:t>Pipeline fingerprinting</w:t>
            </w:r>
          </w:p>
        </w:tc>
        <w:tc>
          <w:tcPr>
            <w:tcW w:type="dxa" w:w="3324"/>
            <w:shd w:fill="FAFAFA"/>
          </w:tcPr>
          <w:p>
            <w:r>
              <w:rPr>
                <w:rFonts w:ascii="Calibri" w:hAnsi="Calibri"/>
                <w:sz w:val="20"/>
              </w:rPr>
            </w:r>
            <w:r>
              <w:rPr>
                <w:rFonts w:ascii="Calibri" w:hAnsi="Calibri"/>
                <w:sz w:val="20"/>
              </w:rPr>
              <w:t>Software version, encoder info leaks detection capabilities</w:t>
            </w:r>
          </w:p>
        </w:tc>
        <w:tc>
          <w:tcPr>
            <w:tcW w:type="dxa" w:w="3324"/>
            <w:shd w:fill="FAFAFA"/>
          </w:tcPr>
          <w:p>
            <w:r>
              <w:rPr>
                <w:rFonts w:ascii="Calibri" w:hAnsi="Calibri"/>
                <w:sz w:val="20"/>
              </w:rPr>
            </w:r>
            <w:r>
              <w:rPr>
                <w:rFonts w:ascii="Calibri" w:hAnsi="Calibri"/>
                <w:sz w:val="20"/>
              </w:rPr>
              <w:t>Strip software/encoder tags in strip mode</w:t>
            </w:r>
          </w:p>
        </w:tc>
      </w:tr>
      <w:tr>
        <w:tc>
          <w:tcPr>
            <w:tcW w:type="dxa" w:w="3324"/>
          </w:tcPr>
          <w:p>
            <w:r>
              <w:rPr>
                <w:rFonts w:ascii="Calibri" w:hAnsi="Calibri"/>
                <w:sz w:val="20"/>
              </w:rPr>
            </w:r>
            <w:r>
              <w:rPr>
                <w:rFonts w:ascii="Calibri" w:hAnsi="Calibri"/>
                <w:b/>
                <w:sz w:val="20"/>
              </w:rPr>
              <w:t>Parser exploitation</w:t>
            </w:r>
          </w:p>
        </w:tc>
        <w:tc>
          <w:tcPr>
            <w:tcW w:type="dxa" w:w="3324"/>
          </w:tcPr>
          <w:p>
            <w:r>
              <w:rPr>
                <w:rFonts w:ascii="Calibri" w:hAnsi="Calibri"/>
                <w:sz w:val="20"/>
              </w:rPr>
            </w:r>
            <w:r>
              <w:rPr>
                <w:rFonts w:ascii="Calibri" w:hAnsi="Calibri"/>
                <w:sz w:val="20"/>
              </w:rPr>
              <w:t>Malformed metadata crafted to exploit Pillow/piexif/pikepdf</w:t>
            </w:r>
          </w:p>
        </w:tc>
        <w:tc>
          <w:tcPr>
            <w:tcW w:type="dxa" w:w="3324"/>
          </w:tcPr>
          <w:p>
            <w:r>
              <w:rPr>
                <w:rFonts w:ascii="Calibri" w:hAnsi="Calibri"/>
                <w:sz w:val="20"/>
              </w:rPr>
            </w:r>
            <w:r>
              <w:rPr>
                <w:rFonts w:ascii="Calibri" w:hAnsi="Calibri"/>
                <w:sz w:val="20"/>
              </w:rPr>
              <w:t>Use well-tested libraries, verify output, sandbox</w:t>
            </w:r>
          </w:p>
        </w:tc>
      </w:tr>
      <w:tr>
        <w:tc>
          <w:tcPr>
            <w:tcW w:type="dxa" w:w="3324"/>
            <w:shd w:fill="FAFAFA"/>
          </w:tcPr>
          <w:p>
            <w:r>
              <w:rPr>
                <w:rFonts w:ascii="Calibri" w:hAnsi="Calibri"/>
                <w:sz w:val="20"/>
              </w:rPr>
            </w:r>
            <w:r>
              <w:rPr>
                <w:rFonts w:ascii="Calibri" w:hAnsi="Calibri"/>
                <w:b/>
                <w:sz w:val="20"/>
              </w:rPr>
              <w:t>Zip bombs</w:t>
            </w:r>
          </w:p>
        </w:tc>
        <w:tc>
          <w:tcPr>
            <w:tcW w:type="dxa" w:w="3324"/>
            <w:shd w:fill="FAFAFA"/>
          </w:tcPr>
          <w:p>
            <w:r>
              <w:rPr>
                <w:rFonts w:ascii="Calibri" w:hAnsi="Calibri"/>
                <w:sz w:val="20"/>
              </w:rPr>
            </w:r>
            <w:r>
              <w:rPr>
                <w:rFonts w:ascii="Calibri" w:hAnsi="Calibri"/>
                <w:sz w:val="20"/>
              </w:rPr>
              <w:t>High compression ratio archives</w:t>
            </w:r>
          </w:p>
        </w:tc>
        <w:tc>
          <w:tcPr>
            <w:tcW w:type="dxa" w:w="3324"/>
            <w:shd w:fill="FAFAFA"/>
          </w:tcPr>
          <w:p>
            <w:r>
              <w:rPr>
                <w:rFonts w:ascii="Calibri" w:hAnsi="Calibri"/>
                <w:sz w:val="20"/>
              </w:rPr>
            </w:r>
            <w:r>
              <w:rPr>
                <w:rFonts w:ascii="Calibri" w:hAnsi="Calibri"/>
                <w:sz w:val="20"/>
              </w:rPr>
              <w:t>Detect ratio &gt; 100:1, flag as critical</w:t>
            </w:r>
          </w:p>
        </w:tc>
      </w:tr>
      <w:tr>
        <w:tc>
          <w:tcPr>
            <w:tcW w:type="dxa" w:w="3324"/>
          </w:tcPr>
          <w:p>
            <w:r>
              <w:rPr>
                <w:rFonts w:ascii="Calibri" w:hAnsi="Calibri"/>
                <w:sz w:val="20"/>
              </w:rPr>
            </w:r>
            <w:r>
              <w:rPr>
                <w:rFonts w:ascii="Calibri" w:hAnsi="Calibri"/>
                <w:b/>
                <w:sz w:val="20"/>
              </w:rPr>
              <w:t>Path traversal</w:t>
            </w:r>
          </w:p>
        </w:tc>
        <w:tc>
          <w:tcPr>
            <w:tcW w:type="dxa" w:w="3324"/>
          </w:tcPr>
          <w:p>
            <w:r>
              <w:rPr>
                <w:rFonts w:ascii="Calibri" w:hAnsi="Calibri"/>
                <w:sz w:val="20"/>
              </w:rPr>
            </w:r>
            <w:r>
              <w:rPr>
                <w:rFonts w:ascii="Calibri" w:hAnsi="Calibri"/>
                <w:color w:val="C7254E"/>
                <w:sz w:val="20"/>
              </w:rPr>
              <w:t>../../../etc/passwd</w:t>
            </w:r>
            <w:r>
              <w:rPr>
                <w:rFonts w:ascii="Calibri" w:hAnsi="Calibri"/>
                <w:sz w:val="20"/>
              </w:rPr>
              <w:t xml:space="preserve"> in archive entries</w:t>
            </w:r>
          </w:p>
        </w:tc>
        <w:tc>
          <w:tcPr>
            <w:tcW w:type="dxa" w:w="3324"/>
          </w:tcPr>
          <w:p>
            <w:r>
              <w:rPr>
                <w:rFonts w:ascii="Calibri" w:hAnsi="Calibri"/>
                <w:sz w:val="20"/>
              </w:rPr>
            </w:r>
            <w:r>
              <w:rPr>
                <w:rFonts w:ascii="Calibri" w:hAnsi="Calibri"/>
                <w:sz w:val="20"/>
              </w:rPr>
              <w:t>Detect and flag traversal patterns</w:t>
            </w:r>
          </w:p>
        </w:tc>
      </w:tr>
    </w:tbl>
    <w:p/>
    <w:p>
      <w:pPr>
        <w:pStyle w:val="Heading3"/>
      </w:pPr>
      <w:r>
        <w:t>11.2 Defense-in-Depth Layers</w:t>
      </w:r>
    </w:p>
    <w:p>
      <w:pPr>
        <w:jc w:val="center"/>
      </w:pPr>
      <w:r>
        <w:drawing>
          <wp:inline xmlns:a="http://schemas.openxmlformats.org/drawingml/2006/main" xmlns:pic="http://schemas.openxmlformats.org/drawingml/2006/picture">
            <wp:extent cx="5486400" cy="2203157"/>
            <wp:docPr id="12" name="Picture 12"/>
            <wp:cNvGraphicFramePr>
              <a:graphicFrameLocks noChangeAspect="1"/>
            </wp:cNvGraphicFramePr>
            <a:graphic>
              <a:graphicData uri="http://schemas.openxmlformats.org/drawingml/2006/picture">
                <pic:pic>
                  <pic:nvPicPr>
                    <pic:cNvPr id="0" name="ms_10.png"/>
                    <pic:cNvPicPr/>
                  </pic:nvPicPr>
                  <pic:blipFill>
                    <a:blip r:embed="rId18"/>
                    <a:stretch>
                      <a:fillRect/>
                    </a:stretch>
                  </pic:blipFill>
                  <pic:spPr>
                    <a:xfrm>
                      <a:off x="0" y="0"/>
                      <a:ext cx="5486400" cy="2203157"/>
                    </a:xfrm>
                    <a:prstGeom prst="rect"/>
                  </pic:spPr>
                </pic:pic>
              </a:graphicData>
            </a:graphic>
          </wp:inline>
        </w:drawing>
      </w:r>
    </w:p>
    <w:p>
      <w:pPr>
        <w:pStyle w:val="Heading3"/>
      </w:pPr>
      <w:r>
        <w:t>11.3 Security Properties</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Property</w:t>
            </w:r>
          </w:p>
        </w:tc>
        <w:tc>
          <w:tcPr>
            <w:tcW w:type="dxa" w:w="4986"/>
            <w:shd w:fill="E3F2FD"/>
          </w:tcPr>
          <w:p>
            <w:r/>
            <w:r>
              <w:rPr>
                <w:rFonts w:ascii="Calibri" w:hAnsi="Calibri"/>
                <w:b/>
                <w:sz w:val="20"/>
              </w:rPr>
              <w:t>Implementation</w:t>
            </w:r>
          </w:p>
        </w:tc>
      </w:tr>
      <w:tr>
        <w:tc>
          <w:tcPr>
            <w:tcW w:type="dxa" w:w="4986"/>
          </w:tcPr>
          <w:p>
            <w:r>
              <w:rPr>
                <w:rFonts w:ascii="Calibri" w:hAnsi="Calibri"/>
                <w:sz w:val="20"/>
              </w:rPr>
            </w:r>
            <w:r>
              <w:rPr>
                <w:rFonts w:ascii="Calibri" w:hAnsi="Calibri"/>
                <w:b/>
                <w:sz w:val="20"/>
              </w:rPr>
              <w:t>Parser safety</w:t>
            </w:r>
          </w:p>
        </w:tc>
        <w:tc>
          <w:tcPr>
            <w:tcW w:type="dxa" w:w="4986"/>
          </w:tcPr>
          <w:p>
            <w:r>
              <w:rPr>
                <w:rFonts w:ascii="Calibri" w:hAnsi="Calibri"/>
                <w:sz w:val="20"/>
              </w:rPr>
            </w:r>
            <w:r>
              <w:rPr>
                <w:rFonts w:ascii="Calibri" w:hAnsi="Calibri"/>
                <w:sz w:val="20"/>
              </w:rPr>
              <w:t>Use well-maintained libraries (Pillow, pikepdf, mutagen); no custom binary parsers</w:t>
            </w:r>
          </w:p>
        </w:tc>
      </w:tr>
      <w:tr>
        <w:tc>
          <w:tcPr>
            <w:tcW w:type="dxa" w:w="4986"/>
            <w:shd w:fill="FAFAFA"/>
          </w:tcPr>
          <w:p>
            <w:r>
              <w:rPr>
                <w:rFonts w:ascii="Calibri" w:hAnsi="Calibri"/>
                <w:sz w:val="20"/>
              </w:rPr>
            </w:r>
            <w:r>
              <w:rPr>
                <w:rFonts w:ascii="Calibri" w:hAnsi="Calibri"/>
                <w:b/>
                <w:sz w:val="20"/>
              </w:rPr>
              <w:t>Output validation</w:t>
            </w:r>
          </w:p>
        </w:tc>
        <w:tc>
          <w:tcPr>
            <w:tcW w:type="dxa" w:w="4986"/>
            <w:shd w:fill="FAFAFA"/>
          </w:tcPr>
          <w:p>
            <w:r>
              <w:rPr>
                <w:rFonts w:ascii="Calibri" w:hAnsi="Calibri"/>
                <w:sz w:val="20"/>
              </w:rPr>
            </w:r>
            <w:r>
              <w:rPr>
                <w:rFonts w:ascii="Calibri" w:hAnsi="Calibri"/>
                <w:sz w:val="20"/>
              </w:rPr>
              <w:t>Always verify file integrity after sanitization (re-parse, check rendering)</w:t>
            </w:r>
          </w:p>
        </w:tc>
      </w:tr>
      <w:tr>
        <w:tc>
          <w:tcPr>
            <w:tcW w:type="dxa" w:w="4986"/>
          </w:tcPr>
          <w:p>
            <w:r>
              <w:rPr>
                <w:rFonts w:ascii="Calibri" w:hAnsi="Calibri"/>
                <w:sz w:val="20"/>
              </w:rPr>
            </w:r>
            <w:r>
              <w:rPr>
                <w:rFonts w:ascii="Calibri" w:hAnsi="Calibri"/>
                <w:b/>
                <w:sz w:val="20"/>
              </w:rPr>
              <w:t>Sandboxed execution</w:t>
            </w:r>
          </w:p>
        </w:tc>
        <w:tc>
          <w:tcPr>
            <w:tcW w:type="dxa" w:w="4986"/>
          </w:tcPr>
          <w:p>
            <w:r>
              <w:rPr>
                <w:rFonts w:ascii="Calibri" w:hAnsi="Calibri"/>
                <w:sz w:val="20"/>
              </w:rPr>
            </w:r>
            <w:r>
              <w:rPr>
                <w:rFonts w:ascii="Calibri" w:hAnsi="Calibri"/>
                <w:i/>
                <w:sz w:val="20"/>
              </w:rPr>
              <w:t>Planned (Phase 3)</w:t>
            </w:r>
            <w:r>
              <w:rPr>
                <w:rFonts w:ascii="Calibri" w:hAnsi="Calibri"/>
                <w:sz w:val="20"/>
              </w:rPr>
              <w:t xml:space="preserve"> — handlers will run in a restricted subprocess (no network, limited FS). Not implemented in v2.0.</w:t>
            </w:r>
          </w:p>
        </w:tc>
      </w:tr>
      <w:tr>
        <w:tc>
          <w:tcPr>
            <w:tcW w:type="dxa" w:w="4986"/>
            <w:shd w:fill="FAFAFA"/>
          </w:tcPr>
          <w:p>
            <w:r>
              <w:rPr>
                <w:rFonts w:ascii="Calibri" w:hAnsi="Calibri"/>
                <w:sz w:val="20"/>
              </w:rPr>
            </w:r>
            <w:r>
              <w:rPr>
                <w:rFonts w:ascii="Calibri" w:hAnsi="Calibri"/>
                <w:b/>
                <w:sz w:val="20"/>
              </w:rPr>
              <w:t>Idempotency marker</w:t>
            </w:r>
          </w:p>
        </w:tc>
        <w:tc>
          <w:tcPr>
            <w:tcW w:type="dxa" w:w="4986"/>
            <w:shd w:fill="FAFAFA"/>
          </w:tcPr>
          <w:p>
            <w:r>
              <w:rPr>
                <w:rFonts w:ascii="Calibri" w:hAnsi="Calibri"/>
                <w:sz w:val="20"/>
              </w:rPr>
            </w:r>
            <w:r>
              <w:rPr>
                <w:rFonts w:ascii="Calibri" w:hAnsi="Calibri"/>
                <w:i/>
                <w:sz w:val="20"/>
              </w:rPr>
              <w:t>Planned (Phase 3)</w:t>
            </w:r>
            <w:r>
              <w:rPr>
                <w:rFonts w:ascii="Calibri" w:hAnsi="Calibri"/>
                <w:sz w:val="20"/>
              </w:rPr>
              <w:t xml:space="preserve"> — files will carry an </w:t>
            </w:r>
            <w:r>
              <w:rPr>
                <w:rFonts w:ascii="Calibri" w:hAnsi="Calibri"/>
                <w:color w:val="C7254E"/>
                <w:sz w:val="20"/>
              </w:rPr>
              <w:t>X-Sanitized-By</w:t>
            </w:r>
            <w:r>
              <w:rPr>
                <w:rFonts w:ascii="Calibri" w:hAnsi="Calibri"/>
                <w:sz w:val="20"/>
              </w:rPr>
              <w:t xml:space="preserve"> marker so re-runs short-circuit. Not implemented in v2.0; in practice, re-sanitizing an already-cleaned file is a no-op for SELECTIVE/STRIP mode because there is nothing left to strip.</w:t>
            </w:r>
          </w:p>
        </w:tc>
      </w:tr>
      <w:tr>
        <w:tc>
          <w:tcPr>
            <w:tcW w:type="dxa" w:w="4986"/>
          </w:tcPr>
          <w:p>
            <w:r>
              <w:rPr>
                <w:rFonts w:ascii="Calibri" w:hAnsi="Calibri"/>
                <w:sz w:val="20"/>
              </w:rPr>
            </w:r>
            <w:r>
              <w:rPr>
                <w:rFonts w:ascii="Calibri" w:hAnsi="Calibri"/>
                <w:b/>
                <w:sz w:val="20"/>
              </w:rPr>
              <w:t>Forensic preservation</w:t>
            </w:r>
          </w:p>
        </w:tc>
        <w:tc>
          <w:tcPr>
            <w:tcW w:type="dxa" w:w="4986"/>
          </w:tcPr>
          <w:p>
            <w:r>
              <w:rPr>
                <w:rFonts w:ascii="Calibri" w:hAnsi="Calibri"/>
                <w:sz w:val="20"/>
              </w:rPr>
            </w:r>
            <w:r>
              <w:rPr>
                <w:rFonts w:ascii="Calibri" w:hAnsi="Calibri"/>
                <w:sz w:val="20"/>
              </w:rPr>
              <w:t>Keep original file copy and full before/after metadata hash</w:t>
            </w:r>
          </w:p>
        </w:tc>
      </w:tr>
      <w:tr>
        <w:tc>
          <w:tcPr>
            <w:tcW w:type="dxa" w:w="4986"/>
            <w:shd w:fill="FAFAFA"/>
          </w:tcPr>
          <w:p>
            <w:r>
              <w:rPr>
                <w:rFonts w:ascii="Calibri" w:hAnsi="Calibri"/>
                <w:sz w:val="20"/>
              </w:rPr>
            </w:r>
            <w:r>
              <w:rPr>
                <w:rFonts w:ascii="Calibri" w:hAnsi="Calibri"/>
                <w:b/>
                <w:sz w:val="20"/>
              </w:rPr>
              <w:t>Graceful degradation</w:t>
            </w:r>
          </w:p>
        </w:tc>
        <w:tc>
          <w:tcPr>
            <w:tcW w:type="dxa" w:w="4986"/>
            <w:shd w:fill="FAFAFA"/>
          </w:tcPr>
          <w:p>
            <w:r>
              <w:rPr>
                <w:rFonts w:ascii="Calibri" w:hAnsi="Calibri"/>
                <w:sz w:val="20"/>
              </w:rPr>
            </w:r>
            <w:r>
              <w:rPr>
                <w:rFonts w:ascii="Calibri" w:hAnsi="Calibri"/>
                <w:sz w:val="20"/>
              </w:rPr>
              <w:t>Missing library → handler unavailable → skip with warning (not crash)</w:t>
            </w:r>
          </w:p>
        </w:tc>
      </w:tr>
      <w:tr>
        <w:tc>
          <w:tcPr>
            <w:tcW w:type="dxa" w:w="4986"/>
          </w:tcPr>
          <w:p>
            <w:r>
              <w:rPr>
                <w:rFonts w:ascii="Calibri" w:hAnsi="Calibri"/>
                <w:sz w:val="20"/>
              </w:rPr>
            </w:r>
            <w:r>
              <w:rPr>
                <w:rFonts w:ascii="Calibri" w:hAnsi="Calibri"/>
                <w:b/>
                <w:sz w:val="20"/>
              </w:rPr>
              <w:t>Fail-safe restoration</w:t>
            </w:r>
          </w:p>
        </w:tc>
        <w:tc>
          <w:tcPr>
            <w:tcW w:type="dxa" w:w="4986"/>
          </w:tcPr>
          <w:p>
            <w:r>
              <w:rPr>
                <w:rFonts w:ascii="Calibri" w:hAnsi="Calibri"/>
                <w:sz w:val="20"/>
              </w:rPr>
            </w:r>
            <w:r>
              <w:rPr>
                <w:rFonts w:ascii="Calibri" w:hAnsi="Calibri"/>
                <w:sz w:val="20"/>
              </w:rPr>
              <w:t xml:space="preserve">If verification fails after sanitization → restore original from </w:t>
            </w:r>
            <w:r>
              <w:rPr>
                <w:rFonts w:ascii="Calibri" w:hAnsi="Calibri"/>
                <w:color w:val="C7254E"/>
                <w:sz w:val="20"/>
              </w:rPr>
              <w:t>.orig</w:t>
            </w:r>
            <w:r>
              <w:rPr>
                <w:rFonts w:ascii="Calibri" w:hAnsi="Calibri"/>
                <w:sz w:val="20"/>
              </w:rPr>
              <w:t xml:space="preserve"> copy AND reset </w:t>
            </w:r>
            <w:r>
              <w:rPr>
                <w:rFonts w:ascii="Calibri" w:hAnsi="Calibri"/>
                <w:color w:val="C7254E"/>
                <w:sz w:val="20"/>
              </w:rPr>
              <w:t>result.sanitized=False</w:t>
            </w:r>
            <w:r>
              <w:rPr>
                <w:rFonts w:ascii="Calibri" w:hAnsi="Calibri"/>
                <w:sz w:val="20"/>
              </w:rPr>
              <w:t xml:space="preserve"> so the rollback is reflected in stats and the caller-facing report</w:t>
            </w:r>
          </w:p>
        </w:tc>
      </w:tr>
    </w:tbl>
    <w:p/>
    <w:p>
      <w:pPr>
        <w:pStyle w:val="Heading3"/>
      </w:pPr>
      <w:r>
        <w:t>11.4 Production Security Hardening</w:t>
      </w:r>
    </w:p>
    <w:p>
      <w:r>
        <w:t>The following measures are not yet implemented but are recommended for production field deployment: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Area</w:t>
            </w:r>
          </w:p>
        </w:tc>
        <w:tc>
          <w:tcPr>
            <w:tcW w:type="dxa" w:w="3324"/>
            <w:shd w:fill="E3F2FD"/>
          </w:tcPr>
          <w:p>
            <w:r/>
            <w:r>
              <w:rPr>
                <w:rFonts w:ascii="Calibri" w:hAnsi="Calibri"/>
                <w:b/>
                <w:sz w:val="20"/>
              </w:rPr>
              <w:t>Recommendation</w:t>
            </w:r>
          </w:p>
        </w:tc>
        <w:tc>
          <w:tcPr>
            <w:tcW w:type="dxa" w:w="3324"/>
            <w:shd w:fill="E3F2FD"/>
          </w:tcPr>
          <w:p>
            <w:r/>
            <w:r>
              <w:rPr>
                <w:rFonts w:ascii="Calibri" w:hAnsi="Calibri"/>
                <w:b/>
                <w:sz w:val="20"/>
              </w:rPr>
              <w:t>Priority</w:t>
            </w:r>
          </w:p>
        </w:tc>
      </w:tr>
      <w:tr>
        <w:tc>
          <w:tcPr>
            <w:tcW w:type="dxa" w:w="3324"/>
          </w:tcPr>
          <w:p>
            <w:r>
              <w:rPr>
                <w:rFonts w:ascii="Calibri" w:hAnsi="Calibri"/>
                <w:sz w:val="20"/>
              </w:rPr>
            </w:r>
            <w:r>
              <w:rPr>
                <w:rFonts w:ascii="Calibri" w:hAnsi="Calibri"/>
                <w:b/>
                <w:sz w:val="20"/>
              </w:rPr>
              <w:t>Handler sandboxing</w:t>
            </w:r>
          </w:p>
        </w:tc>
        <w:tc>
          <w:tcPr>
            <w:tcW w:type="dxa" w:w="3324"/>
          </w:tcPr>
          <w:p>
            <w:r>
              <w:rPr>
                <w:rFonts w:ascii="Calibri" w:hAnsi="Calibri"/>
                <w:sz w:val="20"/>
              </w:rPr>
            </w:r>
            <w:r>
              <w:rPr>
                <w:rFonts w:ascii="Calibri" w:hAnsi="Calibri"/>
                <w:sz w:val="20"/>
              </w:rPr>
              <w:t>Run each handler invocation in a seccomp-restricted subprocess or namespaced container with no network access, a per-file timeout (30 s), and a memory limit (512 MB). A parser exploit in Pillow/pikepdf/mutagen must not escape the sandbox.</w:t>
            </w:r>
          </w:p>
        </w:tc>
        <w:tc>
          <w:tcPr>
            <w:tcW w:type="dxa" w:w="3324"/>
          </w:tcPr>
          <w:p>
            <w:r>
              <w:rPr>
                <w:rFonts w:ascii="Calibri" w:hAnsi="Calibri"/>
                <w:sz w:val="20"/>
              </w:rPr>
            </w:r>
            <w:r>
              <w:rPr>
                <w:rFonts w:ascii="Calibri" w:hAnsi="Calibri"/>
                <w:sz w:val="20"/>
              </w:rPr>
              <w:t>Critical</w:t>
            </w:r>
          </w:p>
        </w:tc>
      </w:tr>
      <w:tr>
        <w:tc>
          <w:tcPr>
            <w:tcW w:type="dxa" w:w="3324"/>
            <w:shd w:fill="FAFAFA"/>
          </w:tcPr>
          <w:p>
            <w:r>
              <w:rPr>
                <w:rFonts w:ascii="Calibri" w:hAnsi="Calibri"/>
                <w:sz w:val="20"/>
              </w:rPr>
            </w:r>
            <w:r>
              <w:rPr>
                <w:rFonts w:ascii="Calibri" w:hAnsi="Calibri"/>
                <w:b/>
                <w:sz w:val="20"/>
              </w:rPr>
              <w:t>Library version pinning</w:t>
            </w:r>
          </w:p>
        </w:tc>
        <w:tc>
          <w:tcPr>
            <w:tcW w:type="dxa" w:w="3324"/>
            <w:shd w:fill="FAFAFA"/>
          </w:tcPr>
          <w:p>
            <w:r>
              <w:rPr>
                <w:rFonts w:ascii="Calibri" w:hAnsi="Calibri"/>
                <w:sz w:val="20"/>
              </w:rPr>
            </w:r>
            <w:r>
              <w:rPr>
                <w:rFonts w:ascii="Calibri" w:hAnsi="Calibri"/>
                <w:sz w:val="20"/>
              </w:rPr>
              <w:t>Pin Pillow, piexif, pikepdf, and mutagen to audited versions in a lock file. Subscribe to their CVE feeds (e.g., GitHub Dependabot, Snyk) and apply security patches within 72 hours.</w:t>
            </w:r>
          </w:p>
        </w:tc>
        <w:tc>
          <w:tcPr>
            <w:tcW w:type="dxa" w:w="3324"/>
            <w:shd w:fill="FAFAFA"/>
          </w:tcPr>
          <w:p>
            <w:r>
              <w:rPr>
                <w:rFonts w:ascii="Calibri" w:hAnsi="Calibri"/>
                <w:sz w:val="20"/>
              </w:rPr>
            </w:r>
            <w:r>
              <w:rPr>
                <w:rFonts w:ascii="Calibri" w:hAnsi="Calibri"/>
                <w:sz w:val="20"/>
              </w:rPr>
              <w:t>Critical</w:t>
            </w:r>
          </w:p>
        </w:tc>
      </w:tr>
      <w:tr>
        <w:tc>
          <w:tcPr>
            <w:tcW w:type="dxa" w:w="3324"/>
          </w:tcPr>
          <w:p>
            <w:r>
              <w:rPr>
                <w:rFonts w:ascii="Calibri" w:hAnsi="Calibri"/>
                <w:sz w:val="20"/>
              </w:rPr>
            </w:r>
            <w:r>
              <w:rPr>
                <w:rFonts w:ascii="Calibri" w:hAnsi="Calibri"/>
                <w:b/>
                <w:sz w:val="20"/>
              </w:rPr>
              <w:t>Forensic copy integrity</w:t>
            </w:r>
          </w:p>
        </w:tc>
        <w:tc>
          <w:tcPr>
            <w:tcW w:type="dxa" w:w="3324"/>
          </w:tcPr>
          <w:p>
            <w:r>
              <w:rPr>
                <w:rFonts w:ascii="Calibri" w:hAnsi="Calibri"/>
                <w:sz w:val="20"/>
              </w:rPr>
            </w:r>
            <w:r>
              <w:rPr>
                <w:rFonts w:ascii="Calibri" w:hAnsi="Calibri"/>
                <w:sz w:val="20"/>
              </w:rPr>
              <w:t xml:space="preserve">Store </w:t>
            </w:r>
            <w:r>
              <w:rPr>
                <w:rFonts w:ascii="Calibri" w:hAnsi="Calibri"/>
                <w:color w:val="C7254E"/>
                <w:sz w:val="20"/>
              </w:rPr>
              <w:t>.orig</w:t>
            </w:r>
            <w:r>
              <w:rPr>
                <w:rFonts w:ascii="Calibri" w:hAnsi="Calibri"/>
                <w:sz w:val="20"/>
              </w:rPr>
              <w:t xml:space="preserve"> files in a WORM (Write-Once-Read-Many) bucket on MinIO with Object Lock enabled. This prevents tampering with the forensic baseline even if the edge node is compromised.</w:t>
            </w:r>
          </w:p>
        </w:tc>
        <w:tc>
          <w:tcPr>
            <w:tcW w:type="dxa" w:w="3324"/>
          </w:tcPr>
          <w:p>
            <w:r>
              <w:rPr>
                <w:rFonts w:ascii="Calibri" w:hAnsi="Calibri"/>
                <w:sz w:val="20"/>
              </w:rPr>
            </w:r>
            <w:r>
              <w:rPr>
                <w:rFonts w:ascii="Calibri" w:hAnsi="Calibri"/>
                <w:sz w:val="20"/>
              </w:rPr>
              <w:t>High</w:t>
            </w:r>
          </w:p>
        </w:tc>
      </w:tr>
      <w:tr>
        <w:tc>
          <w:tcPr>
            <w:tcW w:type="dxa" w:w="3324"/>
            <w:shd w:fill="FAFAFA"/>
          </w:tcPr>
          <w:p>
            <w:r>
              <w:rPr>
                <w:rFonts w:ascii="Calibri" w:hAnsi="Calibri"/>
                <w:sz w:val="20"/>
              </w:rPr>
            </w:r>
            <w:r>
              <w:rPr>
                <w:rFonts w:ascii="Calibri" w:hAnsi="Calibri"/>
                <w:b/>
                <w:sz w:val="20"/>
              </w:rPr>
              <w:t>Disk usage alerts</w:t>
            </w:r>
          </w:p>
        </w:tc>
        <w:tc>
          <w:tcPr>
            <w:tcW w:type="dxa" w:w="3324"/>
            <w:shd w:fill="FAFAFA"/>
          </w:tcPr>
          <w:p>
            <w:r>
              <w:rPr>
                <w:rFonts w:ascii="Calibri" w:hAnsi="Calibri"/>
                <w:sz w:val="20"/>
              </w:rPr>
            </w:r>
            <w:r>
              <w:rPr>
                <w:rFonts w:ascii="Calibri" w:hAnsi="Calibri"/>
                <w:sz w:val="20"/>
              </w:rPr>
              <w:t xml:space="preserve">Alert when edge-node disk usage exceeds 80%. The </w:t>
            </w:r>
            <w:r>
              <w:rPr>
                <w:rFonts w:ascii="Calibri" w:hAnsi="Calibri"/>
                <w:color w:val="C7254E"/>
                <w:sz w:val="20"/>
              </w:rPr>
              <w:t>.orig</w:t>
            </w:r>
            <w:r>
              <w:rPr>
                <w:rFonts w:ascii="Calibri" w:hAnsi="Calibri"/>
                <w:sz w:val="20"/>
              </w:rPr>
              <w:t xml:space="preserve"> copies are the primary contributor to disk growth. Automate a lifecycle policy: retain 90 days, then tier to cold storage or delete.</w:t>
            </w:r>
          </w:p>
        </w:tc>
        <w:tc>
          <w:tcPr>
            <w:tcW w:type="dxa" w:w="3324"/>
            <w:shd w:fill="FAFAFA"/>
          </w:tcPr>
          <w:p>
            <w:r>
              <w:rPr>
                <w:rFonts w:ascii="Calibri" w:hAnsi="Calibri"/>
                <w:sz w:val="20"/>
              </w:rPr>
            </w:r>
            <w:r>
              <w:rPr>
                <w:rFonts w:ascii="Calibri" w:hAnsi="Calibri"/>
                <w:sz w:val="20"/>
              </w:rPr>
              <w:t>High</w:t>
            </w:r>
          </w:p>
        </w:tc>
      </w:tr>
      <w:tr>
        <w:tc>
          <w:tcPr>
            <w:tcW w:type="dxa" w:w="3324"/>
          </w:tcPr>
          <w:p>
            <w:r>
              <w:rPr>
                <w:rFonts w:ascii="Calibri" w:hAnsi="Calibri"/>
                <w:sz w:val="20"/>
              </w:rPr>
            </w:r>
            <w:r>
              <w:rPr>
                <w:rFonts w:ascii="Calibri" w:hAnsi="Calibri"/>
                <w:b/>
                <w:sz w:val="20"/>
              </w:rPr>
              <w:t>Idempotency marker</w:t>
            </w:r>
          </w:p>
        </w:tc>
        <w:tc>
          <w:tcPr>
            <w:tcW w:type="dxa" w:w="3324"/>
          </w:tcPr>
          <w:p>
            <w:r>
              <w:rPr>
                <w:rFonts w:ascii="Calibri" w:hAnsi="Calibri"/>
                <w:sz w:val="20"/>
              </w:rPr>
            </w:r>
            <w:r>
              <w:rPr>
                <w:rFonts w:ascii="Calibri" w:hAnsi="Calibri"/>
                <w:sz w:val="20"/>
              </w:rPr>
              <w:t xml:space="preserve">Stamp cleaned files with an </w:t>
            </w:r>
            <w:r>
              <w:rPr>
                <w:rFonts w:ascii="Calibri" w:hAnsi="Calibri"/>
                <w:color w:val="C7254E"/>
                <w:sz w:val="20"/>
              </w:rPr>
              <w:t>X-Sanitized-By: v&lt;version&gt;</w:t>
            </w:r>
            <w:r>
              <w:rPr>
                <w:rFonts w:ascii="Calibri" w:hAnsi="Calibri"/>
                <w:sz w:val="20"/>
              </w:rPr>
              <w:t xml:space="preserve"> marker (EXIF UserComment for images, XMP metadata for PDFs). On re-entry, detect the marker and short-circuit to avoid redundant processing.</w:t>
            </w:r>
          </w:p>
        </w:tc>
        <w:tc>
          <w:tcPr>
            <w:tcW w:type="dxa" w:w="3324"/>
          </w:tcPr>
          <w:p>
            <w:r>
              <w:rPr>
                <w:rFonts w:ascii="Calibri" w:hAnsi="Calibri"/>
                <w:sz w:val="20"/>
              </w:rPr>
            </w:r>
            <w:r>
              <w:rPr>
                <w:rFonts w:ascii="Calibri" w:hAnsi="Calibri"/>
                <w:sz w:val="20"/>
              </w:rPr>
              <w:t>Medium</w:t>
            </w:r>
          </w:p>
        </w:tc>
      </w:tr>
      <w:tr>
        <w:tc>
          <w:tcPr>
            <w:tcW w:type="dxa" w:w="3324"/>
            <w:shd w:fill="FAFAFA"/>
          </w:tcPr>
          <w:p>
            <w:r>
              <w:rPr>
                <w:rFonts w:ascii="Calibri" w:hAnsi="Calibri"/>
                <w:sz w:val="20"/>
              </w:rPr>
            </w:r>
            <w:r>
              <w:rPr>
                <w:rFonts w:ascii="Calibri" w:hAnsi="Calibri"/>
                <w:b/>
                <w:sz w:val="20"/>
              </w:rPr>
              <w:t>Audit log export</w:t>
            </w:r>
          </w:p>
        </w:tc>
        <w:tc>
          <w:tcPr>
            <w:tcW w:type="dxa" w:w="3324"/>
            <w:shd w:fill="FAFAFA"/>
          </w:tcPr>
          <w:p>
            <w:r>
              <w:rPr>
                <w:rFonts w:ascii="Calibri" w:hAnsi="Calibri"/>
                <w:sz w:val="20"/>
              </w:rPr>
            </w:r>
            <w:r>
              <w:rPr>
                <w:rFonts w:ascii="Calibri" w:hAnsi="Calibri"/>
                <w:sz w:val="20"/>
              </w:rPr>
              <w:t>Export per-file sanitization results (mode, changes, before/after hashes) as structured JSON to Grafana Loki or ELK for centralized forensic search and 90-day retention.</w:t>
            </w:r>
          </w:p>
        </w:tc>
        <w:tc>
          <w:tcPr>
            <w:tcW w:type="dxa" w:w="3324"/>
            <w:shd w:fill="FAFAFA"/>
          </w:tcPr>
          <w:p>
            <w:r>
              <w:rPr>
                <w:rFonts w:ascii="Calibri" w:hAnsi="Calibri"/>
                <w:sz w:val="20"/>
              </w:rPr>
            </w:r>
            <w:r>
              <w:rPr>
                <w:rFonts w:ascii="Calibri" w:hAnsi="Calibri"/>
                <w:sz w:val="20"/>
              </w:rPr>
              <w:t>High</w:t>
            </w:r>
          </w:p>
        </w:tc>
      </w:tr>
      <w:tr>
        <w:tc>
          <w:tcPr>
            <w:tcW w:type="dxa" w:w="3324"/>
          </w:tcPr>
          <w:p>
            <w:r>
              <w:rPr>
                <w:rFonts w:ascii="Calibri" w:hAnsi="Calibri"/>
                <w:sz w:val="20"/>
              </w:rPr>
            </w:r>
            <w:r>
              <w:rPr>
                <w:rFonts w:ascii="Calibri" w:hAnsi="Calibri"/>
                <w:b/>
                <w:sz w:val="20"/>
              </w:rPr>
              <w:t>Processing timeout</w:t>
            </w:r>
          </w:p>
        </w:tc>
        <w:tc>
          <w:tcPr>
            <w:tcW w:type="dxa" w:w="3324"/>
          </w:tcPr>
          <w:p>
            <w:r>
              <w:rPr>
                <w:rFonts w:ascii="Calibri" w:hAnsi="Calibri"/>
                <w:sz w:val="20"/>
              </w:rPr>
            </w:r>
            <w:r>
              <w:rPr>
                <w:rFonts w:ascii="Calibri" w:hAnsi="Calibri"/>
                <w:sz w:val="20"/>
              </w:rPr>
              <w:t xml:space="preserve">Enforce a hard 60 s wall-clock timeout per file. If a handler hangs (e.g., on a crafted PDF with deep nesting), kill the subprocess and flag the file as </w:t>
            </w:r>
            <w:r>
              <w:rPr>
                <w:rFonts w:ascii="Calibri" w:hAnsi="Calibri"/>
                <w:color w:val="C7254E"/>
                <w:sz w:val="20"/>
              </w:rPr>
              <w:t>sanitization_timeout</w:t>
            </w:r>
            <w:r>
              <w:rPr>
                <w:rFonts w:ascii="Calibri" w:hAnsi="Calibri"/>
                <w:sz w:val="20"/>
              </w:rPr>
              <w:t>.</w:t>
            </w:r>
          </w:p>
        </w:tc>
        <w:tc>
          <w:tcPr>
            <w:tcW w:type="dxa" w:w="3324"/>
          </w:tcPr>
          <w:p>
            <w:r>
              <w:rPr>
                <w:rFonts w:ascii="Calibri" w:hAnsi="Calibri"/>
                <w:sz w:val="20"/>
              </w:rPr>
            </w:r>
            <w:r>
              <w:rPr>
                <w:rFonts w:ascii="Calibri" w:hAnsi="Calibri"/>
                <w:sz w:val="20"/>
              </w:rPr>
              <w:t>High</w:t>
            </w:r>
          </w:p>
        </w:tc>
      </w:tr>
    </w:tbl>
    <w:p/>
    <w:p>
      <w:pPr>
        <w:spacing w:before="80" w:after="80"/>
        <w:pBdr>
          <w:bottom w:val="single" w:sz="6" w:space="1" w:color="CCCCCC"/>
        </w:pBdr>
      </w:pPr>
    </w:p>
    <w:p>
      <w:pPr>
        <w:pStyle w:val="Heading2"/>
      </w:pPr>
      <w:r>
        <w:t>12. Performance Requirements</w:t>
      </w:r>
    </w:p>
    <w:p>
      <w:pPr>
        <w:pStyle w:val="Heading3"/>
      </w:pPr>
      <w:r>
        <w:t>12.1 Latency Targets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File Type</w:t>
            </w:r>
          </w:p>
        </w:tc>
        <w:tc>
          <w:tcPr>
            <w:tcW w:type="dxa" w:w="2493"/>
            <w:shd w:fill="E3F2FD"/>
          </w:tcPr>
          <w:p>
            <w:r/>
            <w:r>
              <w:rPr>
                <w:rFonts w:ascii="Calibri" w:hAnsi="Calibri"/>
                <w:b/>
                <w:sz w:val="20"/>
              </w:rPr>
              <w:t>Typical Size</w:t>
            </w:r>
          </w:p>
        </w:tc>
        <w:tc>
          <w:tcPr>
            <w:tcW w:type="dxa" w:w="2493"/>
            <w:shd w:fill="E3F2FD"/>
          </w:tcPr>
          <w:p>
            <w:r/>
            <w:r>
              <w:rPr>
                <w:rFonts w:ascii="Calibri" w:hAnsi="Calibri"/>
                <w:b/>
                <w:sz w:val="20"/>
              </w:rPr>
              <w:t>Target Latency</w:t>
            </w:r>
          </w:p>
        </w:tc>
        <w:tc>
          <w:tcPr>
            <w:tcW w:type="dxa" w:w="2493"/>
            <w:shd w:fill="E3F2FD"/>
          </w:tcPr>
          <w:p>
            <w:r/>
            <w:r>
              <w:rPr>
                <w:rFonts w:ascii="Calibri" w:hAnsi="Calibri"/>
                <w:b/>
                <w:sz w:val="20"/>
              </w:rPr>
              <w:t>Notes</w:t>
            </w:r>
          </w:p>
        </w:tc>
      </w:tr>
      <w:tr>
        <w:tc>
          <w:tcPr>
            <w:tcW w:type="dxa" w:w="2493"/>
          </w:tcPr>
          <w:p>
            <w:r>
              <w:rPr>
                <w:rFonts w:ascii="Calibri" w:hAnsi="Calibri"/>
                <w:sz w:val="20"/>
              </w:rPr>
            </w:r>
            <w:r>
              <w:rPr>
                <w:rFonts w:ascii="Calibri" w:hAnsi="Calibri"/>
                <w:sz w:val="20"/>
              </w:rPr>
              <w:t>Image (JPEG)</w:t>
            </w:r>
          </w:p>
        </w:tc>
        <w:tc>
          <w:tcPr>
            <w:tcW w:type="dxa" w:w="2493"/>
          </w:tcPr>
          <w:p>
            <w:r>
              <w:rPr>
                <w:rFonts w:ascii="Calibri" w:hAnsi="Calibri"/>
                <w:sz w:val="20"/>
              </w:rPr>
            </w:r>
            <w:r>
              <w:rPr>
                <w:rFonts w:ascii="Calibri" w:hAnsi="Calibri"/>
                <w:sz w:val="20"/>
              </w:rPr>
              <w:t>300 KB - 5 MB</w:t>
            </w:r>
          </w:p>
        </w:tc>
        <w:tc>
          <w:tcPr>
            <w:tcW w:type="dxa" w:w="2493"/>
          </w:tcPr>
          <w:p>
            <w:r>
              <w:rPr>
                <w:rFonts w:ascii="Calibri" w:hAnsi="Calibri"/>
                <w:sz w:val="20"/>
              </w:rPr>
            </w:r>
            <w:r>
              <w:rPr>
                <w:rFonts w:ascii="Calibri" w:hAnsi="Calibri"/>
                <w:sz w:val="20"/>
              </w:rPr>
              <w:t>&lt; 100 ms</w:t>
            </w:r>
          </w:p>
        </w:tc>
        <w:tc>
          <w:tcPr>
            <w:tcW w:type="dxa" w:w="2493"/>
          </w:tcPr>
          <w:p>
            <w:r>
              <w:rPr>
                <w:rFonts w:ascii="Calibri" w:hAnsi="Calibri"/>
                <w:sz w:val="20"/>
              </w:rPr>
            </w:r>
            <w:r>
              <w:rPr>
                <w:rFonts w:ascii="Calibri" w:hAnsi="Calibri"/>
                <w:sz w:val="20"/>
              </w:rPr>
              <w:t>EXIF manipulation is fast</w:t>
            </w:r>
          </w:p>
        </w:tc>
      </w:tr>
      <w:tr>
        <w:tc>
          <w:tcPr>
            <w:tcW w:type="dxa" w:w="2493"/>
            <w:shd w:fill="FAFAFA"/>
          </w:tcPr>
          <w:p>
            <w:r>
              <w:rPr>
                <w:rFonts w:ascii="Calibri" w:hAnsi="Calibri"/>
                <w:sz w:val="20"/>
              </w:rPr>
            </w:r>
            <w:r>
              <w:rPr>
                <w:rFonts w:ascii="Calibri" w:hAnsi="Calibri"/>
                <w:sz w:val="20"/>
              </w:rPr>
              <w:t>Video (MP4)</w:t>
            </w:r>
          </w:p>
        </w:tc>
        <w:tc>
          <w:tcPr>
            <w:tcW w:type="dxa" w:w="2493"/>
            <w:shd w:fill="FAFAFA"/>
          </w:tcPr>
          <w:p>
            <w:r>
              <w:rPr>
                <w:rFonts w:ascii="Calibri" w:hAnsi="Calibri"/>
                <w:sz w:val="20"/>
              </w:rPr>
            </w:r>
            <w:r>
              <w:rPr>
                <w:rFonts w:ascii="Calibri" w:hAnsi="Calibri"/>
                <w:sz w:val="20"/>
              </w:rPr>
              <w:t>5 MB - 500 MB</w:t>
            </w:r>
          </w:p>
        </w:tc>
        <w:tc>
          <w:tcPr>
            <w:tcW w:type="dxa" w:w="2493"/>
            <w:shd w:fill="FAFAFA"/>
          </w:tcPr>
          <w:p>
            <w:r>
              <w:rPr>
                <w:rFonts w:ascii="Calibri" w:hAnsi="Calibri"/>
                <w:sz w:val="20"/>
              </w:rPr>
            </w:r>
            <w:r>
              <w:rPr>
                <w:rFonts w:ascii="Calibri" w:hAnsi="Calibri"/>
                <w:sz w:val="20"/>
              </w:rPr>
              <w:t>&lt; 500 ms</w:t>
            </w:r>
          </w:p>
        </w:tc>
        <w:tc>
          <w:tcPr>
            <w:tcW w:type="dxa" w:w="2493"/>
            <w:shd w:fill="FAFAFA"/>
          </w:tcPr>
          <w:p>
            <w:r>
              <w:rPr>
                <w:rFonts w:ascii="Calibri" w:hAnsi="Calibri"/>
                <w:sz w:val="20"/>
              </w:rPr>
            </w:r>
            <w:r>
              <w:rPr>
                <w:rFonts w:ascii="Calibri" w:hAnsi="Calibri"/>
                <w:sz w:val="20"/>
              </w:rPr>
              <w:t>Tag-level only; no transcoding</w:t>
            </w:r>
          </w:p>
        </w:tc>
      </w:tr>
      <w:tr>
        <w:tc>
          <w:tcPr>
            <w:tcW w:type="dxa" w:w="2493"/>
          </w:tcPr>
          <w:p>
            <w:r>
              <w:rPr>
                <w:rFonts w:ascii="Calibri" w:hAnsi="Calibri"/>
                <w:sz w:val="20"/>
              </w:rPr>
            </w:r>
            <w:r>
              <w:rPr>
                <w:rFonts w:ascii="Calibri" w:hAnsi="Calibri"/>
                <w:sz w:val="20"/>
              </w:rPr>
              <w:t>PDF</w:t>
            </w:r>
          </w:p>
        </w:tc>
        <w:tc>
          <w:tcPr>
            <w:tcW w:type="dxa" w:w="2493"/>
          </w:tcPr>
          <w:p>
            <w:r>
              <w:rPr>
                <w:rFonts w:ascii="Calibri" w:hAnsi="Calibri"/>
                <w:sz w:val="20"/>
              </w:rPr>
            </w:r>
            <w:r>
              <w:rPr>
                <w:rFonts w:ascii="Calibri" w:hAnsi="Calibri"/>
                <w:sz w:val="20"/>
              </w:rPr>
              <w:t>100 KB - 50 MB</w:t>
            </w:r>
          </w:p>
        </w:tc>
        <w:tc>
          <w:tcPr>
            <w:tcW w:type="dxa" w:w="2493"/>
          </w:tcPr>
          <w:p>
            <w:r>
              <w:rPr>
                <w:rFonts w:ascii="Calibri" w:hAnsi="Calibri"/>
                <w:sz w:val="20"/>
              </w:rPr>
            </w:r>
            <w:r>
              <w:rPr>
                <w:rFonts w:ascii="Calibri" w:hAnsi="Calibri"/>
                <w:sz w:val="20"/>
              </w:rPr>
              <w:t>&lt; 200 ms</w:t>
            </w:r>
          </w:p>
        </w:tc>
        <w:tc>
          <w:tcPr>
            <w:tcW w:type="dxa" w:w="2493"/>
          </w:tcPr>
          <w:p>
            <w:r>
              <w:rPr>
                <w:rFonts w:ascii="Calibri" w:hAnsi="Calibri"/>
                <w:sz w:val="20"/>
              </w:rPr>
            </w:r>
            <w:r>
              <w:rPr>
                <w:rFonts w:ascii="Calibri" w:hAnsi="Calibri"/>
                <w:sz w:val="20"/>
              </w:rPr>
              <w:t>Catalog/page scan; stream scan bounded</w:t>
            </w:r>
          </w:p>
        </w:tc>
      </w:tr>
      <w:tr>
        <w:tc>
          <w:tcPr>
            <w:tcW w:type="dxa" w:w="2493"/>
            <w:shd w:fill="FAFAFA"/>
          </w:tcPr>
          <w:p>
            <w:r>
              <w:rPr>
                <w:rFonts w:ascii="Calibri" w:hAnsi="Calibri"/>
                <w:sz w:val="20"/>
              </w:rPr>
            </w:r>
            <w:r>
              <w:rPr>
                <w:rFonts w:ascii="Calibri" w:hAnsi="Calibri"/>
                <w:sz w:val="20"/>
              </w:rPr>
              <w:t>Archive (ZIP)</w:t>
            </w:r>
          </w:p>
        </w:tc>
        <w:tc>
          <w:tcPr>
            <w:tcW w:type="dxa" w:w="2493"/>
            <w:shd w:fill="FAFAFA"/>
          </w:tcPr>
          <w:p>
            <w:r>
              <w:rPr>
                <w:rFonts w:ascii="Calibri" w:hAnsi="Calibri"/>
                <w:sz w:val="20"/>
              </w:rPr>
            </w:r>
            <w:r>
              <w:rPr>
                <w:rFonts w:ascii="Calibri" w:hAnsi="Calibri"/>
                <w:sz w:val="20"/>
              </w:rPr>
              <w:t>Variable</w:t>
            </w:r>
          </w:p>
        </w:tc>
        <w:tc>
          <w:tcPr>
            <w:tcW w:type="dxa" w:w="2493"/>
            <w:shd w:fill="FAFAFA"/>
          </w:tcPr>
          <w:p>
            <w:r>
              <w:rPr>
                <w:rFonts w:ascii="Calibri" w:hAnsi="Calibri"/>
                <w:sz w:val="20"/>
              </w:rPr>
            </w:r>
            <w:r>
              <w:rPr>
                <w:rFonts w:ascii="Calibri" w:hAnsi="Calibri"/>
                <w:sz w:val="20"/>
              </w:rPr>
              <w:t>&lt; 100 ms</w:t>
            </w:r>
          </w:p>
        </w:tc>
        <w:tc>
          <w:tcPr>
            <w:tcW w:type="dxa" w:w="2493"/>
            <w:shd w:fill="FAFAFA"/>
          </w:tcPr>
          <w:p>
            <w:r>
              <w:rPr>
                <w:rFonts w:ascii="Calibri" w:hAnsi="Calibri"/>
                <w:sz w:val="20"/>
              </w:rPr>
            </w:r>
            <w:r>
              <w:rPr>
                <w:rFonts w:ascii="Calibri" w:hAnsi="Calibri"/>
                <w:sz w:val="20"/>
              </w:rPr>
              <w:t>Listing inspection only</w:t>
            </w:r>
          </w:p>
        </w:tc>
      </w:tr>
      <w:tr>
        <w:tc>
          <w:tcPr>
            <w:tcW w:type="dxa" w:w="2493"/>
          </w:tcPr>
          <w:p>
            <w:r>
              <w:rPr>
                <w:rFonts w:ascii="Calibri" w:hAnsi="Calibri"/>
                <w:sz w:val="20"/>
              </w:rPr>
            </w:r>
            <w:r>
              <w:rPr>
                <w:rFonts w:ascii="Calibri" w:hAnsi="Calibri"/>
                <w:sz w:val="20"/>
              </w:rPr>
              <w:t>Text (JSON/CSV)</w:t>
            </w:r>
          </w:p>
        </w:tc>
        <w:tc>
          <w:tcPr>
            <w:tcW w:type="dxa" w:w="2493"/>
          </w:tcPr>
          <w:p>
            <w:r>
              <w:rPr>
                <w:rFonts w:ascii="Calibri" w:hAnsi="Calibri"/>
                <w:sz w:val="20"/>
              </w:rPr>
            </w:r>
            <w:r>
              <w:rPr>
                <w:rFonts w:ascii="Calibri" w:hAnsi="Calibri"/>
                <w:sz w:val="20"/>
              </w:rPr>
              <w:t>1 KB - 10 MB</w:t>
            </w:r>
          </w:p>
        </w:tc>
        <w:tc>
          <w:tcPr>
            <w:tcW w:type="dxa" w:w="2493"/>
          </w:tcPr>
          <w:p>
            <w:r>
              <w:rPr>
                <w:rFonts w:ascii="Calibri" w:hAnsi="Calibri"/>
                <w:sz w:val="20"/>
              </w:rPr>
            </w:r>
            <w:r>
              <w:rPr>
                <w:rFonts w:ascii="Calibri" w:hAnsi="Calibri"/>
                <w:sz w:val="20"/>
              </w:rPr>
              <w:t>&lt; 50 ms</w:t>
            </w:r>
          </w:p>
        </w:tc>
        <w:tc>
          <w:tcPr>
            <w:tcW w:type="dxa" w:w="2493"/>
          </w:tcPr>
          <w:p>
            <w:r>
              <w:rPr>
                <w:rFonts w:ascii="Calibri" w:hAnsi="Calibri"/>
                <w:sz w:val="20"/>
              </w:rPr>
            </w:r>
            <w:r>
              <w:rPr>
                <w:rFonts w:ascii="Calibri" w:hAnsi="Calibri"/>
                <w:sz w:val="20"/>
              </w:rPr>
              <w:t>In-memory processing</w:t>
            </w:r>
          </w:p>
        </w:tc>
      </w:tr>
    </w:tbl>
    <w:p/>
    <w:p>
      <w:pPr>
        <w:pStyle w:val="Heading3"/>
      </w:pPr>
      <w:r>
        <w:t>12.2 Resource Bounds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Resource</w:t>
            </w:r>
          </w:p>
        </w:tc>
        <w:tc>
          <w:tcPr>
            <w:tcW w:type="dxa" w:w="3324"/>
            <w:shd w:fill="E3F2FD"/>
          </w:tcPr>
          <w:p>
            <w:r/>
            <w:r>
              <w:rPr>
                <w:rFonts w:ascii="Calibri" w:hAnsi="Calibri"/>
                <w:b/>
                <w:sz w:val="20"/>
              </w:rPr>
              <w:t>Bound</w:t>
            </w:r>
          </w:p>
        </w:tc>
        <w:tc>
          <w:tcPr>
            <w:tcW w:type="dxa" w:w="3324"/>
            <w:shd w:fill="E3F2FD"/>
          </w:tcPr>
          <w:p>
            <w:r/>
            <w:r>
              <w:rPr>
                <w:rFonts w:ascii="Calibri" w:hAnsi="Calibri"/>
                <w:b/>
                <w:sz w:val="20"/>
              </w:rPr>
              <w:t>Rationale</w:t>
            </w:r>
          </w:p>
        </w:tc>
      </w:tr>
      <w:tr>
        <w:tc>
          <w:tcPr>
            <w:tcW w:type="dxa" w:w="3324"/>
          </w:tcPr>
          <w:p>
            <w:r>
              <w:rPr>
                <w:rFonts w:ascii="Calibri" w:hAnsi="Calibri"/>
                <w:sz w:val="20"/>
              </w:rPr>
            </w:r>
            <w:r>
              <w:rPr>
                <w:rFonts w:ascii="Calibri" w:hAnsi="Calibri"/>
                <w:sz w:val="20"/>
              </w:rPr>
              <w:t>Memory per file</w:t>
            </w:r>
          </w:p>
        </w:tc>
        <w:tc>
          <w:tcPr>
            <w:tcW w:type="dxa" w:w="3324"/>
          </w:tcPr>
          <w:p>
            <w:r>
              <w:rPr>
                <w:rFonts w:ascii="Calibri" w:hAnsi="Calibri"/>
                <w:sz w:val="20"/>
              </w:rPr>
            </w:r>
            <w:r>
              <w:rPr>
                <w:rFonts w:ascii="Calibri" w:hAnsi="Calibri"/>
                <w:sz w:val="20"/>
              </w:rPr>
              <w:t>&lt; 2x file size</w:t>
            </w:r>
          </w:p>
        </w:tc>
        <w:tc>
          <w:tcPr>
            <w:tcW w:type="dxa" w:w="3324"/>
          </w:tcPr>
          <w:p>
            <w:r>
              <w:rPr>
                <w:rFonts w:ascii="Calibri" w:hAnsi="Calibri"/>
                <w:sz w:val="20"/>
              </w:rPr>
            </w:r>
            <w:r>
              <w:rPr>
                <w:rFonts w:ascii="Calibri" w:hAnsi="Calibri"/>
                <w:sz w:val="20"/>
              </w:rPr>
              <w:t>File loaded once for parsing</w:t>
            </w:r>
          </w:p>
        </w:tc>
      </w:tr>
      <w:tr>
        <w:tc>
          <w:tcPr>
            <w:tcW w:type="dxa" w:w="3324"/>
            <w:shd w:fill="FAFAFA"/>
          </w:tcPr>
          <w:p>
            <w:r>
              <w:rPr>
                <w:rFonts w:ascii="Calibri" w:hAnsi="Calibri"/>
                <w:sz w:val="20"/>
              </w:rPr>
            </w:r>
            <w:r>
              <w:rPr>
                <w:rFonts w:ascii="Calibri" w:hAnsi="Calibri"/>
                <w:sz w:val="20"/>
              </w:rPr>
              <w:t>PDF stream scan</w:t>
            </w:r>
          </w:p>
        </w:tc>
        <w:tc>
          <w:tcPr>
            <w:tcW w:type="dxa" w:w="3324"/>
            <w:shd w:fill="FAFAFA"/>
          </w:tcPr>
          <w:p>
            <w:r>
              <w:rPr>
                <w:rFonts w:ascii="Calibri" w:hAnsi="Calibri"/>
                <w:sz w:val="20"/>
              </w:rPr>
            </w:r>
            <w:r>
              <w:rPr>
                <w:rFonts w:ascii="Calibri" w:hAnsi="Calibri"/>
                <w:sz w:val="20"/>
              </w:rPr>
              <w:t>Max 50 objects</w:t>
            </w:r>
          </w:p>
        </w:tc>
        <w:tc>
          <w:tcPr>
            <w:tcW w:type="dxa" w:w="3324"/>
            <w:shd w:fill="FAFAFA"/>
          </w:tcPr>
          <w:p>
            <w:r>
              <w:rPr>
                <w:rFonts w:ascii="Calibri" w:hAnsi="Calibri"/>
                <w:sz w:val="20"/>
              </w:rPr>
            </w:r>
            <w:r>
              <w:rPr>
                <w:rFonts w:ascii="Calibri" w:hAnsi="Calibri"/>
                <w:sz w:val="20"/>
              </w:rPr>
              <w:t>Prevent DoS from PDFs with millions of objects</w:t>
            </w:r>
          </w:p>
        </w:tc>
      </w:tr>
      <w:tr>
        <w:tc>
          <w:tcPr>
            <w:tcW w:type="dxa" w:w="3324"/>
          </w:tcPr>
          <w:p>
            <w:r>
              <w:rPr>
                <w:rFonts w:ascii="Calibri" w:hAnsi="Calibri"/>
                <w:sz w:val="20"/>
              </w:rPr>
            </w:r>
            <w:r>
              <w:rPr>
                <w:rFonts w:ascii="Calibri" w:hAnsi="Calibri"/>
                <w:sz w:val="20"/>
              </w:rPr>
              <w:t>Text file read</w:t>
            </w:r>
          </w:p>
        </w:tc>
        <w:tc>
          <w:tcPr>
            <w:tcW w:type="dxa" w:w="3324"/>
          </w:tcPr>
          <w:p>
            <w:r>
              <w:rPr>
                <w:rFonts w:ascii="Calibri" w:hAnsi="Calibri"/>
                <w:sz w:val="20"/>
              </w:rPr>
            </w:r>
            <w:r>
              <w:rPr>
                <w:rFonts w:ascii="Calibri" w:hAnsi="Calibri"/>
                <w:sz w:val="20"/>
              </w:rPr>
              <w:t>Max 10 MB</w:t>
            </w:r>
          </w:p>
        </w:tc>
        <w:tc>
          <w:tcPr>
            <w:tcW w:type="dxa" w:w="3324"/>
          </w:tcPr>
          <w:p>
            <w:r>
              <w:rPr>
                <w:rFonts w:ascii="Calibri" w:hAnsi="Calibri"/>
                <w:sz w:val="20"/>
              </w:rPr>
            </w:r>
            <w:r>
              <w:rPr>
                <w:rFonts w:ascii="Calibri" w:hAnsi="Calibri"/>
                <w:sz w:val="20"/>
              </w:rPr>
              <w:t>Larger files skipped</w:t>
            </w:r>
          </w:p>
        </w:tc>
      </w:tr>
      <w:tr>
        <w:tc>
          <w:tcPr>
            <w:tcW w:type="dxa" w:w="3324"/>
            <w:shd w:fill="FAFAFA"/>
          </w:tcPr>
          <w:p>
            <w:r>
              <w:rPr>
                <w:rFonts w:ascii="Calibri" w:hAnsi="Calibri"/>
                <w:sz w:val="20"/>
              </w:rPr>
            </w:r>
            <w:r>
              <w:rPr>
                <w:rFonts w:ascii="Calibri" w:hAnsi="Calibri"/>
                <w:sz w:val="20"/>
              </w:rPr>
              <w:t>Handler timeout</w:t>
            </w:r>
          </w:p>
        </w:tc>
        <w:tc>
          <w:tcPr>
            <w:tcW w:type="dxa" w:w="3324"/>
            <w:shd w:fill="FAFAFA"/>
          </w:tcPr>
          <w:p>
            <w:r>
              <w:rPr>
                <w:rFonts w:ascii="Calibri" w:hAnsi="Calibri"/>
                <w:sz w:val="20"/>
              </w:rPr>
            </w:r>
            <w:r>
              <w:rPr>
                <w:rFonts w:ascii="Calibri" w:hAnsi="Calibri"/>
                <w:sz w:val="20"/>
              </w:rPr>
              <w:t>30 seconds (configurable)</w:t>
            </w:r>
          </w:p>
        </w:tc>
        <w:tc>
          <w:tcPr>
            <w:tcW w:type="dxa" w:w="3324"/>
            <w:shd w:fill="FAFAFA"/>
          </w:tcPr>
          <w:p>
            <w:r>
              <w:rPr>
                <w:rFonts w:ascii="Calibri" w:hAnsi="Calibri"/>
                <w:sz w:val="20"/>
              </w:rPr>
            </w:r>
            <w:r>
              <w:rPr>
                <w:rFonts w:ascii="Calibri" w:hAnsi="Calibri"/>
                <w:sz w:val="20"/>
              </w:rPr>
              <w:t>Prevent hanging on malformed files</w:t>
            </w:r>
          </w:p>
        </w:tc>
      </w:tr>
    </w:tbl>
    <w:p/>
    <w:p>
      <w:pPr>
        <w:pStyle w:val="Heading3"/>
      </w:pPr>
      <w:r>
        <w:t>12.3 Throughput</w:t>
      </w:r>
    </w:p>
    <w:p>
      <w:r>
        <w:t>The sanitizer processes files sequentially within a single submission. For high-throughput deployments, multiple sanitizer instances can run in parallel across different submissions (stateless design).</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throughput:</w:t>
            </w:r>
            <w:r>
              <w:rPr>
                <w:rFonts w:ascii="Calibri" w:hAnsi="Calibri"/>
                <w:color w:val="1A1A2E"/>
                <w:sz w:val="20"/>
              </w:rPr>
              <w:t xml:space="preserve"> The current sequential design is correct for a single-threaded demo but under-utilizes multi-core edge hardware. For production:</w:t>
            </w:r>
          </w:p>
          <w:p>
            <w:pPr>
              <w:spacing w:before="20" w:after="20"/>
              <w:ind w:left="288"/>
            </w:pPr>
            <w:r>
              <w:rPr>
                <w:rFonts w:ascii="Calibri" w:hAnsi="Calibri"/>
                <w:sz w:val="20"/>
              </w:rPr>
              <w:t xml:space="preserve">• </w:t>
            </w:r>
            <w:r>
              <w:rPr>
                <w:rFonts w:ascii="Calibri" w:hAnsi="Calibri"/>
                <w:b/>
                <w:sz w:val="20"/>
              </w:rPr>
              <w:t>Intra-submission parallelism:</w:t>
            </w:r>
            <w:r>
              <w:rPr>
                <w:rFonts w:ascii="Calibri" w:hAnsi="Calibri"/>
                <w:sz w:val="20"/>
              </w:rPr>
              <w:t xml:space="preserve"> Use </w:t>
            </w:r>
            <w:r>
              <w:rPr>
                <w:rFonts w:ascii="Calibri" w:hAnsi="Calibri"/>
                <w:color w:val="C7254E"/>
                <w:sz w:val="20"/>
              </w:rPr>
              <w:t>concurrent.futures.ProcessPoolExecutor</w:t>
            </w:r>
          </w:p>
          <w:p>
            <w:pPr>
              <w:spacing w:before="60" w:after="60"/>
            </w:pPr>
            <w:r>
              <w:rPr>
                <w:rFonts w:ascii="Calibri" w:hAnsi="Calibri"/>
                <w:color w:val="1A1A2E"/>
                <w:sz w:val="20"/>
              </w:rPr>
              <w:t xml:space="preserve">  to sanitize multiple payloads from the same submission in parallel.   Each handler already operates on an independent file, so no shared   state is involved.</w:t>
            </w:r>
          </w:p>
          <w:p>
            <w:pPr>
              <w:spacing w:before="20" w:after="20"/>
              <w:ind w:left="288"/>
            </w:pPr>
            <w:r>
              <w:rPr>
                <w:rFonts w:ascii="Calibri" w:hAnsi="Calibri"/>
                <w:sz w:val="20"/>
              </w:rPr>
              <w:t xml:space="preserve">• </w:t>
            </w:r>
            <w:r>
              <w:rPr>
                <w:rFonts w:ascii="Calibri" w:hAnsi="Calibri"/>
                <w:b/>
                <w:sz w:val="20"/>
              </w:rPr>
              <w:t>Cross-submission parallelism:</w:t>
            </w:r>
            <w:r>
              <w:rPr>
                <w:rFonts w:ascii="Calibri" w:hAnsi="Calibri"/>
                <w:sz w:val="20"/>
              </w:rPr>
              <w:t xml:space="preserve"> Deploy the sanitizer behind a</w:t>
            </w:r>
          </w:p>
          <w:p>
            <w:pPr>
              <w:spacing w:before="60" w:after="60"/>
            </w:pPr>
            <w:r>
              <w:rPr>
                <w:rFonts w:ascii="Calibri" w:hAnsi="Calibri"/>
                <w:color w:val="1A1A2E"/>
                <w:sz w:val="20"/>
              </w:rPr>
              <w:t xml:space="preserve">  task queue (e.g., Celery with Redis broker or a simple   </w:t>
            </w:r>
            <w:r>
              <w:rPr>
                <w:rFonts w:ascii="Calibri" w:hAnsi="Calibri"/>
                <w:color w:val="1A1A2E"/>
                <w:sz w:val="20"/>
              </w:rPr>
              <w:t>multiprocessing.Pool</w:t>
            </w:r>
            <w:r>
              <w:rPr>
                <w:rFonts w:ascii="Calibri" w:hAnsi="Calibri"/>
                <w:color w:val="1A1A2E"/>
                <w:sz w:val="20"/>
              </w:rPr>
              <w:t>) so that submissions from different drones   are processed concurrently.</w:t>
            </w:r>
          </w:p>
          <w:p>
            <w:pPr>
              <w:spacing w:before="20" w:after="20"/>
              <w:ind w:left="288"/>
            </w:pPr>
            <w:r>
              <w:rPr>
                <w:rFonts w:ascii="Calibri" w:hAnsi="Calibri"/>
                <w:sz w:val="20"/>
              </w:rPr>
              <w:t xml:space="preserve">• </w:t>
            </w:r>
            <w:r>
              <w:rPr>
                <w:rFonts w:ascii="Calibri" w:hAnsi="Calibri"/>
                <w:b/>
                <w:sz w:val="20"/>
              </w:rPr>
              <w:t>Backpressure:</w:t>
            </w:r>
            <w:r>
              <w:rPr>
                <w:rFonts w:ascii="Calibri" w:hAnsi="Calibri"/>
                <w:sz w:val="20"/>
              </w:rPr>
              <w:t xml:space="preserve"> If the sanitizer cannot keep up with the ingestion</w:t>
            </w:r>
          </w:p>
          <w:p>
            <w:pPr>
              <w:spacing w:before="60" w:after="60"/>
            </w:pPr>
            <w:r>
              <w:rPr>
                <w:rFonts w:ascii="Calibri" w:hAnsi="Calibri"/>
                <w:color w:val="1A1A2E"/>
                <w:sz w:val="20"/>
              </w:rPr>
              <w:t xml:space="preserve">  rate, apply backpressure to the upstream pipeline rather than dropping   files silently.</w:t>
            </w:r>
          </w:p>
        </w:tc>
      </w:tr>
    </w:tbl>
    <w:p/>
    <w:p>
      <w:pPr>
        <w:spacing w:before="80" w:after="80"/>
        <w:pBdr>
          <w:bottom w:val="single" w:sz="6" w:space="1" w:color="CCCCCC"/>
        </w:pBdr>
      </w:pPr>
    </w:p>
    <w:p>
      <w:pPr>
        <w:pStyle w:val="Heading2"/>
      </w:pPr>
      <w:r>
        <w:t>13. Dependencies</w:t>
      </w:r>
    </w:p>
    <w:p>
      <w:pPr>
        <w:spacing w:after="160"/>
      </w:pPr>
      <w:r>
        <w:rPr>
          <w:color w:val="333333"/>
          <w:sz w:val="22"/>
        </w:rPr>
        <w:t>This section lists all runtime and optional dependencies, including the graceful degradation behaviour when optional libraries such as Pillow, piexif, pikepdf, or mutagen are absent.</w:t>
      </w:r>
    </w:p>
    <w:p>
      <w:pPr>
        <w:pStyle w:val="Heading3"/>
      </w:pPr>
      <w:r>
        <w:t>13.1 Required Dependencies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Library</w:t>
            </w:r>
          </w:p>
        </w:tc>
        <w:tc>
          <w:tcPr>
            <w:tcW w:type="dxa" w:w="2493"/>
            <w:shd w:fill="E3F2FD"/>
          </w:tcPr>
          <w:p>
            <w:r/>
            <w:r>
              <w:rPr>
                <w:rFonts w:ascii="Calibri" w:hAnsi="Calibri"/>
                <w:b/>
                <w:sz w:val="20"/>
              </w:rPr>
              <w:t>Purpose</w:t>
            </w:r>
          </w:p>
        </w:tc>
        <w:tc>
          <w:tcPr>
            <w:tcW w:type="dxa" w:w="2493"/>
            <w:shd w:fill="E3F2FD"/>
          </w:tcPr>
          <w:p>
            <w:r/>
            <w:r>
              <w:rPr>
                <w:rFonts w:ascii="Calibri" w:hAnsi="Calibri"/>
                <w:b/>
                <w:sz w:val="20"/>
              </w:rPr>
              <w:t>License</w:t>
            </w:r>
          </w:p>
        </w:tc>
        <w:tc>
          <w:tcPr>
            <w:tcW w:type="dxa" w:w="2493"/>
            <w:shd w:fill="E3F2FD"/>
          </w:tcPr>
          <w:p>
            <w:r/>
            <w:r>
              <w:rPr>
                <w:rFonts w:ascii="Calibri" w:hAnsi="Calibri"/>
                <w:b/>
                <w:sz w:val="20"/>
              </w:rPr>
              <w:t>Required By</w:t>
            </w:r>
          </w:p>
        </w:tc>
      </w:tr>
      <w:tr>
        <w:tc>
          <w:tcPr>
            <w:tcW w:type="dxa" w:w="2493"/>
          </w:tcPr>
          <w:p>
            <w:r>
              <w:rPr>
                <w:rFonts w:ascii="Calibri" w:hAnsi="Calibri"/>
                <w:sz w:val="20"/>
              </w:rPr>
            </w:r>
            <w:r>
              <w:rPr>
                <w:rFonts w:ascii="Calibri" w:hAnsi="Calibri"/>
                <w:sz w:val="20"/>
              </w:rPr>
              <w:t>Python 3.9+</w:t>
            </w:r>
          </w:p>
        </w:tc>
        <w:tc>
          <w:tcPr>
            <w:tcW w:type="dxa" w:w="2493"/>
          </w:tcPr>
          <w:p>
            <w:r>
              <w:rPr>
                <w:rFonts w:ascii="Calibri" w:hAnsi="Calibri"/>
                <w:sz w:val="20"/>
              </w:rPr>
            </w:r>
            <w:r>
              <w:rPr>
                <w:rFonts w:ascii="Calibri" w:hAnsi="Calibri"/>
                <w:sz w:val="20"/>
              </w:rPr>
              <w:t>Runtime</w:t>
            </w:r>
          </w:p>
        </w:tc>
        <w:tc>
          <w:tcPr>
            <w:tcW w:type="dxa" w:w="2493"/>
          </w:tcPr>
          <w:p>
            <w:r>
              <w:rPr>
                <w:rFonts w:ascii="Calibri" w:hAnsi="Calibri"/>
                <w:sz w:val="20"/>
              </w:rPr>
            </w:r>
            <w:r>
              <w:rPr>
                <w:rFonts w:ascii="Calibri" w:hAnsi="Calibri"/>
                <w:sz w:val="20"/>
              </w:rPr>
              <w:t>PSF</w:t>
            </w:r>
          </w:p>
        </w:tc>
        <w:tc>
          <w:tcPr>
            <w:tcW w:type="dxa" w:w="2493"/>
          </w:tcPr>
          <w:p>
            <w:r>
              <w:rPr>
                <w:rFonts w:ascii="Calibri" w:hAnsi="Calibri"/>
                <w:sz w:val="20"/>
              </w:rPr>
            </w:r>
            <w:r>
              <w:rPr>
                <w:rFonts w:ascii="Calibri" w:hAnsi="Calibri"/>
                <w:sz w:val="20"/>
              </w:rPr>
              <w:t>All</w:t>
            </w:r>
          </w:p>
        </w:tc>
      </w:tr>
      <w:tr>
        <w:tc>
          <w:tcPr>
            <w:tcW w:type="dxa" w:w="2493"/>
            <w:shd w:fill="FAFAFA"/>
          </w:tcPr>
          <w:p>
            <w:r>
              <w:rPr>
                <w:rFonts w:ascii="Calibri" w:hAnsi="Calibri"/>
                <w:sz w:val="20"/>
              </w:rPr>
            </w:r>
            <w:r>
              <w:rPr>
                <w:rFonts w:ascii="Calibri" w:hAnsi="Calibri"/>
                <w:sz w:val="20"/>
              </w:rPr>
              <w:t>Python stdlib</w:t>
            </w:r>
          </w:p>
        </w:tc>
        <w:tc>
          <w:tcPr>
            <w:tcW w:type="dxa" w:w="2493"/>
            <w:shd w:fill="FAFAFA"/>
          </w:tcPr>
          <w:p>
            <w:r>
              <w:rPr>
                <w:rFonts w:ascii="Calibri" w:hAnsi="Calibri"/>
                <w:sz w:val="20"/>
              </w:rPr>
            </w:r>
            <w:r>
              <w:rPr>
                <w:rFonts w:ascii="Calibri" w:hAnsi="Calibri"/>
                <w:sz w:val="20"/>
              </w:rPr>
              <w:t>zipfile, tarfile, json, hashlib, re</w:t>
            </w:r>
          </w:p>
        </w:tc>
        <w:tc>
          <w:tcPr>
            <w:tcW w:type="dxa" w:w="2493"/>
            <w:shd w:fill="FAFAFA"/>
          </w:tcPr>
          <w:p>
            <w:r>
              <w:rPr>
                <w:rFonts w:ascii="Calibri" w:hAnsi="Calibri"/>
                <w:sz w:val="20"/>
              </w:rPr>
            </w:r>
            <w:r>
              <w:rPr>
                <w:rFonts w:ascii="Calibri" w:hAnsi="Calibri"/>
                <w:sz w:val="20"/>
              </w:rPr>
              <w:t>PSF</w:t>
            </w:r>
          </w:p>
        </w:tc>
        <w:tc>
          <w:tcPr>
            <w:tcW w:type="dxa" w:w="2493"/>
            <w:shd w:fill="FAFAFA"/>
          </w:tcPr>
          <w:p>
            <w:r>
              <w:rPr>
                <w:rFonts w:ascii="Calibri" w:hAnsi="Calibri"/>
                <w:sz w:val="20"/>
              </w:rPr>
            </w:r>
            <w:r>
              <w:rPr>
                <w:rFonts w:ascii="Calibri" w:hAnsi="Calibri"/>
                <w:sz w:val="20"/>
              </w:rPr>
              <w:t>ArchiveHandler, TextHandler</w:t>
            </w:r>
          </w:p>
        </w:tc>
      </w:tr>
    </w:tbl>
    <w:p/>
    <w:p>
      <w:pPr>
        <w:pStyle w:val="Heading3"/>
      </w:pPr>
      <w:r>
        <w:t>13.2 Optional Dependencies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3F2FD"/>
          </w:tcPr>
          <w:p>
            <w:r/>
            <w:r>
              <w:rPr>
                <w:rFonts w:ascii="Calibri" w:hAnsi="Calibri"/>
                <w:b/>
                <w:sz w:val="20"/>
              </w:rPr>
              <w:t>Library</w:t>
            </w:r>
          </w:p>
        </w:tc>
        <w:tc>
          <w:tcPr>
            <w:tcW w:type="dxa" w:w="1994"/>
            <w:shd w:fill="E3F2FD"/>
          </w:tcPr>
          <w:p>
            <w:r/>
            <w:r>
              <w:rPr>
                <w:rFonts w:ascii="Calibri" w:hAnsi="Calibri"/>
                <w:b/>
                <w:sz w:val="20"/>
              </w:rPr>
              <w:t>Purpose</w:t>
            </w:r>
          </w:p>
        </w:tc>
        <w:tc>
          <w:tcPr>
            <w:tcW w:type="dxa" w:w="1994"/>
            <w:shd w:fill="E3F2FD"/>
          </w:tcPr>
          <w:p>
            <w:r/>
            <w:r>
              <w:rPr>
                <w:rFonts w:ascii="Calibri" w:hAnsi="Calibri"/>
                <w:b/>
                <w:sz w:val="20"/>
              </w:rPr>
              <w:t>License</w:t>
            </w:r>
          </w:p>
        </w:tc>
        <w:tc>
          <w:tcPr>
            <w:tcW w:type="dxa" w:w="1994"/>
            <w:shd w:fill="E3F2FD"/>
          </w:tcPr>
          <w:p>
            <w:r/>
            <w:r>
              <w:rPr>
                <w:rFonts w:ascii="Calibri" w:hAnsi="Calibri"/>
                <w:b/>
                <w:sz w:val="20"/>
              </w:rPr>
              <w:t>Required By</w:t>
            </w:r>
          </w:p>
        </w:tc>
        <w:tc>
          <w:tcPr>
            <w:tcW w:type="dxa" w:w="1994"/>
            <w:shd w:fill="E3F2FD"/>
          </w:tcPr>
          <w:p>
            <w:r/>
            <w:r>
              <w:rPr>
                <w:rFonts w:ascii="Calibri" w:hAnsi="Calibri"/>
                <w:b/>
                <w:sz w:val="20"/>
              </w:rPr>
              <w:t>Fallback</w:t>
            </w:r>
          </w:p>
        </w:tc>
      </w:tr>
      <w:tr>
        <w:tc>
          <w:tcPr>
            <w:tcW w:type="dxa" w:w="1994"/>
          </w:tcPr>
          <w:p>
            <w:r>
              <w:rPr>
                <w:rFonts w:ascii="Calibri" w:hAnsi="Calibri"/>
                <w:sz w:val="20"/>
              </w:rPr>
            </w:r>
            <w:r>
              <w:rPr>
                <w:rFonts w:ascii="Calibri" w:hAnsi="Calibri"/>
                <w:color w:val="C7254E"/>
                <w:sz w:val="20"/>
              </w:rPr>
              <w:t>Pillow</w:t>
            </w:r>
            <w:r>
              <w:rPr>
                <w:rFonts w:ascii="Calibri" w:hAnsi="Calibri"/>
                <w:sz w:val="20"/>
              </w:rPr>
              <w:t xml:space="preserve"> (PIL)</w:t>
            </w:r>
          </w:p>
        </w:tc>
        <w:tc>
          <w:tcPr>
            <w:tcW w:type="dxa" w:w="1994"/>
          </w:tcPr>
          <w:p>
            <w:r>
              <w:rPr>
                <w:rFonts w:ascii="Calibri" w:hAnsi="Calibri"/>
                <w:sz w:val="20"/>
              </w:rPr>
            </w:r>
            <w:r>
              <w:rPr>
                <w:rFonts w:ascii="Calibri" w:hAnsi="Calibri"/>
                <w:sz w:val="20"/>
              </w:rPr>
              <w:t>Image parsing and metadata extraction</w:t>
            </w:r>
          </w:p>
        </w:tc>
        <w:tc>
          <w:tcPr>
            <w:tcW w:type="dxa" w:w="1994"/>
          </w:tcPr>
          <w:p>
            <w:r>
              <w:rPr>
                <w:rFonts w:ascii="Calibri" w:hAnsi="Calibri"/>
                <w:sz w:val="20"/>
              </w:rPr>
            </w:r>
            <w:r>
              <w:rPr>
                <w:rFonts w:ascii="Calibri" w:hAnsi="Calibri"/>
                <w:sz w:val="20"/>
              </w:rPr>
              <w:t>MIT</w:t>
            </w:r>
          </w:p>
        </w:tc>
        <w:tc>
          <w:tcPr>
            <w:tcW w:type="dxa" w:w="1994"/>
          </w:tcPr>
          <w:p>
            <w:r>
              <w:rPr>
                <w:rFonts w:ascii="Calibri" w:hAnsi="Calibri"/>
                <w:sz w:val="20"/>
              </w:rPr>
            </w:r>
            <w:r>
              <w:rPr>
                <w:rFonts w:ascii="Calibri" w:hAnsi="Calibri"/>
                <w:sz w:val="20"/>
              </w:rPr>
              <w:t>ImageHandler</w:t>
            </w:r>
          </w:p>
        </w:tc>
        <w:tc>
          <w:tcPr>
            <w:tcW w:type="dxa" w:w="1994"/>
          </w:tcPr>
          <w:p>
            <w:r>
              <w:rPr>
                <w:rFonts w:ascii="Calibri" w:hAnsi="Calibri"/>
                <w:sz w:val="20"/>
              </w:rPr>
            </w:r>
            <w:r>
              <w:rPr>
                <w:rFonts w:ascii="Calibri" w:hAnsi="Calibri"/>
                <w:sz w:val="20"/>
              </w:rPr>
              <w:t>Handler unavailable</w:t>
            </w:r>
          </w:p>
        </w:tc>
      </w:tr>
      <w:tr>
        <w:tc>
          <w:tcPr>
            <w:tcW w:type="dxa" w:w="1994"/>
            <w:shd w:fill="FAFAFA"/>
          </w:tcPr>
          <w:p>
            <w:r>
              <w:rPr>
                <w:rFonts w:ascii="Calibri" w:hAnsi="Calibri"/>
                <w:sz w:val="20"/>
              </w:rPr>
            </w:r>
            <w:r>
              <w:rPr>
                <w:rFonts w:ascii="Calibri" w:hAnsi="Calibri"/>
                <w:color w:val="C7254E"/>
                <w:sz w:val="20"/>
              </w:rPr>
              <w:t>piexif</w:t>
            </w:r>
          </w:p>
        </w:tc>
        <w:tc>
          <w:tcPr>
            <w:tcW w:type="dxa" w:w="1994"/>
            <w:shd w:fill="FAFAFA"/>
          </w:tcPr>
          <w:p>
            <w:r>
              <w:rPr>
                <w:rFonts w:ascii="Calibri" w:hAnsi="Calibri"/>
                <w:sz w:val="20"/>
              </w:rPr>
            </w:r>
            <w:r>
              <w:rPr>
                <w:rFonts w:ascii="Calibri" w:hAnsi="Calibri"/>
                <w:sz w:val="20"/>
              </w:rPr>
              <w:t>Surgical EXIF tag read/write for JPEG</w:t>
            </w:r>
          </w:p>
        </w:tc>
        <w:tc>
          <w:tcPr>
            <w:tcW w:type="dxa" w:w="1994"/>
            <w:shd w:fill="FAFAFA"/>
          </w:tcPr>
          <w:p>
            <w:r>
              <w:rPr>
                <w:rFonts w:ascii="Calibri" w:hAnsi="Calibri"/>
                <w:sz w:val="20"/>
              </w:rPr>
            </w:r>
            <w:r>
              <w:rPr>
                <w:rFonts w:ascii="Calibri" w:hAnsi="Calibri"/>
                <w:sz w:val="20"/>
              </w:rPr>
              <w:t>MIT</w:t>
            </w:r>
          </w:p>
        </w:tc>
        <w:tc>
          <w:tcPr>
            <w:tcW w:type="dxa" w:w="1994"/>
            <w:shd w:fill="FAFAFA"/>
          </w:tcPr>
          <w:p>
            <w:r>
              <w:rPr>
                <w:rFonts w:ascii="Calibri" w:hAnsi="Calibri"/>
                <w:sz w:val="20"/>
              </w:rPr>
            </w:r>
            <w:r>
              <w:rPr>
                <w:rFonts w:ascii="Calibri" w:hAnsi="Calibri"/>
                <w:sz w:val="20"/>
              </w:rPr>
              <w:t>ImageHandler</w:t>
            </w:r>
          </w:p>
        </w:tc>
        <w:tc>
          <w:tcPr>
            <w:tcW w:type="dxa" w:w="1994"/>
            <w:shd w:fill="FAFAFA"/>
          </w:tcPr>
          <w:p>
            <w:r>
              <w:rPr>
                <w:rFonts w:ascii="Calibri" w:hAnsi="Calibri"/>
                <w:sz w:val="20"/>
              </w:rPr>
            </w:r>
            <w:r>
              <w:rPr>
                <w:rFonts w:ascii="Calibri" w:hAnsi="Calibri"/>
                <w:sz w:val="20"/>
              </w:rPr>
              <w:t>Pillow-only fallback (strips all EXIF)</w:t>
            </w:r>
          </w:p>
        </w:tc>
      </w:tr>
      <w:tr>
        <w:tc>
          <w:tcPr>
            <w:tcW w:type="dxa" w:w="1994"/>
          </w:tcPr>
          <w:p>
            <w:r>
              <w:rPr>
                <w:rFonts w:ascii="Calibri" w:hAnsi="Calibri"/>
                <w:sz w:val="20"/>
              </w:rPr>
            </w:r>
            <w:r>
              <w:rPr>
                <w:rFonts w:ascii="Calibri" w:hAnsi="Calibri"/>
                <w:color w:val="C7254E"/>
                <w:sz w:val="20"/>
              </w:rPr>
              <w:t>pikepdf</w:t>
            </w:r>
          </w:p>
        </w:tc>
        <w:tc>
          <w:tcPr>
            <w:tcW w:type="dxa" w:w="1994"/>
          </w:tcPr>
          <w:p>
            <w:r>
              <w:rPr>
                <w:rFonts w:ascii="Calibri" w:hAnsi="Calibri"/>
                <w:sz w:val="20"/>
              </w:rPr>
            </w:r>
            <w:r>
              <w:rPr>
                <w:rFonts w:ascii="Calibri" w:hAnsi="Calibri"/>
                <w:sz w:val="20"/>
              </w:rPr>
              <w:t>PDF structure manipulation</w:t>
            </w:r>
          </w:p>
        </w:tc>
        <w:tc>
          <w:tcPr>
            <w:tcW w:type="dxa" w:w="1994"/>
          </w:tcPr>
          <w:p>
            <w:r>
              <w:rPr>
                <w:rFonts w:ascii="Calibri" w:hAnsi="Calibri"/>
                <w:sz w:val="20"/>
              </w:rPr>
            </w:r>
            <w:r>
              <w:rPr>
                <w:rFonts w:ascii="Calibri" w:hAnsi="Calibri"/>
                <w:sz w:val="20"/>
              </w:rPr>
              <w:t>MPL-2.0</w:t>
            </w:r>
          </w:p>
        </w:tc>
        <w:tc>
          <w:tcPr>
            <w:tcW w:type="dxa" w:w="1994"/>
          </w:tcPr>
          <w:p>
            <w:r>
              <w:rPr>
                <w:rFonts w:ascii="Calibri" w:hAnsi="Calibri"/>
                <w:sz w:val="20"/>
              </w:rPr>
            </w:r>
            <w:r>
              <w:rPr>
                <w:rFonts w:ascii="Calibri" w:hAnsi="Calibri"/>
                <w:sz w:val="20"/>
              </w:rPr>
              <w:t>PdfHandler</w:t>
            </w:r>
          </w:p>
        </w:tc>
        <w:tc>
          <w:tcPr>
            <w:tcW w:type="dxa" w:w="1994"/>
          </w:tcPr>
          <w:p>
            <w:r>
              <w:rPr>
                <w:rFonts w:ascii="Calibri" w:hAnsi="Calibri"/>
                <w:sz w:val="20"/>
              </w:rPr>
            </w:r>
            <w:r>
              <w:rPr>
                <w:rFonts w:ascii="Calibri" w:hAnsi="Calibri"/>
                <w:sz w:val="20"/>
              </w:rPr>
              <w:t>Handler unavailable</w:t>
            </w:r>
          </w:p>
        </w:tc>
      </w:tr>
      <w:tr>
        <w:tc>
          <w:tcPr>
            <w:tcW w:type="dxa" w:w="1994"/>
            <w:shd w:fill="FAFAFA"/>
          </w:tcPr>
          <w:p>
            <w:r>
              <w:rPr>
                <w:rFonts w:ascii="Calibri" w:hAnsi="Calibri"/>
                <w:sz w:val="20"/>
              </w:rPr>
            </w:r>
            <w:r>
              <w:rPr>
                <w:rFonts w:ascii="Calibri" w:hAnsi="Calibri"/>
                <w:color w:val="C7254E"/>
                <w:sz w:val="20"/>
              </w:rPr>
              <w:t>mutagen</w:t>
            </w:r>
          </w:p>
        </w:tc>
        <w:tc>
          <w:tcPr>
            <w:tcW w:type="dxa" w:w="1994"/>
            <w:shd w:fill="FAFAFA"/>
          </w:tcPr>
          <w:p>
            <w:r>
              <w:rPr>
                <w:rFonts w:ascii="Calibri" w:hAnsi="Calibri"/>
                <w:sz w:val="20"/>
              </w:rPr>
            </w:r>
            <w:r>
              <w:rPr>
                <w:rFonts w:ascii="Calibri" w:hAnsi="Calibri"/>
                <w:sz w:val="20"/>
              </w:rPr>
              <w:t>Video/audio metadata read/write</w:t>
            </w:r>
          </w:p>
        </w:tc>
        <w:tc>
          <w:tcPr>
            <w:tcW w:type="dxa" w:w="1994"/>
            <w:shd w:fill="FAFAFA"/>
          </w:tcPr>
          <w:p>
            <w:r>
              <w:rPr>
                <w:rFonts w:ascii="Calibri" w:hAnsi="Calibri"/>
                <w:sz w:val="20"/>
              </w:rPr>
            </w:r>
            <w:r>
              <w:rPr>
                <w:rFonts w:ascii="Calibri" w:hAnsi="Calibri"/>
                <w:sz w:val="20"/>
              </w:rPr>
              <w:t>GPL-2.0</w:t>
            </w:r>
          </w:p>
        </w:tc>
        <w:tc>
          <w:tcPr>
            <w:tcW w:type="dxa" w:w="1994"/>
            <w:shd w:fill="FAFAFA"/>
          </w:tcPr>
          <w:p>
            <w:r>
              <w:rPr>
                <w:rFonts w:ascii="Calibri" w:hAnsi="Calibri"/>
                <w:sz w:val="20"/>
              </w:rPr>
            </w:r>
            <w:r>
              <w:rPr>
                <w:rFonts w:ascii="Calibri" w:hAnsi="Calibri"/>
                <w:sz w:val="20"/>
              </w:rPr>
              <w:t>VideoHandler</w:t>
            </w:r>
          </w:p>
        </w:tc>
        <w:tc>
          <w:tcPr>
            <w:tcW w:type="dxa" w:w="1994"/>
            <w:shd w:fill="FAFAFA"/>
          </w:tcPr>
          <w:p>
            <w:r>
              <w:rPr>
                <w:rFonts w:ascii="Calibri" w:hAnsi="Calibri"/>
                <w:sz w:val="20"/>
              </w:rPr>
            </w:r>
            <w:r>
              <w:rPr>
                <w:rFonts w:ascii="Calibri" w:hAnsi="Calibri"/>
                <w:sz w:val="20"/>
              </w:rPr>
              <w:t>Handler unavailable</w:t>
            </w:r>
          </w:p>
        </w:tc>
      </w:tr>
      <w:tr>
        <w:tc>
          <w:tcPr>
            <w:tcW w:type="dxa" w:w="1994"/>
          </w:tcPr>
          <w:p>
            <w:r>
              <w:rPr>
                <w:rFonts w:ascii="Calibri" w:hAnsi="Calibri"/>
                <w:sz w:val="20"/>
              </w:rPr>
            </w:r>
            <w:r>
              <w:rPr>
                <w:rFonts w:ascii="Calibri" w:hAnsi="Calibri"/>
                <w:color w:val="C7254E"/>
                <w:sz w:val="20"/>
              </w:rPr>
              <w:t>python-magic</w:t>
            </w:r>
          </w:p>
        </w:tc>
        <w:tc>
          <w:tcPr>
            <w:tcW w:type="dxa" w:w="1994"/>
          </w:tcPr>
          <w:p>
            <w:r>
              <w:rPr>
                <w:rFonts w:ascii="Calibri" w:hAnsi="Calibri"/>
                <w:sz w:val="20"/>
              </w:rPr>
            </w:r>
            <w:r>
              <w:rPr>
                <w:rFonts w:ascii="Calibri" w:hAnsi="Calibri"/>
                <w:sz w:val="20"/>
              </w:rPr>
              <w:t>File type detection via magic bytes</w:t>
            </w:r>
          </w:p>
        </w:tc>
        <w:tc>
          <w:tcPr>
            <w:tcW w:type="dxa" w:w="1994"/>
          </w:tcPr>
          <w:p>
            <w:r>
              <w:rPr>
                <w:rFonts w:ascii="Calibri" w:hAnsi="Calibri"/>
                <w:sz w:val="20"/>
              </w:rPr>
            </w:r>
            <w:r>
              <w:rPr>
                <w:rFonts w:ascii="Calibri" w:hAnsi="Calibri"/>
                <w:sz w:val="20"/>
              </w:rPr>
              <w:t>MIT</w:t>
            </w:r>
          </w:p>
        </w:tc>
        <w:tc>
          <w:tcPr>
            <w:tcW w:type="dxa" w:w="1994"/>
          </w:tcPr>
          <w:p>
            <w:r>
              <w:rPr>
                <w:rFonts w:ascii="Calibri" w:hAnsi="Calibri"/>
                <w:sz w:val="20"/>
              </w:rPr>
            </w:r>
            <w:r>
              <w:rPr>
                <w:rFonts w:ascii="Calibri" w:hAnsi="Calibri"/>
                <w:sz w:val="20"/>
              </w:rPr>
              <w:t>Future: magic-based type detection</w:t>
            </w:r>
          </w:p>
        </w:tc>
        <w:tc>
          <w:tcPr>
            <w:tcW w:type="dxa" w:w="1994"/>
          </w:tcPr>
          <w:p>
            <w:r>
              <w:rPr>
                <w:rFonts w:ascii="Calibri" w:hAnsi="Calibri"/>
                <w:sz w:val="20"/>
              </w:rPr>
            </w:r>
            <w:r>
              <w:rPr>
                <w:rFonts w:ascii="Calibri" w:hAnsi="Calibri"/>
                <w:sz w:val="20"/>
              </w:rPr>
              <w:t>MIME from ingestion</w:t>
            </w:r>
          </w:p>
        </w:tc>
      </w:tr>
    </w:tbl>
    <w:p/>
    <w:p>
      <w:pPr>
        <w:pStyle w:val="Heading3"/>
      </w:pPr>
      <w:r>
        <w:t>13.3 Installation</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 Core (stdlib only — archive + text handlers work immediately)</w:t>
            </w:r>
          </w:p>
          <w:p>
            <w:pPr>
              <w:spacing w:before="0" w:after="0" w:line="280" w:lineRule="exact"/>
            </w:pPr>
            <w:r>
              <w:rPr>
                <w:rFonts w:ascii="Consolas" w:hAnsi="Consolas"/>
                <w:color w:val="333333"/>
                <w:sz w:val="18"/>
              </w:rPr>
              <w:t>pip install .</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Full installation (all handlers)</w:t>
            </w:r>
          </w:p>
          <w:p>
            <w:pPr>
              <w:spacing w:before="0" w:after="0" w:line="280" w:lineRule="exact"/>
            </w:pPr>
            <w:r>
              <w:rPr>
                <w:rFonts w:ascii="Consolas" w:hAnsi="Consolas"/>
                <w:color w:val="333333"/>
                <w:sz w:val="18"/>
              </w:rPr>
              <w:t>pip install pillow piexif pikepdf mutagen</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Verify handler availability</w:t>
            </w:r>
          </w:p>
          <w:p>
            <w:pPr>
              <w:spacing w:before="0" w:after="0" w:line="280" w:lineRule="exact"/>
            </w:pPr>
            <w:r>
              <w:rPr>
                <w:rFonts w:ascii="Consolas" w:hAnsi="Consolas"/>
                <w:color w:val="333333"/>
                <w:sz w:val="18"/>
              </w:rPr>
              <w:t>python -c "from metadata_sanitizer import ImageHandler, PdfHandler, VideoHandler; \</w:t>
            </w:r>
          </w:p>
          <w:p>
            <w:pPr>
              <w:spacing w:before="0" w:after="0" w:line="280" w:lineRule="exact"/>
            </w:pPr>
            <w:r>
              <w:rPr>
                <w:rFonts w:ascii="Consolas" w:hAnsi="Consolas"/>
                <w:color w:val="333333"/>
                <w:sz w:val="18"/>
              </w:rPr>
              <w:t xml:space="preserve">    print(f'Image: {ImageHandler.is_available()}, PDF: {PdfHandler.is_available()}, Video: {VideoHandler.is_available()}')"</w:t>
            </w:r>
          </w:p>
        </w:tc>
      </w:tr>
    </w:tbl>
    <w:p/>
    <w:p>
      <w:pPr>
        <w:spacing w:before="80" w:after="80"/>
        <w:pBdr>
          <w:bottom w:val="single" w:sz="6" w:space="1" w:color="CCCCCC"/>
        </w:pBdr>
      </w:pPr>
    </w:p>
    <w:p>
      <w:pPr>
        <w:pStyle w:val="Heading2"/>
      </w:pPr>
      <w:r>
        <w:t>14. Testing Strategy</w:t>
      </w:r>
    </w:p>
    <w:p>
      <w:pPr>
        <w:spacing w:after="160"/>
      </w:pPr>
      <w:r>
        <w:rPr>
          <w:color w:val="333333"/>
          <w:sz w:val="22"/>
        </w:rPr>
        <w:t>This section describes the testing strategy, including test coverage across all components, instructions for running the test suite, and the demo runner for manual verification.</w:t>
      </w:r>
    </w:p>
    <w:p>
      <w:pPr>
        <w:pStyle w:val="Heading3"/>
      </w:pPr>
      <w:r>
        <w:t>14.1 Test Coverage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Test Class</w:t>
            </w:r>
          </w:p>
        </w:tc>
        <w:tc>
          <w:tcPr>
            <w:tcW w:type="dxa" w:w="3324"/>
            <w:shd w:fill="E3F2FD"/>
          </w:tcPr>
          <w:p>
            <w:r/>
            <w:r>
              <w:rPr>
                <w:rFonts w:ascii="Calibri" w:hAnsi="Calibri"/>
                <w:b/>
                <w:sz w:val="20"/>
              </w:rPr>
              <w:t>Tests</w:t>
            </w:r>
          </w:p>
        </w:tc>
        <w:tc>
          <w:tcPr>
            <w:tcW w:type="dxa" w:w="3324"/>
            <w:shd w:fill="E3F2FD"/>
          </w:tcPr>
          <w:p>
            <w:r/>
            <w:r>
              <w:rPr>
                <w:rFonts w:ascii="Calibri" w:hAnsi="Calibri"/>
                <w:b/>
                <w:sz w:val="20"/>
              </w:rPr>
              <w:t>What's Covered</w:t>
            </w:r>
          </w:p>
        </w:tc>
      </w:tr>
      <w:tr>
        <w:tc>
          <w:tcPr>
            <w:tcW w:type="dxa" w:w="3324"/>
          </w:tcPr>
          <w:p>
            <w:r>
              <w:rPr>
                <w:rFonts w:ascii="Calibri" w:hAnsi="Calibri"/>
                <w:sz w:val="20"/>
              </w:rPr>
            </w:r>
            <w:r>
              <w:rPr>
                <w:rFonts w:ascii="Calibri" w:hAnsi="Calibri"/>
                <w:color w:val="C7254E"/>
                <w:sz w:val="20"/>
              </w:rPr>
              <w:t>TestSanitizerConfig</w:t>
            </w:r>
          </w:p>
        </w:tc>
        <w:tc>
          <w:tcPr>
            <w:tcW w:type="dxa" w:w="3324"/>
          </w:tcPr>
          <w:p>
            <w:r>
              <w:rPr>
                <w:rFonts w:ascii="Calibri" w:hAnsi="Calibri"/>
                <w:sz w:val="20"/>
              </w:rPr>
            </w:r>
            <w:r>
              <w:rPr>
                <w:rFonts w:ascii="Calibri" w:hAnsi="Calibri"/>
                <w:sz w:val="20"/>
              </w:rPr>
              <w:t>4</w:t>
            </w:r>
          </w:p>
        </w:tc>
        <w:tc>
          <w:tcPr>
            <w:tcW w:type="dxa" w:w="3324"/>
          </w:tcPr>
          <w:p>
            <w:r>
              <w:rPr>
                <w:rFonts w:ascii="Calibri" w:hAnsi="Calibri"/>
                <w:sz w:val="20"/>
              </w:rPr>
            </w:r>
            <w:r>
              <w:rPr>
                <w:rFonts w:ascii="Calibri" w:hAnsi="Calibri"/>
                <w:sz w:val="20"/>
              </w:rPr>
              <w:t>Default values, custom overrides, thresholds, skip sets</w:t>
            </w:r>
          </w:p>
        </w:tc>
      </w:tr>
      <w:tr>
        <w:tc>
          <w:tcPr>
            <w:tcW w:type="dxa" w:w="3324"/>
            <w:shd w:fill="FAFAFA"/>
          </w:tcPr>
          <w:p>
            <w:r>
              <w:rPr>
                <w:rFonts w:ascii="Calibri" w:hAnsi="Calibri"/>
                <w:sz w:val="20"/>
              </w:rPr>
            </w:r>
            <w:r>
              <w:rPr>
                <w:rFonts w:ascii="Calibri" w:hAnsi="Calibri"/>
                <w:color w:val="C7254E"/>
                <w:sz w:val="20"/>
              </w:rPr>
              <w:t>TestModels</w:t>
            </w:r>
          </w:p>
        </w:tc>
        <w:tc>
          <w:tcPr>
            <w:tcW w:type="dxa" w:w="3324"/>
            <w:shd w:fill="FAFAFA"/>
          </w:tcPr>
          <w:p>
            <w:r>
              <w:rPr>
                <w:rFonts w:ascii="Calibri" w:hAnsi="Calibri"/>
                <w:sz w:val="20"/>
              </w:rPr>
            </w:r>
            <w:r>
              <w:rPr>
                <w:rFonts w:ascii="Calibri" w:hAnsi="Calibri"/>
                <w:sz w:val="20"/>
              </w:rPr>
              <w:t>8</w:t>
            </w:r>
          </w:p>
        </w:tc>
        <w:tc>
          <w:tcPr>
            <w:tcW w:type="dxa" w:w="3324"/>
            <w:shd w:fill="FAFAFA"/>
          </w:tcPr>
          <w:p>
            <w:r>
              <w:rPr>
                <w:rFonts w:ascii="Calibri" w:hAnsi="Calibri"/>
                <w:sz w:val="20"/>
              </w:rPr>
            </w:r>
            <w:r>
              <w:rPr>
                <w:rFonts w:ascii="Calibri" w:hAnsi="Calibri"/>
                <w:sz w:val="20"/>
              </w:rPr>
              <w:t>Enum values, to_dict() serialization, snapshot creation</w:t>
            </w:r>
          </w:p>
        </w:tc>
      </w:tr>
      <w:tr>
        <w:tc>
          <w:tcPr>
            <w:tcW w:type="dxa" w:w="3324"/>
          </w:tcPr>
          <w:p>
            <w:r>
              <w:rPr>
                <w:rFonts w:ascii="Calibri" w:hAnsi="Calibri"/>
                <w:sz w:val="20"/>
              </w:rPr>
            </w:r>
            <w:r>
              <w:rPr>
                <w:rFonts w:ascii="Calibri" w:hAnsi="Calibri"/>
                <w:color w:val="C7254E"/>
                <w:sz w:val="20"/>
              </w:rPr>
              <w:t>TestExifRules</w:t>
            </w:r>
          </w:p>
        </w:tc>
        <w:tc>
          <w:tcPr>
            <w:tcW w:type="dxa" w:w="3324"/>
          </w:tcPr>
          <w:p>
            <w:r>
              <w:rPr>
                <w:rFonts w:ascii="Calibri" w:hAnsi="Calibri"/>
                <w:sz w:val="20"/>
              </w:rPr>
            </w:r>
            <w:r>
              <w:rPr>
                <w:rFonts w:ascii="Calibri" w:hAnsi="Calibri"/>
                <w:sz w:val="20"/>
              </w:rPr>
              <w:t>10</w:t>
            </w:r>
          </w:p>
        </w:tc>
        <w:tc>
          <w:tcPr>
            <w:tcW w:type="dxa" w:w="3324"/>
          </w:tcPr>
          <w:p>
            <w:r>
              <w:rPr>
                <w:rFonts w:ascii="Calibri" w:hAnsi="Calibri"/>
                <w:sz w:val="20"/>
              </w:rPr>
            </w:r>
            <w:r>
              <w:rPr>
                <w:rFonts w:ascii="Calibri" w:hAnsi="Calibri"/>
                <w:sz w:val="20"/>
              </w:rPr>
              <w:t>Strip sets per mode, GPS preservation, no strip-preserve overlap</w:t>
            </w:r>
          </w:p>
        </w:tc>
      </w:tr>
      <w:tr>
        <w:tc>
          <w:tcPr>
            <w:tcW w:type="dxa" w:w="3324"/>
            <w:shd w:fill="FAFAFA"/>
          </w:tcPr>
          <w:p>
            <w:r>
              <w:rPr>
                <w:rFonts w:ascii="Calibri" w:hAnsi="Calibri"/>
                <w:sz w:val="20"/>
              </w:rPr>
            </w:r>
            <w:r>
              <w:rPr>
                <w:rFonts w:ascii="Calibri" w:hAnsi="Calibri"/>
                <w:color w:val="C7254E"/>
                <w:sz w:val="20"/>
              </w:rPr>
              <w:t>TestPdfRules</w:t>
            </w:r>
          </w:p>
        </w:tc>
        <w:tc>
          <w:tcPr>
            <w:tcW w:type="dxa" w:w="3324"/>
            <w:shd w:fill="FAFAFA"/>
          </w:tcPr>
          <w:p>
            <w:r>
              <w:rPr>
                <w:rFonts w:ascii="Calibri" w:hAnsi="Calibri"/>
                <w:sz w:val="20"/>
              </w:rPr>
            </w:r>
            <w:r>
              <w:rPr>
                <w:rFonts w:ascii="Calibri" w:hAnsi="Calibri"/>
                <w:sz w:val="20"/>
              </w:rPr>
              <w:t>4</w:t>
            </w:r>
          </w:p>
        </w:tc>
        <w:tc>
          <w:tcPr>
            <w:tcW w:type="dxa" w:w="3324"/>
            <w:shd w:fill="FAFAFA"/>
          </w:tcPr>
          <w:p>
            <w:r>
              <w:rPr>
                <w:rFonts w:ascii="Calibri" w:hAnsi="Calibri"/>
                <w:sz w:val="20"/>
              </w:rPr>
            </w:r>
            <w:r>
              <w:rPr>
                <w:rFonts w:ascii="Calibri" w:hAnsi="Calibri"/>
                <w:sz w:val="20"/>
              </w:rPr>
              <w:t>JavaScript/action presence, dangerous actions, no overlap</w:t>
            </w:r>
          </w:p>
        </w:tc>
      </w:tr>
      <w:tr>
        <w:tc>
          <w:tcPr>
            <w:tcW w:type="dxa" w:w="3324"/>
          </w:tcPr>
          <w:p>
            <w:r>
              <w:rPr>
                <w:rFonts w:ascii="Calibri" w:hAnsi="Calibri"/>
                <w:sz w:val="20"/>
              </w:rPr>
            </w:r>
            <w:r>
              <w:rPr>
                <w:rFonts w:ascii="Calibri" w:hAnsi="Calibri"/>
                <w:color w:val="C7254E"/>
                <w:sz w:val="20"/>
              </w:rPr>
              <w:t>TestVideoRules</w:t>
            </w:r>
          </w:p>
        </w:tc>
        <w:tc>
          <w:tcPr>
            <w:tcW w:type="dxa" w:w="3324"/>
          </w:tcPr>
          <w:p>
            <w:r>
              <w:rPr>
                <w:rFonts w:ascii="Calibri" w:hAnsi="Calibri"/>
                <w:sz w:val="20"/>
              </w:rPr>
            </w:r>
            <w:r>
              <w:rPr>
                <w:rFonts w:ascii="Calibri" w:hAnsi="Calibri"/>
                <w:sz w:val="20"/>
              </w:rPr>
              <w:t>4</w:t>
            </w:r>
          </w:p>
        </w:tc>
        <w:tc>
          <w:tcPr>
            <w:tcW w:type="dxa" w:w="3324"/>
          </w:tcPr>
          <w:p>
            <w:r>
              <w:rPr>
                <w:rFonts w:ascii="Calibri" w:hAnsi="Calibri"/>
                <w:sz w:val="20"/>
              </w:rPr>
            </w:r>
            <w:r>
              <w:rPr>
                <w:rFonts w:ascii="Calibri" w:hAnsi="Calibri"/>
                <w:sz w:val="20"/>
              </w:rPr>
              <w:t>GPS/comment/structural tags, no strip-preserve overlap</w:t>
            </w:r>
          </w:p>
        </w:tc>
      </w:tr>
      <w:tr>
        <w:tc>
          <w:tcPr>
            <w:tcW w:type="dxa" w:w="3324"/>
            <w:shd w:fill="FAFAFA"/>
          </w:tcPr>
          <w:p>
            <w:r>
              <w:rPr>
                <w:rFonts w:ascii="Calibri" w:hAnsi="Calibri"/>
                <w:sz w:val="20"/>
              </w:rPr>
            </w:r>
            <w:r>
              <w:rPr>
                <w:rFonts w:ascii="Calibri" w:hAnsi="Calibri"/>
                <w:color w:val="C7254E"/>
                <w:sz w:val="20"/>
              </w:rPr>
              <w:t>TestHandlerRegistry</w:t>
            </w:r>
          </w:p>
        </w:tc>
        <w:tc>
          <w:tcPr>
            <w:tcW w:type="dxa" w:w="3324"/>
            <w:shd w:fill="FAFAFA"/>
          </w:tcPr>
          <w:p>
            <w:r>
              <w:rPr>
                <w:rFonts w:ascii="Calibri" w:hAnsi="Calibri"/>
                <w:sz w:val="20"/>
              </w:rPr>
            </w:r>
            <w:r>
              <w:rPr>
                <w:rFonts w:ascii="Calibri" w:hAnsi="Calibri"/>
                <w:sz w:val="20"/>
              </w:rPr>
              <w:t>10</w:t>
            </w:r>
          </w:p>
        </w:tc>
        <w:tc>
          <w:tcPr>
            <w:tcW w:type="dxa" w:w="3324"/>
            <w:shd w:fill="FAFAFA"/>
          </w:tcPr>
          <w:p>
            <w:r>
              <w:rPr>
                <w:rFonts w:ascii="Calibri" w:hAnsi="Calibri"/>
                <w:sz w:val="20"/>
              </w:rPr>
            </w:r>
            <w:r>
              <w:rPr>
                <w:rFonts w:ascii="Calibri" w:hAnsi="Calibri"/>
                <w:sz w:val="20"/>
              </w:rPr>
              <w:t>MIME routing, prefix fallback, unknown MIME default</w:t>
            </w:r>
          </w:p>
        </w:tc>
      </w:tr>
      <w:tr>
        <w:tc>
          <w:tcPr>
            <w:tcW w:type="dxa" w:w="3324"/>
          </w:tcPr>
          <w:p>
            <w:r>
              <w:rPr>
                <w:rFonts w:ascii="Calibri" w:hAnsi="Calibri"/>
                <w:sz w:val="20"/>
              </w:rPr>
            </w:r>
            <w:r>
              <w:rPr>
                <w:rFonts w:ascii="Calibri" w:hAnsi="Calibri"/>
                <w:color w:val="C7254E"/>
                <w:sz w:val="20"/>
              </w:rPr>
              <w:t>TestBaseHandler</w:t>
            </w:r>
          </w:p>
        </w:tc>
        <w:tc>
          <w:tcPr>
            <w:tcW w:type="dxa" w:w="3324"/>
          </w:tcPr>
          <w:p>
            <w:r>
              <w:rPr>
                <w:rFonts w:ascii="Calibri" w:hAnsi="Calibri"/>
                <w:sz w:val="20"/>
              </w:rPr>
            </w:r>
            <w:r>
              <w:rPr>
                <w:rFonts w:ascii="Calibri" w:hAnsi="Calibri"/>
                <w:sz w:val="20"/>
              </w:rPr>
              <w:t>5</w:t>
            </w:r>
          </w:p>
        </w:tc>
        <w:tc>
          <w:tcPr>
            <w:tcW w:type="dxa" w:w="3324"/>
          </w:tcPr>
          <w:p>
            <w:r>
              <w:rPr>
                <w:rFonts w:ascii="Calibri" w:hAnsi="Calibri"/>
                <w:sz w:val="20"/>
              </w:rPr>
            </w:r>
            <w:r>
              <w:rPr>
                <w:rFonts w:ascii="Calibri" w:hAnsi="Calibri"/>
                <w:sz w:val="20"/>
              </w:rPr>
              <w:t>Snapshot creation, change recording, size anomaly detection</w:t>
            </w:r>
          </w:p>
        </w:tc>
      </w:tr>
      <w:tr>
        <w:tc>
          <w:tcPr>
            <w:tcW w:type="dxa" w:w="3324"/>
            <w:shd w:fill="FAFAFA"/>
          </w:tcPr>
          <w:p>
            <w:r>
              <w:rPr>
                <w:rFonts w:ascii="Calibri" w:hAnsi="Calibri"/>
                <w:sz w:val="20"/>
              </w:rPr>
            </w:r>
            <w:r>
              <w:rPr>
                <w:rFonts w:ascii="Calibri" w:hAnsi="Calibri"/>
                <w:color w:val="C7254E"/>
                <w:sz w:val="20"/>
              </w:rPr>
              <w:t>TestTextHandler</w:t>
            </w:r>
          </w:p>
        </w:tc>
        <w:tc>
          <w:tcPr>
            <w:tcW w:type="dxa" w:w="3324"/>
            <w:shd w:fill="FAFAFA"/>
          </w:tcPr>
          <w:p>
            <w:r>
              <w:rPr>
                <w:rFonts w:ascii="Calibri" w:hAnsi="Calibri"/>
                <w:sz w:val="20"/>
              </w:rPr>
            </w:r>
            <w:r>
              <w:rPr>
                <w:rFonts w:ascii="Calibri" w:hAnsi="Calibri"/>
                <w:sz w:val="20"/>
              </w:rPr>
              <w:t>13</w:t>
            </w:r>
          </w:p>
        </w:tc>
        <w:tc>
          <w:tcPr>
            <w:tcW w:type="dxa" w:w="3324"/>
            <w:shd w:fill="FAFAFA"/>
          </w:tcPr>
          <w:p>
            <w:r>
              <w:rPr>
                <w:rFonts w:ascii="Calibri" w:hAnsi="Calibri"/>
                <w:sz w:val="20"/>
              </w:rPr>
            </w:r>
            <w:r>
              <w:rPr>
                <w:rFonts w:ascii="Calibri" w:hAnsi="Calibri"/>
                <w:sz w:val="20"/>
              </w:rPr>
              <w:t>Encoding, null bytes, BOM, line endings, script detection, audit mode</w:t>
            </w:r>
          </w:p>
        </w:tc>
      </w:tr>
      <w:tr>
        <w:tc>
          <w:tcPr>
            <w:tcW w:type="dxa" w:w="3324"/>
          </w:tcPr>
          <w:p>
            <w:r>
              <w:rPr>
                <w:rFonts w:ascii="Calibri" w:hAnsi="Calibri"/>
                <w:sz w:val="20"/>
              </w:rPr>
            </w:r>
            <w:r>
              <w:rPr>
                <w:rFonts w:ascii="Calibri" w:hAnsi="Calibri"/>
                <w:color w:val="C7254E"/>
                <w:sz w:val="20"/>
              </w:rPr>
              <w:t>TestArchiveHandler</w:t>
            </w:r>
          </w:p>
        </w:tc>
        <w:tc>
          <w:tcPr>
            <w:tcW w:type="dxa" w:w="3324"/>
          </w:tcPr>
          <w:p>
            <w:r>
              <w:rPr>
                <w:rFonts w:ascii="Calibri" w:hAnsi="Calibri"/>
                <w:sz w:val="20"/>
              </w:rPr>
            </w:r>
            <w:r>
              <w:rPr>
                <w:rFonts w:ascii="Calibri" w:hAnsi="Calibri"/>
                <w:sz w:val="20"/>
              </w:rPr>
              <w:t>9</w:t>
            </w:r>
          </w:p>
        </w:tc>
        <w:tc>
          <w:tcPr>
            <w:tcW w:type="dxa" w:w="3324"/>
          </w:tcPr>
          <w:p>
            <w:r>
              <w:rPr>
                <w:rFonts w:ascii="Calibri" w:hAnsi="Calibri"/>
                <w:sz w:val="20"/>
              </w:rPr>
            </w:r>
            <w:r>
              <w:rPr>
                <w:rFonts w:ascii="Calibri" w:hAnsi="Calibri"/>
                <w:sz w:val="20"/>
              </w:rPr>
              <w:t>ZIP metadata, path traversal, executables, double ext, zip bomb</w:t>
            </w:r>
          </w:p>
        </w:tc>
      </w:tr>
      <w:tr>
        <w:tc>
          <w:tcPr>
            <w:tcW w:type="dxa" w:w="3324"/>
            <w:shd w:fill="FAFAFA"/>
          </w:tcPr>
          <w:p>
            <w:r>
              <w:rPr>
                <w:rFonts w:ascii="Calibri" w:hAnsi="Calibri"/>
                <w:sz w:val="20"/>
              </w:rPr>
            </w:r>
            <w:r>
              <w:rPr>
                <w:rFonts w:ascii="Calibri" w:hAnsi="Calibri"/>
                <w:color w:val="C7254E"/>
                <w:sz w:val="20"/>
              </w:rPr>
              <w:t>TestSanitizer</w:t>
            </w:r>
          </w:p>
        </w:tc>
        <w:tc>
          <w:tcPr>
            <w:tcW w:type="dxa" w:w="3324"/>
            <w:shd w:fill="FAFAFA"/>
          </w:tcPr>
          <w:p>
            <w:r>
              <w:rPr>
                <w:rFonts w:ascii="Calibri" w:hAnsi="Calibri"/>
                <w:sz w:val="20"/>
              </w:rPr>
            </w:r>
            <w:r>
              <w:rPr>
                <w:rFonts w:ascii="Calibri" w:hAnsi="Calibri"/>
                <w:sz w:val="20"/>
              </w:rPr>
              <w:t>19</w:t>
            </w:r>
          </w:p>
        </w:tc>
        <w:tc>
          <w:tcPr>
            <w:tcW w:type="dxa" w:w="3324"/>
            <w:shd w:fill="FAFAFA"/>
          </w:tcPr>
          <w:p>
            <w:r>
              <w:rPr>
                <w:rFonts w:ascii="Calibri" w:hAnsi="Calibri"/>
                <w:sz w:val="20"/>
              </w:rPr>
            </w:r>
            <w:r>
              <w:rPr>
                <w:rFonts w:ascii="Calibri" w:hAnsi="Calibri"/>
                <w:sz w:val="20"/>
              </w:rPr>
              <w:t xml:space="preserve">Mode selection (threat/override/flags/default), pre-checks, text/archive/batch processing, stats, serialization, </w:t>
            </w:r>
            <w:r>
              <w:rPr>
                <w:rFonts w:ascii="Calibri" w:hAnsi="Calibri"/>
                <w:b/>
                <w:sz w:val="20"/>
              </w:rPr>
              <w:t>verification rollback (with and without `.orig`)</w:t>
            </w:r>
          </w:p>
        </w:tc>
      </w:tr>
      <w:tr>
        <w:tc>
          <w:tcPr>
            <w:tcW w:type="dxa" w:w="3324"/>
          </w:tcPr>
          <w:p>
            <w:r>
              <w:rPr>
                <w:rFonts w:ascii="Calibri" w:hAnsi="Calibri"/>
                <w:sz w:val="20"/>
              </w:rPr>
            </w:r>
            <w:r>
              <w:rPr>
                <w:rFonts w:ascii="Calibri" w:hAnsi="Calibri"/>
                <w:color w:val="C7254E"/>
                <w:sz w:val="20"/>
              </w:rPr>
              <w:t>TestHandlerAvailability</w:t>
            </w:r>
          </w:p>
        </w:tc>
        <w:tc>
          <w:tcPr>
            <w:tcW w:type="dxa" w:w="3324"/>
          </w:tcPr>
          <w:p>
            <w:r>
              <w:rPr>
                <w:rFonts w:ascii="Calibri" w:hAnsi="Calibri"/>
                <w:sz w:val="20"/>
              </w:rPr>
            </w:r>
            <w:r>
              <w:rPr>
                <w:rFonts w:ascii="Calibri" w:hAnsi="Calibri"/>
                <w:sz w:val="20"/>
              </w:rPr>
              <w:t>5</w:t>
            </w:r>
          </w:p>
        </w:tc>
        <w:tc>
          <w:tcPr>
            <w:tcW w:type="dxa" w:w="3324"/>
          </w:tcPr>
          <w:p>
            <w:r>
              <w:rPr>
                <w:rFonts w:ascii="Calibri" w:hAnsi="Calibri"/>
                <w:sz w:val="20"/>
              </w:rPr>
            </w:r>
            <w:r>
              <w:rPr>
                <w:rFonts w:ascii="Calibri" w:hAnsi="Calibri"/>
                <w:color w:val="C7254E"/>
                <w:sz w:val="20"/>
              </w:rPr>
              <w:t>is_available()</w:t>
            </w:r>
            <w:r>
              <w:rPr>
                <w:rFonts w:ascii="Calibri" w:hAnsi="Calibri"/>
                <w:sz w:val="20"/>
              </w:rPr>
              <w:t xml:space="preserve"> for each handler</w:t>
            </w:r>
          </w:p>
        </w:tc>
      </w:tr>
      <w:tr>
        <w:tc>
          <w:tcPr>
            <w:tcW w:type="dxa" w:w="3324"/>
            <w:shd w:fill="FAFAFA"/>
          </w:tcPr>
          <w:p>
            <w:r>
              <w:rPr>
                <w:rFonts w:ascii="Calibri" w:hAnsi="Calibri"/>
                <w:sz w:val="20"/>
              </w:rPr>
            </w:r>
            <w:r>
              <w:rPr>
                <w:rFonts w:ascii="Calibri" w:hAnsi="Calibri"/>
                <w:color w:val="C7254E"/>
                <w:sz w:val="20"/>
              </w:rPr>
              <w:t>TestStoragePointerResolution</w:t>
            </w:r>
          </w:p>
        </w:tc>
        <w:tc>
          <w:tcPr>
            <w:tcW w:type="dxa" w:w="3324"/>
            <w:shd w:fill="FAFAFA"/>
          </w:tcPr>
          <w:p>
            <w:r>
              <w:rPr>
                <w:rFonts w:ascii="Calibri" w:hAnsi="Calibri"/>
                <w:sz w:val="20"/>
              </w:rPr>
            </w:r>
            <w:r>
              <w:rPr>
                <w:rFonts w:ascii="Calibri" w:hAnsi="Calibri"/>
                <w:sz w:val="20"/>
              </w:rPr>
              <w:t>5</w:t>
            </w:r>
          </w:p>
        </w:tc>
        <w:tc>
          <w:tcPr>
            <w:tcW w:type="dxa" w:w="3324"/>
            <w:shd w:fill="FAFAFA"/>
          </w:tcPr>
          <w:p>
            <w:r>
              <w:rPr>
                <w:rFonts w:ascii="Calibri" w:hAnsi="Calibri"/>
                <w:sz w:val="20"/>
              </w:rPr>
            </w:r>
            <w:r>
              <w:rPr>
                <w:rFonts w:ascii="Calibri" w:hAnsi="Calibri"/>
                <w:sz w:val="20"/>
              </w:rPr>
              <w:t>Absolute paths, file:/ URIs, S3 fallback, relative paths</w:t>
            </w:r>
          </w:p>
        </w:tc>
      </w:tr>
    </w:tbl>
    <w:p/>
    <w:p>
      <w:r>
        <w:rPr>
          <w:b/>
        </w:rPr>
        <w:t>Total: 96 unit tests</w:t>
      </w:r>
    </w:p>
    <w:p>
      <w:pPr>
        <w:pStyle w:val="Heading3"/>
      </w:pPr>
      <w:r>
        <w:t>14.2 Running Tests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 All tests</w:t>
            </w:r>
          </w:p>
          <w:p>
            <w:pPr>
              <w:spacing w:before="0" w:after="0" w:line="280" w:lineRule="exact"/>
            </w:pPr>
            <w:r>
              <w:rPr>
                <w:rFonts w:ascii="Consolas" w:hAnsi="Consolas"/>
                <w:color w:val="333333"/>
                <w:sz w:val="18"/>
              </w:rPr>
              <w:t>python -m unittest metadata_sanitizer.tests.test_sanitizer -v</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With pytest</w:t>
            </w:r>
          </w:p>
          <w:p>
            <w:pPr>
              <w:spacing w:before="0" w:after="0" w:line="280" w:lineRule="exact"/>
            </w:pPr>
            <w:r>
              <w:rPr>
                <w:rFonts w:ascii="Consolas" w:hAnsi="Consolas"/>
                <w:color w:val="333333"/>
                <w:sz w:val="18"/>
              </w:rPr>
              <w:t>python -m pytest metadata_sanitizer/tests/ -v</w:t>
            </w:r>
          </w:p>
          <w:p>
            <w:pPr>
              <w:spacing w:before="0" w:after="0" w:line="280" w:lineRule="exact"/>
            </w:pPr>
            <w:r>
              <w:rPr>
                <w:rFonts w:ascii="Consolas" w:hAnsi="Consolas"/>
                <w:color w:val="333333"/>
                <w:sz w:val="18"/>
              </w:rPr>
            </w:r>
          </w:p>
          <w:p>
            <w:pPr>
              <w:spacing w:before="0" w:after="0" w:line="280" w:lineRule="exact"/>
            </w:pPr>
            <w:r>
              <w:rPr>
                <w:rFonts w:ascii="Consolas" w:hAnsi="Consolas"/>
                <w:color w:val="333333"/>
                <w:sz w:val="18"/>
              </w:rPr>
              <w:t># Specific test class</w:t>
            </w:r>
          </w:p>
          <w:p>
            <w:pPr>
              <w:spacing w:before="0" w:after="0" w:line="280" w:lineRule="exact"/>
            </w:pPr>
            <w:r>
              <w:rPr>
                <w:rFonts w:ascii="Consolas" w:hAnsi="Consolas"/>
                <w:color w:val="333333"/>
                <w:sz w:val="18"/>
              </w:rPr>
              <w:t>python -m pytest metadata_sanitizer/tests/test_sanitizer.py::TestTextHandler -v</w:t>
            </w:r>
          </w:p>
        </w:tc>
      </w:tr>
    </w:tbl>
    <w:p/>
    <w:p>
      <w:pPr>
        <w:pStyle w:val="Heading3"/>
      </w:pPr>
      <w:r>
        <w:t>14.3 Demo Runner</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python -m metadata_sanitizer.run_demo</w:t>
            </w:r>
          </w:p>
        </w:tc>
      </w:tr>
    </w:tbl>
    <w:p/>
    <w:p>
      <w:r>
        <w:t xml:space="preserve">Processes sample files from </w:t>
      </w:r>
      <w:r>
        <w:rPr>
          <w:rFonts w:ascii="Consolas" w:hAnsi="Consolas"/>
          <w:color w:val="C7254E"/>
          <w:sz w:val="20"/>
        </w:rPr>
        <w:t>drone_local_storage/</w:t>
      </w:r>
      <w:r>
        <w:t xml:space="preserve"> in three modes (audit, selective, threat-driven) and saves results to </w:t>
      </w:r>
      <w:r>
        <w:rPr>
          <w:rFonts w:ascii="Consolas" w:hAnsi="Consolas"/>
          <w:color w:val="C7254E"/>
          <w:sz w:val="20"/>
        </w:rPr>
        <w:t>sanitizer_demo_output.json</w:t>
      </w:r>
      <w:r>
        <w:t>.</w:t>
      </w:r>
    </w:p>
    <w:p>
      <w:pPr>
        <w:spacing w:before="80" w:after="80"/>
        <w:pBdr>
          <w:bottom w:val="single" w:sz="6" w:space="1" w:color="CCCCCC"/>
        </w:pBdr>
      </w:pPr>
    </w:p>
    <w:p>
      <w:pPr>
        <w:pStyle w:val="Heading2"/>
      </w:pPr>
      <w:r>
        <w:t>15. Deployment and Operations</w:t>
      </w:r>
    </w:p>
    <w:p>
      <w:pPr>
        <w:spacing w:after="160"/>
      </w:pPr>
      <w:r>
        <w:rPr>
          <w:color w:val="333333"/>
          <w:sz w:val="22"/>
        </w:rPr>
        <w:t>This section covers the deployment topology, monitoring metrics, alert thresholds, and operational procedures for the Metadata Sanitizer in field deployments.</w:t>
      </w:r>
    </w:p>
    <w:p>
      <w:pPr>
        <w:pStyle w:val="Heading3"/>
      </w:pPr>
      <w:r>
        <w:t>15.1 Deployment Topology</w:t>
      </w:r>
    </w:p>
    <w:p>
      <w:pPr>
        <w:jc w:val="center"/>
      </w:pPr>
      <w:r>
        <w:drawing>
          <wp:inline xmlns:a="http://schemas.openxmlformats.org/drawingml/2006/main" xmlns:pic="http://schemas.openxmlformats.org/drawingml/2006/picture">
            <wp:extent cx="5029200" cy="1014046"/>
            <wp:docPr id="13" name="Picture 13"/>
            <wp:cNvGraphicFramePr>
              <a:graphicFrameLocks noChangeAspect="1"/>
            </wp:cNvGraphicFramePr>
            <a:graphic>
              <a:graphicData uri="http://schemas.openxmlformats.org/drawingml/2006/picture">
                <pic:pic>
                  <pic:nvPicPr>
                    <pic:cNvPr id="0" name="ms_11.png"/>
                    <pic:cNvPicPr/>
                  </pic:nvPicPr>
                  <pic:blipFill>
                    <a:blip r:embed="rId19"/>
                    <a:stretch>
                      <a:fillRect/>
                    </a:stretch>
                  </pic:blipFill>
                  <pic:spPr>
                    <a:xfrm>
                      <a:off x="0" y="0"/>
                      <a:ext cx="5029200" cy="1014046"/>
                    </a:xfrm>
                    <a:prstGeom prst="rect"/>
                  </pic:spPr>
                </pic:pic>
              </a:graphicData>
            </a:graphic>
          </wp:inline>
        </w:drawing>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Current vs Production topology:</w:t>
            </w:r>
            <w:r>
              <w:rPr>
                <w:rFonts w:ascii="Calibri" w:hAnsi="Calibri"/>
                <w:color w:val="1A1A2E"/>
                <w:sz w:val="20"/>
              </w:rPr>
              <w:t xml:space="preserve"> The diagram above shows the current development setup where both modules share a local filesystem directory. For production field deployment, the recommended topology is:</w:t>
            </w:r>
          </w:p>
          <w:p>
            <w:pPr>
              <w:spacing w:before="80" w:after="40"/>
            </w:pPr>
            <w:r>
              <w:rPr>
                <w:rFonts w:ascii="Calibri" w:hAnsi="Calibri"/>
                <w:b/>
                <w:sz w:val="18"/>
              </w:rPr>
              <w:t>Layer | Technology | Purpose</w:t>
            </w:r>
          </w:p>
          <w:p>
            <w:pPr>
              <w:spacing w:before="20" w:after="20"/>
            </w:pPr>
            <w:r>
              <w:rPr>
                <w:rFonts w:ascii="Calibri" w:hAnsi="Calibri"/>
                <w:sz w:val="18"/>
              </w:rPr>
              <w:t xml:space="preserve">Artifact storage | MinIO (edge S3) | Shared object store replacing </w:t>
            </w:r>
            <w:r>
              <w:rPr>
                <w:rFonts w:ascii="Calibri" w:hAnsi="Calibri"/>
                <w:color w:val="C7254E"/>
                <w:sz w:val="18"/>
              </w:rPr>
              <w:t>drone_remote_store/</w:t>
            </w:r>
          </w:p>
          <w:p>
            <w:pPr>
              <w:spacing w:before="20" w:after="20"/>
            </w:pPr>
            <w:r>
              <w:rPr>
                <w:rFonts w:ascii="Calibri" w:hAnsi="Calibri"/>
                <w:sz w:val="18"/>
              </w:rPr>
              <w:t xml:space="preserve">Forensic copies | Separate MinIO bucket with WORM policy | Tamper-proof </w:t>
            </w:r>
            <w:r>
              <w:rPr>
                <w:rFonts w:ascii="Calibri" w:hAnsi="Calibri"/>
                <w:color w:val="C7254E"/>
                <w:sz w:val="18"/>
              </w:rPr>
              <w:t>.orig</w:t>
            </w:r>
            <w:r>
              <w:rPr>
                <w:rFonts w:ascii="Calibri" w:hAnsi="Calibri"/>
                <w:sz w:val="18"/>
              </w:rPr>
              <w:t xml:space="preserve"> storage with 90-day lifecycle</w:t>
            </w:r>
          </w:p>
          <w:p>
            <w:pPr>
              <w:spacing w:before="20" w:after="20"/>
            </w:pPr>
            <w:r>
              <w:rPr>
                <w:rFonts w:ascii="Calibri" w:hAnsi="Calibri"/>
                <w:sz w:val="18"/>
              </w:rPr>
              <w:t>Processing model | Same process (default) or Celery worker pool | Parallel file sanitization across CPU cores</w:t>
            </w:r>
          </w:p>
          <w:p>
            <w:pPr>
              <w:spacing w:before="20" w:after="20"/>
            </w:pPr>
            <w:r>
              <w:rPr>
                <w:rFonts w:ascii="Calibri" w:hAnsi="Calibri"/>
                <w:sz w:val="18"/>
              </w:rPr>
              <w:t>Metrics export | Prometheus client (</w:t>
            </w:r>
            <w:r>
              <w:rPr>
                <w:rFonts w:ascii="Calibri" w:hAnsi="Calibri"/>
                <w:color w:val="C7254E"/>
                <w:sz w:val="18"/>
              </w:rPr>
              <w:t>/metrics</w:t>
            </w:r>
            <w:r>
              <w:rPr>
                <w:rFonts w:ascii="Calibri" w:hAnsi="Calibri"/>
                <w:sz w:val="18"/>
              </w:rPr>
              <w:t xml:space="preserve"> HTTP endpoint) | Sanitization rates, error counts, latency histograms</w:t>
            </w:r>
          </w:p>
          <w:p>
            <w:pPr>
              <w:spacing w:before="20" w:after="20"/>
            </w:pPr>
            <w:r>
              <w:rPr>
                <w:rFonts w:ascii="Calibri" w:hAnsi="Calibri"/>
                <w:sz w:val="18"/>
              </w:rPr>
              <w:t>Log aggregation | Structured JSON → Grafana Loki | Centralized search over sanitization audit trails</w:t>
            </w:r>
          </w:p>
          <w:p>
            <w:pPr>
              <w:spacing w:before="20" w:after="20"/>
            </w:pPr>
            <w:r>
              <w:rPr>
                <w:rFonts w:ascii="Calibri" w:hAnsi="Calibri"/>
                <w:sz w:val="18"/>
              </w:rPr>
              <w:t>Container | Docker/Podman with seccomp profile | Resource limits (CPU, memory), filesystem isolation</w:t>
            </w:r>
          </w:p>
          <w:p>
            <w:pPr>
              <w:spacing w:before="60" w:after="60"/>
            </w:pPr>
            <w:r>
              <w:rPr>
                <w:rFonts w:ascii="Calibri" w:hAnsi="Calibri"/>
                <w:color w:val="1A1A2E"/>
                <w:sz w:val="20"/>
              </w:rPr>
              <w:t>The sanitizer is stateless --- it reads a file, cleans it, writes it back. This makes horizontal scaling trivial: add more worker processes or containers as throughput demands increase.</w:t>
            </w:r>
          </w:p>
        </w:tc>
      </w:tr>
    </w:tbl>
    <w:p/>
    <w:p>
      <w:pPr>
        <w:pStyle w:val="Heading3"/>
      </w:pPr>
      <w:r>
        <w:t>15.2 Monitoring Checklist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Metric</w:t>
            </w:r>
          </w:p>
        </w:tc>
        <w:tc>
          <w:tcPr>
            <w:tcW w:type="dxa" w:w="3324"/>
            <w:shd w:fill="E3F2FD"/>
          </w:tcPr>
          <w:p>
            <w:r/>
            <w:r>
              <w:rPr>
                <w:rFonts w:ascii="Calibri" w:hAnsi="Calibri"/>
                <w:b/>
                <w:sz w:val="20"/>
              </w:rPr>
              <w:t>Source</w:t>
            </w:r>
          </w:p>
        </w:tc>
        <w:tc>
          <w:tcPr>
            <w:tcW w:type="dxa" w:w="3324"/>
            <w:shd w:fill="E3F2FD"/>
          </w:tcPr>
          <w:p>
            <w:r/>
            <w:r>
              <w:rPr>
                <w:rFonts w:ascii="Calibri" w:hAnsi="Calibri"/>
                <w:b/>
                <w:sz w:val="20"/>
              </w:rPr>
              <w:t>Alert Threshold</w:t>
            </w:r>
          </w:p>
        </w:tc>
      </w:tr>
      <w:tr>
        <w:tc>
          <w:tcPr>
            <w:tcW w:type="dxa" w:w="3324"/>
          </w:tcPr>
          <w:p>
            <w:r>
              <w:rPr>
                <w:rFonts w:ascii="Calibri" w:hAnsi="Calibri"/>
                <w:sz w:val="20"/>
              </w:rPr>
            </w:r>
            <w:r>
              <w:rPr>
                <w:rFonts w:ascii="Calibri" w:hAnsi="Calibri"/>
                <w:sz w:val="20"/>
              </w:rPr>
              <w:t>Sanitization failures</w:t>
            </w:r>
          </w:p>
        </w:tc>
        <w:tc>
          <w:tcPr>
            <w:tcW w:type="dxa" w:w="3324"/>
          </w:tcPr>
          <w:p>
            <w:r>
              <w:rPr>
                <w:rFonts w:ascii="Calibri" w:hAnsi="Calibri"/>
                <w:sz w:val="20"/>
              </w:rPr>
            </w:r>
            <w:r>
              <w:rPr>
                <w:rFonts w:ascii="Calibri" w:hAnsi="Calibri"/>
                <w:color w:val="C7254E"/>
                <w:sz w:val="20"/>
              </w:rPr>
              <w:t>sanitizer.stats["total_errors"]</w:t>
            </w:r>
          </w:p>
        </w:tc>
        <w:tc>
          <w:tcPr>
            <w:tcW w:type="dxa" w:w="3324"/>
          </w:tcPr>
          <w:p>
            <w:r>
              <w:rPr>
                <w:rFonts w:ascii="Calibri" w:hAnsi="Calibri"/>
                <w:sz w:val="20"/>
              </w:rPr>
            </w:r>
            <w:r>
              <w:rPr>
                <w:rFonts w:ascii="Calibri" w:hAnsi="Calibri"/>
                <w:sz w:val="20"/>
              </w:rPr>
              <w:t>&gt; 5% of processed</w:t>
            </w:r>
          </w:p>
        </w:tc>
      </w:tr>
      <w:tr>
        <w:tc>
          <w:tcPr>
            <w:tcW w:type="dxa" w:w="3324"/>
            <w:shd w:fill="FAFAFA"/>
          </w:tcPr>
          <w:p>
            <w:r>
              <w:rPr>
                <w:rFonts w:ascii="Calibri" w:hAnsi="Calibri"/>
                <w:sz w:val="20"/>
              </w:rPr>
            </w:r>
            <w:r>
              <w:rPr>
                <w:rFonts w:ascii="Calibri" w:hAnsi="Calibri"/>
                <w:sz w:val="20"/>
              </w:rPr>
              <w:t>Verification failures</w:t>
            </w:r>
          </w:p>
        </w:tc>
        <w:tc>
          <w:tcPr>
            <w:tcW w:type="dxa" w:w="3324"/>
            <w:shd w:fill="FAFAFA"/>
          </w:tcPr>
          <w:p>
            <w:r>
              <w:rPr>
                <w:rFonts w:ascii="Calibri" w:hAnsi="Calibri"/>
                <w:sz w:val="20"/>
              </w:rPr>
            </w:r>
            <w:r>
              <w:rPr>
                <w:rFonts w:ascii="Calibri" w:hAnsi="Calibri"/>
                <w:sz w:val="20"/>
              </w:rPr>
              <w:t xml:space="preserve">Results with </w:t>
            </w:r>
            <w:r>
              <w:rPr>
                <w:rFonts w:ascii="Calibri" w:hAnsi="Calibri"/>
                <w:color w:val="C7254E"/>
                <w:sz w:val="20"/>
              </w:rPr>
              <w:t>file_valid_after_sanitization=false</w:t>
            </w:r>
          </w:p>
        </w:tc>
        <w:tc>
          <w:tcPr>
            <w:tcW w:type="dxa" w:w="3324"/>
            <w:shd w:fill="FAFAFA"/>
          </w:tcPr>
          <w:p>
            <w:r>
              <w:rPr>
                <w:rFonts w:ascii="Calibri" w:hAnsi="Calibri"/>
                <w:sz w:val="20"/>
              </w:rPr>
            </w:r>
            <w:r>
              <w:rPr>
                <w:rFonts w:ascii="Calibri" w:hAnsi="Calibri"/>
                <w:sz w:val="20"/>
              </w:rPr>
              <w:t>Any occurrence</w:t>
            </w:r>
          </w:p>
        </w:tc>
      </w:tr>
      <w:tr>
        <w:tc>
          <w:tcPr>
            <w:tcW w:type="dxa" w:w="3324"/>
          </w:tcPr>
          <w:p>
            <w:r>
              <w:rPr>
                <w:rFonts w:ascii="Calibri" w:hAnsi="Calibri"/>
                <w:sz w:val="20"/>
              </w:rPr>
            </w:r>
            <w:r>
              <w:rPr>
                <w:rFonts w:ascii="Calibri" w:hAnsi="Calibri"/>
                <w:sz w:val="20"/>
              </w:rPr>
              <w:t>Critical findings</w:t>
            </w:r>
          </w:p>
        </w:tc>
        <w:tc>
          <w:tcPr>
            <w:tcW w:type="dxa" w:w="3324"/>
          </w:tcPr>
          <w:p>
            <w:r>
              <w:rPr>
                <w:rFonts w:ascii="Calibri" w:hAnsi="Calibri"/>
                <w:sz w:val="20"/>
              </w:rPr>
            </w:r>
            <w:r>
              <w:rPr>
                <w:rFonts w:ascii="Calibri" w:hAnsi="Calibri"/>
                <w:sz w:val="20"/>
              </w:rPr>
              <w:t xml:space="preserve">Changes with </w:t>
            </w:r>
            <w:r>
              <w:rPr>
                <w:rFonts w:ascii="Calibri" w:hAnsi="Calibri"/>
                <w:color w:val="C7254E"/>
                <w:sz w:val="20"/>
              </w:rPr>
              <w:t>severity="critical"</w:t>
            </w:r>
          </w:p>
        </w:tc>
        <w:tc>
          <w:tcPr>
            <w:tcW w:type="dxa" w:w="3324"/>
          </w:tcPr>
          <w:p>
            <w:r>
              <w:rPr>
                <w:rFonts w:ascii="Calibri" w:hAnsi="Calibri"/>
                <w:sz w:val="20"/>
              </w:rPr>
            </w:r>
            <w:r>
              <w:rPr>
                <w:rFonts w:ascii="Calibri" w:hAnsi="Calibri"/>
                <w:sz w:val="20"/>
              </w:rPr>
              <w:t>Any occurrence</w:t>
            </w:r>
          </w:p>
        </w:tc>
      </w:tr>
      <w:tr>
        <w:tc>
          <w:tcPr>
            <w:tcW w:type="dxa" w:w="3324"/>
            <w:shd w:fill="FAFAFA"/>
          </w:tcPr>
          <w:p>
            <w:r>
              <w:rPr>
                <w:rFonts w:ascii="Calibri" w:hAnsi="Calibri"/>
                <w:sz w:val="20"/>
              </w:rPr>
            </w:r>
            <w:r>
              <w:rPr>
                <w:rFonts w:ascii="Calibri" w:hAnsi="Calibri"/>
                <w:sz w:val="20"/>
              </w:rPr>
              <w:t>Processing latency</w:t>
            </w:r>
          </w:p>
        </w:tc>
        <w:tc>
          <w:tcPr>
            <w:tcW w:type="dxa" w:w="3324"/>
            <w:shd w:fill="FAFAFA"/>
          </w:tcPr>
          <w:p>
            <w:r>
              <w:rPr>
                <w:rFonts w:ascii="Calibri" w:hAnsi="Calibri"/>
                <w:sz w:val="20"/>
              </w:rPr>
            </w:r>
            <w:r>
              <w:rPr>
                <w:rFonts w:ascii="Calibri" w:hAnsi="Calibri"/>
                <w:color w:val="C7254E"/>
                <w:sz w:val="20"/>
              </w:rPr>
              <w:t>result.processing_time_ms</w:t>
            </w:r>
          </w:p>
        </w:tc>
        <w:tc>
          <w:tcPr>
            <w:tcW w:type="dxa" w:w="3324"/>
            <w:shd w:fill="FAFAFA"/>
          </w:tcPr>
          <w:p>
            <w:r>
              <w:rPr>
                <w:rFonts w:ascii="Calibri" w:hAnsi="Calibri"/>
                <w:sz w:val="20"/>
              </w:rPr>
            </w:r>
            <w:r>
              <w:rPr>
                <w:rFonts w:ascii="Calibri" w:hAnsi="Calibri"/>
                <w:sz w:val="20"/>
              </w:rPr>
              <w:t>&gt; 1000 ms per file</w:t>
            </w:r>
          </w:p>
        </w:tc>
      </w:tr>
      <w:tr>
        <w:tc>
          <w:tcPr>
            <w:tcW w:type="dxa" w:w="3324"/>
          </w:tcPr>
          <w:p>
            <w:r>
              <w:rPr>
                <w:rFonts w:ascii="Calibri" w:hAnsi="Calibri"/>
                <w:sz w:val="20"/>
              </w:rPr>
            </w:r>
            <w:r>
              <w:rPr>
                <w:rFonts w:ascii="Calibri" w:hAnsi="Calibri"/>
                <w:sz w:val="20"/>
              </w:rPr>
              <w:t>Handler unavailability</w:t>
            </w:r>
          </w:p>
        </w:tc>
        <w:tc>
          <w:tcPr>
            <w:tcW w:type="dxa" w:w="3324"/>
          </w:tcPr>
          <w:p>
            <w:r>
              <w:rPr>
                <w:rFonts w:ascii="Calibri" w:hAnsi="Calibri"/>
                <w:sz w:val="20"/>
              </w:rPr>
            </w:r>
            <w:r>
              <w:rPr>
                <w:rFonts w:ascii="Calibri" w:hAnsi="Calibri"/>
                <w:sz w:val="20"/>
              </w:rPr>
              <w:t xml:space="preserve">Results with </w:t>
            </w:r>
            <w:r>
              <w:rPr>
                <w:rFonts w:ascii="Calibri" w:hAnsi="Calibri"/>
                <w:color w:val="C7254E"/>
                <w:sz w:val="20"/>
              </w:rPr>
              <w:t>skip_reason="handler_unavailable"</w:t>
            </w:r>
          </w:p>
        </w:tc>
        <w:tc>
          <w:tcPr>
            <w:tcW w:type="dxa" w:w="3324"/>
          </w:tcPr>
          <w:p>
            <w:r>
              <w:rPr>
                <w:rFonts w:ascii="Calibri" w:hAnsi="Calibri"/>
                <w:sz w:val="20"/>
              </w:rPr>
            </w:r>
            <w:r>
              <w:rPr>
                <w:rFonts w:ascii="Calibri" w:hAnsi="Calibri"/>
                <w:sz w:val="20"/>
              </w:rPr>
              <w:t>Persistent</w:t>
            </w:r>
          </w:p>
        </w:tc>
      </w:tr>
      <w:tr>
        <w:tc>
          <w:tcPr>
            <w:tcW w:type="dxa" w:w="3324"/>
            <w:shd w:fill="FAFAFA"/>
          </w:tcPr>
          <w:p>
            <w:r>
              <w:rPr>
                <w:rFonts w:ascii="Calibri" w:hAnsi="Calibri"/>
                <w:sz w:val="20"/>
              </w:rPr>
            </w:r>
            <w:r>
              <w:rPr>
                <w:rFonts w:ascii="Calibri" w:hAnsi="Calibri"/>
                <w:sz w:val="20"/>
              </w:rPr>
              <w:t>Disk usage (.orig files)</w:t>
            </w:r>
          </w:p>
        </w:tc>
        <w:tc>
          <w:tcPr>
            <w:tcW w:type="dxa" w:w="3324"/>
            <w:shd w:fill="FAFAFA"/>
          </w:tcPr>
          <w:p>
            <w:r>
              <w:rPr>
                <w:rFonts w:ascii="Calibri" w:hAnsi="Calibri"/>
                <w:sz w:val="20"/>
              </w:rPr>
            </w:r>
            <w:r>
              <w:rPr>
                <w:rFonts w:ascii="Calibri" w:hAnsi="Calibri"/>
                <w:sz w:val="20"/>
              </w:rPr>
              <w:t>Filesystem / MinIO bucket monitoring</w:t>
            </w:r>
          </w:p>
        </w:tc>
        <w:tc>
          <w:tcPr>
            <w:tcW w:type="dxa" w:w="3324"/>
            <w:shd w:fill="FAFAFA"/>
          </w:tcPr>
          <w:p>
            <w:r>
              <w:rPr>
                <w:rFonts w:ascii="Calibri" w:hAnsi="Calibri"/>
                <w:sz w:val="20"/>
              </w:rPr>
            </w:r>
            <w:r>
              <w:rPr>
                <w:rFonts w:ascii="Calibri" w:hAnsi="Calibri"/>
                <w:sz w:val="20"/>
              </w:rPr>
              <w:t>&gt; 80% capacity</w:t>
            </w:r>
          </w:p>
        </w:tc>
      </w:tr>
      <w:tr>
        <w:tc>
          <w:tcPr>
            <w:tcW w:type="dxa" w:w="3324"/>
          </w:tcPr>
          <w:p>
            <w:r>
              <w:rPr>
                <w:rFonts w:ascii="Calibri" w:hAnsi="Calibri"/>
                <w:sz w:val="20"/>
              </w:rPr>
            </w:r>
            <w:r>
              <w:rPr>
                <w:rFonts w:ascii="Calibri" w:hAnsi="Calibri"/>
                <w:sz w:val="20"/>
              </w:rPr>
              <w:t>Handler timeout</w:t>
            </w:r>
          </w:p>
        </w:tc>
        <w:tc>
          <w:tcPr>
            <w:tcW w:type="dxa" w:w="3324"/>
          </w:tcPr>
          <w:p>
            <w:r>
              <w:rPr>
                <w:rFonts w:ascii="Calibri" w:hAnsi="Calibri"/>
                <w:sz w:val="20"/>
              </w:rPr>
            </w:r>
            <w:r>
              <w:rPr>
                <w:rFonts w:ascii="Calibri" w:hAnsi="Calibri"/>
                <w:color w:val="C7254E"/>
                <w:sz w:val="20"/>
              </w:rPr>
              <w:t>result.errors</w:t>
            </w:r>
            <w:r>
              <w:rPr>
                <w:rFonts w:ascii="Calibri" w:hAnsi="Calibri"/>
                <w:sz w:val="20"/>
              </w:rPr>
              <w:t xml:space="preserve"> containing </w:t>
            </w:r>
            <w:r>
              <w:rPr>
                <w:rFonts w:ascii="Calibri" w:hAnsi="Calibri"/>
                <w:color w:val="C7254E"/>
                <w:sz w:val="20"/>
              </w:rPr>
              <w:t>timeout</w:t>
            </w:r>
          </w:p>
        </w:tc>
        <w:tc>
          <w:tcPr>
            <w:tcW w:type="dxa" w:w="3324"/>
          </w:tcPr>
          <w:p>
            <w:r>
              <w:rPr>
                <w:rFonts w:ascii="Calibri" w:hAnsi="Calibri"/>
                <w:sz w:val="20"/>
              </w:rPr>
            </w:r>
            <w:r>
              <w:rPr>
                <w:rFonts w:ascii="Calibri" w:hAnsi="Calibri"/>
                <w:sz w:val="20"/>
              </w:rPr>
              <w:t>Any occurrence (possible crafted file)</w:t>
            </w:r>
          </w:p>
        </w:tc>
      </w:tr>
      <w:tr>
        <w:tc>
          <w:tcPr>
            <w:tcW w:type="dxa" w:w="3324"/>
            <w:shd w:fill="FAFAFA"/>
          </w:tcPr>
          <w:p>
            <w:r>
              <w:rPr>
                <w:rFonts w:ascii="Calibri" w:hAnsi="Calibri"/>
                <w:sz w:val="20"/>
              </w:rPr>
            </w:r>
            <w:r>
              <w:rPr>
                <w:rFonts w:ascii="Calibri" w:hAnsi="Calibri"/>
                <w:sz w:val="20"/>
              </w:rPr>
              <w:t>Library CVE</w:t>
            </w:r>
          </w:p>
        </w:tc>
        <w:tc>
          <w:tcPr>
            <w:tcW w:type="dxa" w:w="3324"/>
            <w:shd w:fill="FAFAFA"/>
          </w:tcPr>
          <w:p>
            <w:r>
              <w:rPr>
                <w:rFonts w:ascii="Calibri" w:hAnsi="Calibri"/>
                <w:sz w:val="20"/>
              </w:rPr>
            </w:r>
            <w:r>
              <w:rPr>
                <w:rFonts w:ascii="Calibri" w:hAnsi="Calibri"/>
                <w:sz w:val="20"/>
              </w:rPr>
              <w:t>Dependabot / Snyk alerts</w:t>
            </w:r>
          </w:p>
        </w:tc>
        <w:tc>
          <w:tcPr>
            <w:tcW w:type="dxa" w:w="3324"/>
            <w:shd w:fill="FAFAFA"/>
          </w:tcPr>
          <w:p>
            <w:r>
              <w:rPr>
                <w:rFonts w:ascii="Calibri" w:hAnsi="Calibri"/>
                <w:sz w:val="20"/>
              </w:rPr>
            </w:r>
            <w:r>
              <w:rPr>
                <w:rFonts w:ascii="Calibri" w:hAnsi="Calibri"/>
                <w:sz w:val="20"/>
              </w:rPr>
              <w:t>Any new CVE in Pillow, pikepdf, mutagen</w:t>
            </w:r>
          </w:p>
        </w:tc>
      </w:tr>
    </w:tbl>
    <w:p/>
    <w:p>
      <w:pPr>
        <w:pStyle w:val="Heading3"/>
      </w:pPr>
      <w:r>
        <w:t>15.3 Operational Procedures</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Procedure</w:t>
            </w:r>
          </w:p>
        </w:tc>
        <w:tc>
          <w:tcPr>
            <w:tcW w:type="dxa" w:w="4986"/>
            <w:shd w:fill="E3F2FD"/>
          </w:tcPr>
          <w:p>
            <w:r/>
            <w:r>
              <w:rPr>
                <w:rFonts w:ascii="Calibri" w:hAnsi="Calibri"/>
                <w:b/>
                <w:sz w:val="20"/>
              </w:rPr>
              <w:t>Steps</w:t>
            </w:r>
          </w:p>
        </w:tc>
      </w:tr>
      <w:tr>
        <w:tc>
          <w:tcPr>
            <w:tcW w:type="dxa" w:w="4986"/>
          </w:tcPr>
          <w:p>
            <w:r>
              <w:rPr>
                <w:rFonts w:ascii="Calibri" w:hAnsi="Calibri"/>
                <w:sz w:val="20"/>
              </w:rPr>
            </w:r>
            <w:r>
              <w:rPr>
                <w:rFonts w:ascii="Calibri" w:hAnsi="Calibri"/>
                <w:b/>
                <w:sz w:val="20"/>
              </w:rPr>
              <w:t>Enable GPS preservation</w:t>
            </w:r>
          </w:p>
        </w:tc>
        <w:tc>
          <w:tcPr>
            <w:tcW w:type="dxa" w:w="4986"/>
          </w:tcPr>
          <w:p>
            <w:r>
              <w:rPr>
                <w:rFonts w:ascii="Calibri" w:hAnsi="Calibri"/>
                <w:sz w:val="20"/>
              </w:rPr>
            </w:r>
            <w:r>
              <w:rPr>
                <w:rFonts w:ascii="Calibri" w:hAnsi="Calibri"/>
                <w:sz w:val="20"/>
              </w:rPr>
              <w:t xml:space="preserve">Set </w:t>
            </w:r>
            <w:r>
              <w:rPr>
                <w:rFonts w:ascii="Calibri" w:hAnsi="Calibri"/>
                <w:color w:val="C7254E"/>
                <w:sz w:val="20"/>
              </w:rPr>
              <w:t>preserve_gps=True</w:t>
            </w:r>
            <w:r>
              <w:rPr>
                <w:rFonts w:ascii="Calibri" w:hAnsi="Calibri"/>
                <w:sz w:val="20"/>
              </w:rPr>
              <w:t xml:space="preserve"> in SanitizerConfig</w:t>
            </w:r>
          </w:p>
        </w:tc>
      </w:tr>
      <w:tr>
        <w:tc>
          <w:tcPr>
            <w:tcW w:type="dxa" w:w="4986"/>
            <w:shd w:fill="FAFAFA"/>
          </w:tcPr>
          <w:p>
            <w:r>
              <w:rPr>
                <w:rFonts w:ascii="Calibri" w:hAnsi="Calibri"/>
                <w:sz w:val="20"/>
              </w:rPr>
            </w:r>
            <w:r>
              <w:rPr>
                <w:rFonts w:ascii="Calibri" w:hAnsi="Calibri"/>
                <w:b/>
                <w:sz w:val="20"/>
              </w:rPr>
              <w:t>Switch to audit mode</w:t>
            </w:r>
          </w:p>
        </w:tc>
        <w:tc>
          <w:tcPr>
            <w:tcW w:type="dxa" w:w="4986"/>
            <w:shd w:fill="FAFAFA"/>
          </w:tcPr>
          <w:p>
            <w:r>
              <w:rPr>
                <w:rFonts w:ascii="Calibri" w:hAnsi="Calibri"/>
                <w:sz w:val="20"/>
              </w:rPr>
            </w:r>
            <w:r>
              <w:rPr>
                <w:rFonts w:ascii="Calibri" w:hAnsi="Calibri"/>
                <w:sz w:val="20"/>
              </w:rPr>
              <w:t xml:space="preserve">Set </w:t>
            </w:r>
            <w:r>
              <w:rPr>
                <w:rFonts w:ascii="Calibri" w:hAnsi="Calibri"/>
                <w:color w:val="C7254E"/>
                <w:sz w:val="20"/>
              </w:rPr>
              <w:t>default_mode="audit_only"</w:t>
            </w:r>
            <w:r>
              <w:rPr>
                <w:rFonts w:ascii="Calibri" w:hAnsi="Calibri"/>
                <w:sz w:val="20"/>
              </w:rPr>
              <w:t xml:space="preserve"> or pass </w:t>
            </w:r>
            <w:r>
              <w:rPr>
                <w:rFonts w:ascii="Calibri" w:hAnsi="Calibri"/>
                <w:color w:val="C7254E"/>
                <w:sz w:val="20"/>
              </w:rPr>
              <w:t>mode_override="audit_only"</w:t>
            </w:r>
          </w:p>
        </w:tc>
      </w:tr>
      <w:tr>
        <w:tc>
          <w:tcPr>
            <w:tcW w:type="dxa" w:w="4986"/>
          </w:tcPr>
          <w:p>
            <w:r>
              <w:rPr>
                <w:rFonts w:ascii="Calibri" w:hAnsi="Calibri"/>
                <w:sz w:val="20"/>
              </w:rPr>
            </w:r>
            <w:r>
              <w:rPr>
                <w:rFonts w:ascii="Calibri" w:hAnsi="Calibri"/>
                <w:b/>
                <w:sz w:val="20"/>
              </w:rPr>
              <w:t>Install missing handler</w:t>
            </w:r>
          </w:p>
        </w:tc>
        <w:tc>
          <w:tcPr>
            <w:tcW w:type="dxa" w:w="4986"/>
          </w:tcPr>
          <w:p>
            <w:r>
              <w:rPr>
                <w:rFonts w:ascii="Calibri" w:hAnsi="Calibri"/>
                <w:sz w:val="20"/>
              </w:rPr>
            </w:r>
            <w:r>
              <w:rPr>
                <w:rFonts w:ascii="Calibri" w:hAnsi="Calibri"/>
                <w:color w:val="C7254E"/>
                <w:sz w:val="20"/>
              </w:rPr>
              <w:t>pip install pillow piexif</w:t>
            </w:r>
            <w:r>
              <w:rPr>
                <w:rFonts w:ascii="Calibri" w:hAnsi="Calibri"/>
                <w:sz w:val="20"/>
              </w:rPr>
              <w:t xml:space="preserve"> then restart</w:t>
            </w:r>
          </w:p>
        </w:tc>
      </w:tr>
      <w:tr>
        <w:tc>
          <w:tcPr>
            <w:tcW w:type="dxa" w:w="4986"/>
            <w:shd w:fill="FAFAFA"/>
          </w:tcPr>
          <w:p>
            <w:r>
              <w:rPr>
                <w:rFonts w:ascii="Calibri" w:hAnsi="Calibri"/>
                <w:sz w:val="20"/>
              </w:rPr>
            </w:r>
            <w:r>
              <w:rPr>
                <w:rFonts w:ascii="Calibri" w:hAnsi="Calibri"/>
                <w:b/>
                <w:sz w:val="20"/>
              </w:rPr>
              <w:t>Investigate sanitization failure</w:t>
            </w:r>
          </w:p>
        </w:tc>
        <w:tc>
          <w:tcPr>
            <w:tcW w:type="dxa" w:w="4986"/>
            <w:shd w:fill="FAFAFA"/>
          </w:tcPr>
          <w:p>
            <w:r>
              <w:rPr>
                <w:rFonts w:ascii="Calibri" w:hAnsi="Calibri"/>
                <w:sz w:val="20"/>
              </w:rPr>
            </w:r>
            <w:r>
              <w:rPr>
                <w:rFonts w:ascii="Calibri" w:hAnsi="Calibri"/>
                <w:sz w:val="20"/>
              </w:rPr>
              <w:t>Check result.errors[], examine .orig file, verify handler availability</w:t>
            </w:r>
          </w:p>
        </w:tc>
      </w:tr>
      <w:tr>
        <w:tc>
          <w:tcPr>
            <w:tcW w:type="dxa" w:w="4986"/>
          </w:tcPr>
          <w:p>
            <w:r>
              <w:rPr>
                <w:rFonts w:ascii="Calibri" w:hAnsi="Calibri"/>
                <w:sz w:val="20"/>
              </w:rPr>
            </w:r>
            <w:r>
              <w:rPr>
                <w:rFonts w:ascii="Calibri" w:hAnsi="Calibri"/>
                <w:b/>
                <w:sz w:val="20"/>
              </w:rPr>
              <w:t>Forensic review</w:t>
            </w:r>
          </w:p>
        </w:tc>
        <w:tc>
          <w:tcPr>
            <w:tcW w:type="dxa" w:w="4986"/>
          </w:tcPr>
          <w:p>
            <w:r>
              <w:rPr>
                <w:rFonts w:ascii="Calibri" w:hAnsi="Calibri"/>
                <w:sz w:val="20"/>
              </w:rPr>
            </w:r>
            <w:r>
              <w:rPr>
                <w:rFonts w:ascii="Calibri" w:hAnsi="Calibri"/>
                <w:sz w:val="20"/>
              </w:rPr>
              <w:t xml:space="preserve">Compare </w:t>
            </w:r>
            <w:r>
              <w:rPr>
                <w:rFonts w:ascii="Calibri" w:hAnsi="Calibri"/>
                <w:color w:val="C7254E"/>
                <w:sz w:val="20"/>
              </w:rPr>
              <w:t>.orig</w:t>
            </w:r>
            <w:r>
              <w:rPr>
                <w:rFonts w:ascii="Calibri" w:hAnsi="Calibri"/>
                <w:sz w:val="20"/>
              </w:rPr>
              <w:t xml:space="preserve"> file with sanitized version; check metadata_before/after hashes</w:t>
            </w:r>
          </w:p>
        </w:tc>
      </w:tr>
    </w:tbl>
    <w:p/>
    <w:p>
      <w:pPr>
        <w:spacing w:before="80" w:after="80"/>
        <w:pBdr>
          <w:bottom w:val="single" w:sz="6" w:space="1" w:color="CCCCCC"/>
        </w:pBdr>
      </w:pPr>
    </w:p>
    <w:p>
      <w:pPr>
        <w:pStyle w:val="Heading2"/>
      </w:pPr>
      <w:r>
        <w:t>16. Risk Assessment</w:t>
      </w:r>
    </w:p>
    <w:p>
      <w:pPr>
        <w:spacing w:after="160"/>
      </w:pPr>
      <w:r>
        <w:rPr>
          <w:color w:val="333333"/>
          <w:sz w:val="22"/>
        </w:rPr>
        <w:t>This section identifies key risks associated with the Metadata Sanitizer operation and their planned mitigations.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Risk</w:t>
            </w:r>
          </w:p>
        </w:tc>
        <w:tc>
          <w:tcPr>
            <w:tcW w:type="dxa" w:w="2493"/>
            <w:shd w:fill="E3F2FD"/>
          </w:tcPr>
          <w:p>
            <w:r/>
            <w:r>
              <w:rPr>
                <w:rFonts w:ascii="Calibri" w:hAnsi="Calibri"/>
                <w:b/>
                <w:sz w:val="20"/>
              </w:rPr>
              <w:t>Likelihood</w:t>
            </w:r>
          </w:p>
        </w:tc>
        <w:tc>
          <w:tcPr>
            <w:tcW w:type="dxa" w:w="2493"/>
            <w:shd w:fill="E3F2FD"/>
          </w:tcPr>
          <w:p>
            <w:r/>
            <w:r>
              <w:rPr>
                <w:rFonts w:ascii="Calibri" w:hAnsi="Calibri"/>
                <w:b/>
                <w:sz w:val="20"/>
              </w:rPr>
              <w:t>Impact</w:t>
            </w:r>
          </w:p>
        </w:tc>
        <w:tc>
          <w:tcPr>
            <w:tcW w:type="dxa" w:w="2493"/>
            <w:shd w:fill="E3F2FD"/>
          </w:tcPr>
          <w:p>
            <w:r/>
            <w:r>
              <w:rPr>
                <w:rFonts w:ascii="Calibri" w:hAnsi="Calibri"/>
                <w:b/>
                <w:sz w:val="20"/>
              </w:rPr>
              <w:t>Mitigation</w:t>
            </w:r>
          </w:p>
        </w:tc>
      </w:tr>
      <w:tr>
        <w:tc>
          <w:tcPr>
            <w:tcW w:type="dxa" w:w="2493"/>
          </w:tcPr>
          <w:p>
            <w:r>
              <w:rPr>
                <w:rFonts w:ascii="Calibri" w:hAnsi="Calibri"/>
                <w:sz w:val="20"/>
              </w:rPr>
            </w:r>
            <w:r>
              <w:rPr>
                <w:rFonts w:ascii="Calibri" w:hAnsi="Calibri"/>
                <w:b/>
                <w:sz w:val="20"/>
              </w:rPr>
              <w:t>Parser vulnerability in Pillow/pikepdf</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sz w:val="20"/>
              </w:rPr>
              <w:t>High</w:t>
            </w:r>
          </w:p>
        </w:tc>
        <w:tc>
          <w:tcPr>
            <w:tcW w:type="dxa" w:w="2493"/>
          </w:tcPr>
          <w:p>
            <w:r>
              <w:rPr>
                <w:rFonts w:ascii="Calibri" w:hAnsi="Calibri"/>
                <w:sz w:val="20"/>
              </w:rPr>
            </w:r>
            <w:r>
              <w:rPr>
                <w:rFonts w:ascii="Calibri" w:hAnsi="Calibri"/>
                <w:sz w:val="20"/>
              </w:rPr>
              <w:t>Pin library versions, monitor CVEs via Dependabot/Snyk, patch within 72h; production: sandbox each handler in a seccomp-restricted subprocess</w:t>
            </w:r>
          </w:p>
        </w:tc>
      </w:tr>
      <w:tr>
        <w:tc>
          <w:tcPr>
            <w:tcW w:type="dxa" w:w="2493"/>
            <w:shd w:fill="FAFAFA"/>
          </w:tcPr>
          <w:p>
            <w:r>
              <w:rPr>
                <w:rFonts w:ascii="Calibri" w:hAnsi="Calibri"/>
                <w:sz w:val="20"/>
              </w:rPr>
            </w:r>
            <w:r>
              <w:rPr>
                <w:rFonts w:ascii="Calibri" w:hAnsi="Calibri"/>
                <w:b/>
                <w:sz w:val="20"/>
              </w:rPr>
              <w:t>False positive: legitimate metadata stripped</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Audit-only mode for validation; preserve originals in WORM bucket; 90-day retention for forensic review</w:t>
            </w:r>
          </w:p>
        </w:tc>
      </w:tr>
      <w:tr>
        <w:tc>
          <w:tcPr>
            <w:tcW w:type="dxa" w:w="2493"/>
          </w:tcPr>
          <w:p>
            <w:r>
              <w:rPr>
                <w:rFonts w:ascii="Calibri" w:hAnsi="Calibri"/>
                <w:sz w:val="20"/>
              </w:rPr>
            </w:r>
            <w:r>
              <w:rPr>
                <w:rFonts w:ascii="Calibri" w:hAnsi="Calibri"/>
                <w:b/>
                <w:sz w:val="20"/>
              </w:rPr>
              <w:t>Performance degradation on large batches</w:t>
            </w:r>
          </w:p>
        </w:tc>
        <w:tc>
          <w:tcPr>
            <w:tcW w:type="dxa" w:w="2493"/>
          </w:tcPr>
          <w:p>
            <w:r>
              <w:rPr>
                <w:rFonts w:ascii="Calibri" w:hAnsi="Calibri"/>
                <w:sz w:val="20"/>
              </w:rPr>
            </w:r>
            <w:r>
              <w:rPr>
                <w:rFonts w:ascii="Calibri" w:hAnsi="Calibri"/>
                <w:sz w:val="20"/>
              </w:rPr>
              <w:t>Low</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sz w:val="20"/>
              </w:rPr>
              <w:t>Bound per-file timeout (30 s); skip oversized files; production: parallel processing with ProcessPoolExecutor or Celery workers</w:t>
            </w:r>
          </w:p>
        </w:tc>
      </w:tr>
      <w:tr>
        <w:tc>
          <w:tcPr>
            <w:tcW w:type="dxa" w:w="2493"/>
            <w:shd w:fill="FAFAFA"/>
          </w:tcPr>
          <w:p>
            <w:r>
              <w:rPr>
                <w:rFonts w:ascii="Calibri" w:hAnsi="Calibri"/>
                <w:sz w:val="20"/>
              </w:rPr>
            </w:r>
            <w:r>
              <w:rPr>
                <w:rFonts w:ascii="Calibri" w:hAnsi="Calibri"/>
                <w:b/>
                <w:sz w:val="20"/>
              </w:rPr>
              <w:t>Handler library not installed</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Low</w:t>
            </w:r>
          </w:p>
        </w:tc>
        <w:tc>
          <w:tcPr>
            <w:tcW w:type="dxa" w:w="2493"/>
            <w:shd w:fill="FAFAFA"/>
          </w:tcPr>
          <w:p>
            <w:r>
              <w:rPr>
                <w:rFonts w:ascii="Calibri" w:hAnsi="Calibri"/>
                <w:sz w:val="20"/>
              </w:rPr>
            </w:r>
            <w:r>
              <w:rPr>
                <w:rFonts w:ascii="Calibri" w:hAnsi="Calibri"/>
                <w:sz w:val="20"/>
              </w:rPr>
              <w:t>Graceful degradation with warnings; stdlib handlers always work; production: Docker image bakes all dependencies</w:t>
            </w:r>
          </w:p>
        </w:tc>
      </w:tr>
      <w:tr>
        <w:tc>
          <w:tcPr>
            <w:tcW w:type="dxa" w:w="2493"/>
          </w:tcPr>
          <w:p>
            <w:r>
              <w:rPr>
                <w:rFonts w:ascii="Calibri" w:hAnsi="Calibri"/>
                <w:sz w:val="20"/>
              </w:rPr>
            </w:r>
            <w:r>
              <w:rPr>
                <w:rFonts w:ascii="Calibri" w:hAnsi="Calibri"/>
                <w:b/>
                <w:sz w:val="20"/>
              </w:rPr>
              <w:t>Corrupted output after sanitization</w:t>
            </w:r>
          </w:p>
        </w:tc>
        <w:tc>
          <w:tcPr>
            <w:tcW w:type="dxa" w:w="2493"/>
          </w:tcPr>
          <w:p>
            <w:r>
              <w:rPr>
                <w:rFonts w:ascii="Calibri" w:hAnsi="Calibri"/>
                <w:sz w:val="20"/>
              </w:rPr>
            </w:r>
            <w:r>
              <w:rPr>
                <w:rFonts w:ascii="Calibri" w:hAnsi="Calibri"/>
                <w:sz w:val="20"/>
              </w:rPr>
              <w:t>Low</w:t>
            </w:r>
          </w:p>
        </w:tc>
        <w:tc>
          <w:tcPr>
            <w:tcW w:type="dxa" w:w="2493"/>
          </w:tcPr>
          <w:p>
            <w:r>
              <w:rPr>
                <w:rFonts w:ascii="Calibri" w:hAnsi="Calibri"/>
                <w:sz w:val="20"/>
              </w:rPr>
            </w:r>
            <w:r>
              <w:rPr>
                <w:rFonts w:ascii="Calibri" w:hAnsi="Calibri"/>
                <w:sz w:val="20"/>
              </w:rPr>
              <w:t>High</w:t>
            </w:r>
          </w:p>
        </w:tc>
        <w:tc>
          <w:tcPr>
            <w:tcW w:type="dxa" w:w="2493"/>
          </w:tcPr>
          <w:p>
            <w:r>
              <w:rPr>
                <w:rFonts w:ascii="Calibri" w:hAnsi="Calibri"/>
                <w:sz w:val="20"/>
              </w:rPr>
            </w:r>
            <w:r>
              <w:rPr>
                <w:rFonts w:ascii="Calibri" w:hAnsi="Calibri"/>
                <w:sz w:val="20"/>
              </w:rPr>
              <w:t>Post-sanitization verification; auto-restore from .orig; production: WORM forensic bucket guarantees original is never lost</w:t>
            </w:r>
          </w:p>
        </w:tc>
      </w:tr>
      <w:tr>
        <w:tc>
          <w:tcPr>
            <w:tcW w:type="dxa" w:w="2493"/>
            <w:shd w:fill="FAFAFA"/>
          </w:tcPr>
          <w:p>
            <w:r>
              <w:rPr>
                <w:rFonts w:ascii="Calibri" w:hAnsi="Calibri"/>
                <w:sz w:val="20"/>
              </w:rPr>
            </w:r>
            <w:r>
              <w:rPr>
                <w:rFonts w:ascii="Calibri" w:hAnsi="Calibri"/>
                <w:b/>
                <w:sz w:val="20"/>
              </w:rPr>
              <w:t>Evolving exploit techniques bypass rules</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High</w:t>
            </w:r>
          </w:p>
        </w:tc>
        <w:tc>
          <w:tcPr>
            <w:tcW w:type="dxa" w:w="2493"/>
            <w:shd w:fill="FAFAFA"/>
          </w:tcPr>
          <w:p>
            <w:r>
              <w:rPr>
                <w:rFonts w:ascii="Calibri" w:hAnsi="Calibri"/>
                <w:sz w:val="20"/>
              </w:rPr>
            </w:r>
            <w:r>
              <w:rPr>
                <w:rFonts w:ascii="Calibri" w:hAnsi="Calibri"/>
                <w:sz w:val="20"/>
              </w:rPr>
              <w:t>Rule sets are declarative and easily updated; stream scanning catches novel patterns; subscribe to Pillow/pikepdf security advisories</w:t>
            </w:r>
          </w:p>
        </w:tc>
      </w:tr>
      <w:tr>
        <w:tc>
          <w:tcPr>
            <w:tcW w:type="dxa" w:w="2493"/>
          </w:tcPr>
          <w:p>
            <w:r>
              <w:rPr>
                <w:rFonts w:ascii="Calibri" w:hAnsi="Calibri"/>
                <w:sz w:val="20"/>
              </w:rPr>
            </w:r>
            <w:r>
              <w:rPr>
                <w:rFonts w:ascii="Calibri" w:hAnsi="Calibri"/>
                <w:b/>
                <w:sz w:val="20"/>
              </w:rPr>
              <w:t>GPL license concern (mutagen)</w:t>
            </w:r>
          </w:p>
        </w:tc>
        <w:tc>
          <w:tcPr>
            <w:tcW w:type="dxa" w:w="2493"/>
          </w:tcPr>
          <w:p>
            <w:r>
              <w:rPr>
                <w:rFonts w:ascii="Calibri" w:hAnsi="Calibri"/>
                <w:sz w:val="20"/>
              </w:rPr>
            </w:r>
            <w:r>
              <w:rPr>
                <w:rFonts w:ascii="Calibri" w:hAnsi="Calibri"/>
                <w:sz w:val="20"/>
              </w:rPr>
              <w:t>Low</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sz w:val="20"/>
              </w:rPr>
              <w:t>mutagen is optional; video handler disabled without it; procurement review required before production deployment</w:t>
            </w:r>
          </w:p>
        </w:tc>
      </w:tr>
      <w:tr>
        <w:tc>
          <w:tcPr>
            <w:tcW w:type="dxa" w:w="2493"/>
            <w:shd w:fill="FAFAFA"/>
          </w:tcPr>
          <w:p>
            <w:r>
              <w:rPr>
                <w:rFonts w:ascii="Calibri" w:hAnsi="Calibri"/>
                <w:sz w:val="20"/>
              </w:rPr>
            </w:r>
            <w:r>
              <w:rPr>
                <w:rFonts w:ascii="Calibri" w:hAnsi="Calibri"/>
                <w:b/>
                <w:sz w:val="20"/>
              </w:rPr>
              <w:t>Forensic copy disk exhaustion</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sz w:val="20"/>
              </w:rPr>
              <w:t xml:space="preserve">Currently </w:t>
            </w:r>
            <w:r>
              <w:rPr>
                <w:rFonts w:ascii="Calibri" w:hAnsi="Calibri"/>
                <w:color w:val="C7254E"/>
                <w:sz w:val="20"/>
              </w:rPr>
              <w:t>.orig</w:t>
            </w:r>
            <w:r>
              <w:rPr>
                <w:rFonts w:ascii="Calibri" w:hAnsi="Calibri"/>
                <w:sz w:val="20"/>
              </w:rPr>
              <w:t xml:space="preserve"> copies have no automatic cleanup; production: MinIO lifecycle rule with 90-day retention + 80% disk alert</w:t>
            </w:r>
          </w:p>
        </w:tc>
      </w:tr>
    </w:tbl>
    <w:p/>
    <w:p>
      <w:pPr>
        <w:spacing w:before="80" w:after="80"/>
        <w:pBdr>
          <w:bottom w:val="single" w:sz="6" w:space="1" w:color="CCCCCC"/>
        </w:pBdr>
      </w:pPr>
    </w:p>
    <w:p>
      <w:pPr>
        <w:pStyle w:val="Heading2"/>
      </w:pPr>
      <w:r>
        <w:t>17. Implementation Roadmap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Phase</w:t>
            </w:r>
          </w:p>
        </w:tc>
        <w:tc>
          <w:tcPr>
            <w:tcW w:type="dxa" w:w="3324"/>
            <w:shd w:fill="E3F2FD"/>
          </w:tcPr>
          <w:p>
            <w:r/>
            <w:r>
              <w:rPr>
                <w:rFonts w:ascii="Calibri" w:hAnsi="Calibri"/>
                <w:b/>
                <w:sz w:val="20"/>
              </w:rPr>
              <w:t>Deliverable</w:t>
            </w:r>
          </w:p>
        </w:tc>
        <w:tc>
          <w:tcPr>
            <w:tcW w:type="dxa" w:w="3324"/>
            <w:shd w:fill="E3F2FD"/>
          </w:tcPr>
          <w:p>
            <w:r/>
            <w:r>
              <w:rPr>
                <w:rFonts w:ascii="Calibri" w:hAnsi="Calibri"/>
                <w:b/>
                <w:sz w:val="20"/>
              </w:rPr>
              <w:t>Status</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Core framework: config, models, orchestrator, handler registry</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Text handler + Archive handler (stdlib only)</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Sanitization rules (EXIF, PDF, video) — declarative definitions</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Image handler (Pillow/piexif, with graceful fallback)</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PDF handler (pikepdf, with graceful fallback)</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Video handler (mutagen, with graceful fallback)</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Unit test suite (94 tests)</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Threat-score-driven mode selection</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Forensic preservation (.orig files, before/after hashing)</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Post-sanitization verification with auto-restore</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Batch processing API</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Seccomp-sandboxed handler execution (subprocess isolation, no network, memory limit)</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Magic-bytes-based file type detection (</w:t>
            </w:r>
            <w:r>
              <w:rPr>
                <w:rFonts w:ascii="Calibri" w:hAnsi="Calibri"/>
                <w:color w:val="C7254E"/>
                <w:sz w:val="20"/>
              </w:rPr>
              <w:t>python-magic</w:t>
            </w:r>
            <w:r>
              <w:rPr>
                <w:rFonts w:ascii="Calibri" w:hAnsi="Calibri"/>
                <w:sz w:val="20"/>
              </w:rPr>
              <w:t>) to catch MIME spoofing</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Integration with Threat Intelligence Correlator (IoC extraction from stripped metadata)</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 xml:space="preserve">Parallel processing with </w:t>
            </w:r>
            <w:r>
              <w:rPr>
                <w:rFonts w:ascii="Calibri" w:hAnsi="Calibri"/>
                <w:color w:val="C7254E"/>
                <w:sz w:val="20"/>
              </w:rPr>
              <w:t>ProcessPoolExecutor</w:t>
            </w:r>
            <w:r>
              <w:rPr>
                <w:rFonts w:ascii="Calibri" w:hAnsi="Calibri"/>
                <w:sz w:val="20"/>
              </w:rPr>
              <w:t xml:space="preserve"> / Celery worker pool</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MinIO S3 storage-pointer resolution (replace local filesystem reads)</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 xml:space="preserve">WORM forensic bucket for </w:t>
            </w:r>
            <w:r>
              <w:rPr>
                <w:rFonts w:ascii="Calibri" w:hAnsi="Calibri"/>
                <w:color w:val="C7254E"/>
                <w:sz w:val="20"/>
              </w:rPr>
              <w:t>.orig</w:t>
            </w:r>
            <w:r>
              <w:rPr>
                <w:rFonts w:ascii="Calibri" w:hAnsi="Calibri"/>
                <w:sz w:val="20"/>
              </w:rPr>
              <w:t xml:space="preserve"> files with 90-day lifecycle policy</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Prometheus metrics exporter (</w:t>
            </w:r>
            <w:r>
              <w:rPr>
                <w:rFonts w:ascii="Calibri" w:hAnsi="Calibri"/>
                <w:color w:val="C7254E"/>
                <w:sz w:val="20"/>
              </w:rPr>
              <w:t>/metrics</w:t>
            </w:r>
            <w:r>
              <w:rPr>
                <w:rFonts w:ascii="Calibri" w:hAnsi="Calibri"/>
                <w:sz w:val="20"/>
              </w:rPr>
              <w:t xml:space="preserve"> endpoint) with Grafana dashboards</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Idempotency marker (</w:t>
            </w:r>
            <w:r>
              <w:rPr>
                <w:rFonts w:ascii="Calibri" w:hAnsi="Calibri"/>
                <w:color w:val="C7254E"/>
                <w:sz w:val="20"/>
              </w:rPr>
              <w:t>X-Sanitized-By</w:t>
            </w:r>
            <w:r>
              <w:rPr>
                <w:rFonts w:ascii="Calibri" w:hAnsi="Calibri"/>
                <w:sz w:val="20"/>
              </w:rPr>
              <w:t>) to short-circuit re-sanitization</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Docker/Podman containerization with pinned dependency versions and seccomp profile</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Custom rule engine (user-defined strip/keep rules per deployment)</w:t>
            </w:r>
          </w:p>
        </w:tc>
        <w:tc>
          <w:tcPr>
            <w:tcW w:type="dxa" w:w="3324"/>
          </w:tcPr>
          <w:p>
            <w:r>
              <w:rPr>
                <w:rFonts w:ascii="Calibri" w:hAnsi="Calibri"/>
                <w:sz w:val="20"/>
              </w:rPr>
            </w:r>
            <w:r>
              <w:rPr>
                <w:rFonts w:ascii="Calibri" w:hAnsi="Calibri"/>
                <w:sz w:val="20"/>
              </w:rPr>
              <w:t>Planned</w:t>
            </w:r>
          </w:p>
        </w:tc>
      </w:tr>
    </w:tbl>
    <w:p/>
    <w:p>
      <w:pPr>
        <w:spacing w:before="80" w:after="80"/>
        <w:pBdr>
          <w:bottom w:val="single" w:sz="6" w:space="1" w:color="CCCCCC"/>
        </w:pBdr>
      </w:pPr>
    </w:p>
    <w:p>
      <w:pPr>
        <w:pStyle w:val="Heading2"/>
      </w:pPr>
      <w:r>
        <w:t>18. Glossary</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Term</w:t>
            </w:r>
          </w:p>
        </w:tc>
        <w:tc>
          <w:tcPr>
            <w:tcW w:type="dxa" w:w="4986"/>
            <w:shd w:fill="E3F2FD"/>
          </w:tcPr>
          <w:p>
            <w:r/>
            <w:r>
              <w:rPr>
                <w:rFonts w:ascii="Calibri" w:hAnsi="Calibri"/>
                <w:b/>
                <w:sz w:val="20"/>
              </w:rPr>
              <w:t>Definition</w:t>
            </w:r>
          </w:p>
        </w:tc>
      </w:tr>
      <w:tr>
        <w:tc>
          <w:tcPr>
            <w:tcW w:type="dxa" w:w="4986"/>
          </w:tcPr>
          <w:p>
            <w:r>
              <w:rPr>
                <w:rFonts w:ascii="Calibri" w:hAnsi="Calibri"/>
                <w:sz w:val="20"/>
              </w:rPr>
            </w:r>
            <w:r>
              <w:rPr>
                <w:rFonts w:ascii="Calibri" w:hAnsi="Calibri"/>
                <w:b/>
                <w:sz w:val="20"/>
              </w:rPr>
              <w:t>Artifact</w:t>
            </w:r>
          </w:p>
        </w:tc>
        <w:tc>
          <w:tcPr>
            <w:tcW w:type="dxa" w:w="4986"/>
          </w:tcPr>
          <w:p>
            <w:r>
              <w:rPr>
                <w:rFonts w:ascii="Calibri" w:hAnsi="Calibri"/>
                <w:sz w:val="20"/>
              </w:rPr>
            </w:r>
            <w:r>
              <w:rPr>
                <w:rFonts w:ascii="Calibri" w:hAnsi="Calibri"/>
                <w:sz w:val="20"/>
              </w:rPr>
              <w:t>A single file (image, video, PDF, etc.) within a drone submission, cataloged by the Ingestion Interceptor</w:t>
            </w:r>
          </w:p>
        </w:tc>
      </w:tr>
      <w:tr>
        <w:tc>
          <w:tcPr>
            <w:tcW w:type="dxa" w:w="4986"/>
            <w:shd w:fill="FAFAFA"/>
          </w:tcPr>
          <w:p>
            <w:r>
              <w:rPr>
                <w:rFonts w:ascii="Calibri" w:hAnsi="Calibri"/>
                <w:sz w:val="20"/>
              </w:rPr>
            </w:r>
            <w:r>
              <w:rPr>
                <w:rFonts w:ascii="Calibri" w:hAnsi="Calibri"/>
                <w:b/>
                <w:sz w:val="20"/>
              </w:rPr>
              <w:t>ArtifactRecord</w:t>
            </w:r>
          </w:p>
        </w:tc>
        <w:tc>
          <w:tcPr>
            <w:tcW w:type="dxa" w:w="4986"/>
            <w:shd w:fill="FAFAFA"/>
          </w:tcPr>
          <w:p>
            <w:r>
              <w:rPr>
                <w:rFonts w:ascii="Calibri" w:hAnsi="Calibri"/>
                <w:sz w:val="20"/>
              </w:rPr>
            </w:r>
            <w:r>
              <w:rPr>
                <w:rFonts w:ascii="Calibri" w:hAnsi="Calibri"/>
                <w:sz w:val="20"/>
              </w:rPr>
              <w:t>Structured metadata about an artifact: ID, type, MIME, storage pointer, security flags</w:t>
            </w:r>
          </w:p>
        </w:tc>
      </w:tr>
      <w:tr>
        <w:tc>
          <w:tcPr>
            <w:tcW w:type="dxa" w:w="4986"/>
          </w:tcPr>
          <w:p>
            <w:r>
              <w:rPr>
                <w:rFonts w:ascii="Calibri" w:hAnsi="Calibri"/>
                <w:sz w:val="20"/>
              </w:rPr>
            </w:r>
            <w:r>
              <w:rPr>
                <w:rFonts w:ascii="Calibri" w:hAnsi="Calibri"/>
                <w:b/>
                <w:sz w:val="20"/>
              </w:rPr>
              <w:t>EXIF</w:t>
            </w:r>
          </w:p>
        </w:tc>
        <w:tc>
          <w:tcPr>
            <w:tcW w:type="dxa" w:w="4986"/>
          </w:tcPr>
          <w:p>
            <w:r>
              <w:rPr>
                <w:rFonts w:ascii="Calibri" w:hAnsi="Calibri"/>
                <w:sz w:val="20"/>
              </w:rPr>
            </w:r>
            <w:r>
              <w:rPr>
                <w:rFonts w:ascii="Calibri" w:hAnsi="Calibri"/>
                <w:sz w:val="20"/>
              </w:rPr>
              <w:t>Exchangeable Image File Format — metadata standard for images (GPS, camera info, etc.)</w:t>
            </w:r>
          </w:p>
        </w:tc>
      </w:tr>
      <w:tr>
        <w:tc>
          <w:tcPr>
            <w:tcW w:type="dxa" w:w="4986"/>
            <w:shd w:fill="FAFAFA"/>
          </w:tcPr>
          <w:p>
            <w:r>
              <w:rPr>
                <w:rFonts w:ascii="Calibri" w:hAnsi="Calibri"/>
                <w:sz w:val="20"/>
              </w:rPr>
            </w:r>
            <w:r>
              <w:rPr>
                <w:rFonts w:ascii="Calibri" w:hAnsi="Calibri"/>
                <w:b/>
                <w:sz w:val="20"/>
              </w:rPr>
              <w:t>IFD</w:t>
            </w:r>
          </w:p>
        </w:tc>
        <w:tc>
          <w:tcPr>
            <w:tcW w:type="dxa" w:w="4986"/>
            <w:shd w:fill="FAFAFA"/>
          </w:tcPr>
          <w:p>
            <w:r>
              <w:rPr>
                <w:rFonts w:ascii="Calibri" w:hAnsi="Calibri"/>
                <w:sz w:val="20"/>
              </w:rPr>
            </w:r>
            <w:r>
              <w:rPr>
                <w:rFonts w:ascii="Calibri" w:hAnsi="Calibri"/>
                <w:sz w:val="20"/>
              </w:rPr>
              <w:t>Image File Directory — a section within EXIF data (IFD0, ExifIFD, GPSIFD, etc.)</w:t>
            </w:r>
          </w:p>
        </w:tc>
      </w:tr>
      <w:tr>
        <w:tc>
          <w:tcPr>
            <w:tcW w:type="dxa" w:w="4986"/>
          </w:tcPr>
          <w:p>
            <w:r>
              <w:rPr>
                <w:rFonts w:ascii="Calibri" w:hAnsi="Calibri"/>
                <w:sz w:val="20"/>
              </w:rPr>
            </w:r>
            <w:r>
              <w:rPr>
                <w:rFonts w:ascii="Calibri" w:hAnsi="Calibri"/>
                <w:b/>
                <w:sz w:val="20"/>
              </w:rPr>
              <w:t>IoC</w:t>
            </w:r>
          </w:p>
        </w:tc>
        <w:tc>
          <w:tcPr>
            <w:tcW w:type="dxa" w:w="4986"/>
          </w:tcPr>
          <w:p>
            <w:r>
              <w:rPr>
                <w:rFonts w:ascii="Calibri" w:hAnsi="Calibri"/>
                <w:sz w:val="20"/>
              </w:rPr>
            </w:r>
            <w:r>
              <w:rPr>
                <w:rFonts w:ascii="Calibri" w:hAnsi="Calibri"/>
                <w:sz w:val="20"/>
              </w:rPr>
              <w:t>Indicator of Compromise — observable artifact suggesting a security breach</w:t>
            </w:r>
          </w:p>
        </w:tc>
      </w:tr>
      <w:tr>
        <w:tc>
          <w:tcPr>
            <w:tcW w:type="dxa" w:w="4986"/>
            <w:shd w:fill="FAFAFA"/>
          </w:tcPr>
          <w:p>
            <w:r>
              <w:rPr>
                <w:rFonts w:ascii="Calibri" w:hAnsi="Calibri"/>
                <w:sz w:val="20"/>
              </w:rPr>
            </w:r>
            <w:r>
              <w:rPr>
                <w:rFonts w:ascii="Calibri" w:hAnsi="Calibri"/>
                <w:b/>
                <w:sz w:val="20"/>
              </w:rPr>
              <w:t>MakerNote</w:t>
            </w:r>
          </w:p>
        </w:tc>
        <w:tc>
          <w:tcPr>
            <w:tcW w:type="dxa" w:w="4986"/>
            <w:shd w:fill="FAFAFA"/>
          </w:tcPr>
          <w:p>
            <w:r>
              <w:rPr>
                <w:rFonts w:ascii="Calibri" w:hAnsi="Calibri"/>
                <w:sz w:val="20"/>
              </w:rPr>
            </w:r>
            <w:r>
              <w:rPr>
                <w:rFonts w:ascii="Calibri" w:hAnsi="Calibri"/>
                <w:sz w:val="20"/>
              </w:rPr>
              <w:t>Vendor-specific EXIF field with arbitrary binary content; no standard schema</w:t>
            </w:r>
          </w:p>
        </w:tc>
      </w:tr>
      <w:tr>
        <w:tc>
          <w:tcPr>
            <w:tcW w:type="dxa" w:w="4986"/>
          </w:tcPr>
          <w:p>
            <w:r>
              <w:rPr>
                <w:rFonts w:ascii="Calibri" w:hAnsi="Calibri"/>
                <w:sz w:val="20"/>
              </w:rPr>
            </w:r>
            <w:r>
              <w:rPr>
                <w:rFonts w:ascii="Calibri" w:hAnsi="Calibri"/>
                <w:b/>
                <w:sz w:val="20"/>
              </w:rPr>
              <w:t>Sanitization</w:t>
            </w:r>
          </w:p>
        </w:tc>
        <w:tc>
          <w:tcPr>
            <w:tcW w:type="dxa" w:w="4986"/>
          </w:tcPr>
          <w:p>
            <w:r>
              <w:rPr>
                <w:rFonts w:ascii="Calibri" w:hAnsi="Calibri"/>
                <w:sz w:val="20"/>
              </w:rPr>
            </w:r>
            <w:r>
              <w:rPr>
                <w:rFonts w:ascii="Calibri" w:hAnsi="Calibri"/>
                <w:sz w:val="20"/>
              </w:rPr>
              <w:t>The process of removing or neutralizing potentially harmful metadata from a file</w:t>
            </w:r>
          </w:p>
        </w:tc>
      </w:tr>
      <w:tr>
        <w:tc>
          <w:tcPr>
            <w:tcW w:type="dxa" w:w="4986"/>
            <w:shd w:fill="FAFAFA"/>
          </w:tcPr>
          <w:p>
            <w:r>
              <w:rPr>
                <w:rFonts w:ascii="Calibri" w:hAnsi="Calibri"/>
                <w:sz w:val="20"/>
              </w:rPr>
            </w:r>
            <w:r>
              <w:rPr>
                <w:rFonts w:ascii="Calibri" w:hAnsi="Calibri"/>
                <w:b/>
                <w:sz w:val="20"/>
              </w:rPr>
              <w:t>T_S</w:t>
            </w:r>
          </w:p>
        </w:tc>
        <w:tc>
          <w:tcPr>
            <w:tcW w:type="dxa" w:w="4986"/>
            <w:shd w:fill="FAFAFA"/>
          </w:tcPr>
          <w:p>
            <w:r>
              <w:rPr>
                <w:rFonts w:ascii="Calibri" w:hAnsi="Calibri"/>
                <w:sz w:val="20"/>
              </w:rPr>
            </w:r>
            <w:r>
              <w:rPr>
                <w:rFonts w:ascii="Calibri" w:hAnsi="Calibri"/>
                <w:sz w:val="20"/>
              </w:rPr>
              <w:t>Threat Score — output of the Game-Theoretic Estimator (0.0-1.0)</w:t>
            </w:r>
          </w:p>
        </w:tc>
      </w:tr>
      <w:tr>
        <w:tc>
          <w:tcPr>
            <w:tcW w:type="dxa" w:w="4986"/>
          </w:tcPr>
          <w:p>
            <w:r>
              <w:rPr>
                <w:rFonts w:ascii="Calibri" w:hAnsi="Calibri"/>
                <w:sz w:val="20"/>
              </w:rPr>
            </w:r>
            <w:r>
              <w:rPr>
                <w:rFonts w:ascii="Calibri" w:hAnsi="Calibri"/>
                <w:b/>
                <w:sz w:val="20"/>
              </w:rPr>
              <w:t>Stackelberg equilibrium</w:t>
            </w:r>
          </w:p>
        </w:tc>
        <w:tc>
          <w:tcPr>
            <w:tcW w:type="dxa" w:w="4986"/>
          </w:tcPr>
          <w:p>
            <w:r>
              <w:rPr>
                <w:rFonts w:ascii="Calibri" w:hAnsi="Calibri"/>
                <w:sz w:val="20"/>
              </w:rPr>
            </w:r>
            <w:r>
              <w:rPr>
                <w:rFonts w:ascii="Calibri" w:hAnsi="Calibri"/>
                <w:sz w:val="20"/>
              </w:rPr>
              <w:t>Game theory concept used by the Threat Estimator to compute optimal inspection strategy</w:t>
            </w:r>
          </w:p>
        </w:tc>
      </w:tr>
      <w:tr>
        <w:tc>
          <w:tcPr>
            <w:tcW w:type="dxa" w:w="4986"/>
            <w:shd w:fill="FAFAFA"/>
          </w:tcPr>
          <w:p>
            <w:r>
              <w:rPr>
                <w:rFonts w:ascii="Calibri" w:hAnsi="Calibri"/>
                <w:sz w:val="20"/>
              </w:rPr>
            </w:r>
            <w:r>
              <w:rPr>
                <w:rFonts w:ascii="Calibri" w:hAnsi="Calibri"/>
                <w:b/>
                <w:sz w:val="20"/>
              </w:rPr>
              <w:t>moov/udta</w:t>
            </w:r>
          </w:p>
        </w:tc>
        <w:tc>
          <w:tcPr>
            <w:tcW w:type="dxa" w:w="4986"/>
            <w:shd w:fill="FAFAFA"/>
          </w:tcPr>
          <w:p>
            <w:r>
              <w:rPr>
                <w:rFonts w:ascii="Calibri" w:hAnsi="Calibri"/>
                <w:sz w:val="20"/>
              </w:rPr>
            </w:r>
            <w:r>
              <w:rPr>
                <w:rFonts w:ascii="Calibri" w:hAnsi="Calibri"/>
                <w:sz w:val="20"/>
              </w:rPr>
              <w:t>MP4 container atoms: moov (movie container), udta (user data with tags)</w:t>
            </w:r>
          </w:p>
        </w:tc>
      </w:tr>
      <w:tr>
        <w:tc>
          <w:tcPr>
            <w:tcW w:type="dxa" w:w="4986"/>
          </w:tcPr>
          <w:p>
            <w:r>
              <w:rPr>
                <w:rFonts w:ascii="Calibri" w:hAnsi="Calibri"/>
                <w:sz w:val="20"/>
              </w:rPr>
            </w:r>
            <w:r>
              <w:rPr>
                <w:rFonts w:ascii="Calibri" w:hAnsi="Calibri"/>
                <w:b/>
                <w:sz w:val="20"/>
              </w:rPr>
              <w:t>Zip bomb</w:t>
            </w:r>
          </w:p>
        </w:tc>
        <w:tc>
          <w:tcPr>
            <w:tcW w:type="dxa" w:w="4986"/>
          </w:tcPr>
          <w:p>
            <w:r>
              <w:rPr>
                <w:rFonts w:ascii="Calibri" w:hAnsi="Calibri"/>
                <w:sz w:val="20"/>
              </w:rPr>
            </w:r>
            <w:r>
              <w:rPr>
                <w:rFonts w:ascii="Calibri" w:hAnsi="Calibri"/>
                <w:sz w:val="20"/>
              </w:rPr>
              <w:t>A malicious archive with extreme compression ratio designed to exhaust resources when decompressed</w:t>
            </w:r>
          </w:p>
        </w:tc>
      </w:tr>
      <w:tr>
        <w:tc>
          <w:tcPr>
            <w:tcW w:type="dxa" w:w="4986"/>
            <w:shd w:fill="FAFAFA"/>
          </w:tcPr>
          <w:p>
            <w:r>
              <w:rPr>
                <w:rFonts w:ascii="Calibri" w:hAnsi="Calibri"/>
                <w:sz w:val="20"/>
              </w:rPr>
            </w:r>
            <w:r>
              <w:rPr>
                <w:rFonts w:ascii="Calibri" w:hAnsi="Calibri"/>
                <w:b/>
                <w:sz w:val="20"/>
              </w:rPr>
              <w:t>Defense-in-depth</w:t>
            </w:r>
          </w:p>
        </w:tc>
        <w:tc>
          <w:tcPr>
            <w:tcW w:type="dxa" w:w="4986"/>
            <w:shd w:fill="FAFAFA"/>
          </w:tcPr>
          <w:p>
            <w:r>
              <w:rPr>
                <w:rFonts w:ascii="Calibri" w:hAnsi="Calibri"/>
                <w:sz w:val="20"/>
              </w:rPr>
            </w:r>
            <w:r>
              <w:rPr>
                <w:rFonts w:ascii="Calibri" w:hAnsi="Calibri"/>
                <w:sz w:val="20"/>
              </w:rPr>
              <w:t>Security strategy using multiple independent layers so no single failure compromises the system</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237E"/>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1A237E"/>
      <w:sz w:val="3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37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237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