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AF2FD9"/>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0A606BF6" w14:textId="28675F84" w:rsidR="00AF2FD9" w:rsidRDefault="006743B5">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511981" w:history="1">
            <w:r w:rsidR="00AF2FD9" w:rsidRPr="00F73E4E">
              <w:rPr>
                <w:rStyle w:val="ad"/>
                <w:rFonts w:ascii="HY신명조"/>
                <w:b/>
                <w:bCs/>
                <w:noProof/>
              </w:rPr>
              <w:t>제1장 서론 (Introduction)</w:t>
            </w:r>
            <w:r w:rsidR="00AF2FD9">
              <w:rPr>
                <w:noProof/>
                <w:webHidden/>
              </w:rPr>
              <w:tab/>
            </w:r>
            <w:r w:rsidR="00AF2FD9">
              <w:rPr>
                <w:noProof/>
                <w:webHidden/>
              </w:rPr>
              <w:fldChar w:fldCharType="begin"/>
            </w:r>
            <w:r w:rsidR="00AF2FD9">
              <w:rPr>
                <w:noProof/>
                <w:webHidden/>
              </w:rPr>
              <w:instrText xml:space="preserve"> PAGEREF _Toc206511981 \h </w:instrText>
            </w:r>
            <w:r w:rsidR="00AF2FD9">
              <w:rPr>
                <w:noProof/>
                <w:webHidden/>
              </w:rPr>
            </w:r>
            <w:r w:rsidR="00AF2FD9">
              <w:rPr>
                <w:noProof/>
                <w:webHidden/>
              </w:rPr>
              <w:fldChar w:fldCharType="separate"/>
            </w:r>
            <w:r w:rsidR="00AF2FD9">
              <w:rPr>
                <w:noProof/>
                <w:webHidden/>
              </w:rPr>
              <w:t>4</w:t>
            </w:r>
            <w:r w:rsidR="00AF2FD9">
              <w:rPr>
                <w:noProof/>
                <w:webHidden/>
              </w:rPr>
              <w:fldChar w:fldCharType="end"/>
            </w:r>
          </w:hyperlink>
        </w:p>
        <w:p w14:paraId="301A72C4" w14:textId="37C2A23B"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2" w:history="1">
            <w:r w:rsidRPr="00F73E4E">
              <w:rPr>
                <w:rStyle w:val="ad"/>
                <w:rFonts w:ascii="HY신명조"/>
                <w:b/>
                <w:bCs/>
                <w:noProof/>
              </w:rPr>
              <w:t>1. 연구 배경</w:t>
            </w:r>
            <w:r>
              <w:rPr>
                <w:noProof/>
                <w:webHidden/>
              </w:rPr>
              <w:tab/>
            </w:r>
            <w:r>
              <w:rPr>
                <w:noProof/>
                <w:webHidden/>
              </w:rPr>
              <w:fldChar w:fldCharType="begin"/>
            </w:r>
            <w:r>
              <w:rPr>
                <w:noProof/>
                <w:webHidden/>
              </w:rPr>
              <w:instrText xml:space="preserve"> PAGEREF _Toc206511982 \h </w:instrText>
            </w:r>
            <w:r>
              <w:rPr>
                <w:noProof/>
                <w:webHidden/>
              </w:rPr>
            </w:r>
            <w:r>
              <w:rPr>
                <w:noProof/>
                <w:webHidden/>
              </w:rPr>
              <w:fldChar w:fldCharType="separate"/>
            </w:r>
            <w:r>
              <w:rPr>
                <w:noProof/>
                <w:webHidden/>
              </w:rPr>
              <w:t>5</w:t>
            </w:r>
            <w:r>
              <w:rPr>
                <w:noProof/>
                <w:webHidden/>
              </w:rPr>
              <w:fldChar w:fldCharType="end"/>
            </w:r>
          </w:hyperlink>
        </w:p>
        <w:p w14:paraId="01B19E1A" w14:textId="0164D136" w:rsidR="00AF2FD9" w:rsidRDefault="00AF2FD9">
          <w:pPr>
            <w:pStyle w:val="10"/>
            <w:rPr>
              <w:rFonts w:eastAsiaTheme="minorEastAsia" w:cstheme="minorBidi"/>
              <w:noProof/>
              <w:kern w:val="2"/>
              <w:sz w:val="22"/>
              <w:szCs w:val="24"/>
              <w14:ligatures w14:val="standardContextual"/>
            </w:rPr>
          </w:pPr>
          <w:hyperlink w:anchor="_Toc206511983" w:history="1">
            <w:r w:rsidRPr="00F73E4E">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_Toc206511983 \h </w:instrText>
            </w:r>
            <w:r>
              <w:rPr>
                <w:noProof/>
                <w:webHidden/>
              </w:rPr>
            </w:r>
            <w:r>
              <w:rPr>
                <w:noProof/>
                <w:webHidden/>
              </w:rPr>
              <w:fldChar w:fldCharType="separate"/>
            </w:r>
            <w:r>
              <w:rPr>
                <w:noProof/>
                <w:webHidden/>
              </w:rPr>
              <w:t>6</w:t>
            </w:r>
            <w:r>
              <w:rPr>
                <w:noProof/>
                <w:webHidden/>
              </w:rPr>
              <w:fldChar w:fldCharType="end"/>
            </w:r>
          </w:hyperlink>
        </w:p>
        <w:p w14:paraId="160AF735" w14:textId="7AB71F1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4" w:history="1">
            <w:r w:rsidRPr="00F73E4E">
              <w:rPr>
                <w:rStyle w:val="ad"/>
                <w:rFonts w:ascii="HY신명조"/>
                <w:b/>
                <w:bCs/>
                <w:noProof/>
              </w:rPr>
              <w:t>1. 활용 데이터</w:t>
            </w:r>
            <w:r>
              <w:rPr>
                <w:noProof/>
                <w:webHidden/>
              </w:rPr>
              <w:tab/>
            </w:r>
            <w:r>
              <w:rPr>
                <w:noProof/>
                <w:webHidden/>
              </w:rPr>
              <w:fldChar w:fldCharType="begin"/>
            </w:r>
            <w:r>
              <w:rPr>
                <w:noProof/>
                <w:webHidden/>
              </w:rPr>
              <w:instrText xml:space="preserve"> PAGEREF _Toc206511984 \h </w:instrText>
            </w:r>
            <w:r>
              <w:rPr>
                <w:noProof/>
                <w:webHidden/>
              </w:rPr>
            </w:r>
            <w:r>
              <w:rPr>
                <w:noProof/>
                <w:webHidden/>
              </w:rPr>
              <w:fldChar w:fldCharType="separate"/>
            </w:r>
            <w:r>
              <w:rPr>
                <w:noProof/>
                <w:webHidden/>
              </w:rPr>
              <w:t>7</w:t>
            </w:r>
            <w:r>
              <w:rPr>
                <w:noProof/>
                <w:webHidden/>
              </w:rPr>
              <w:fldChar w:fldCharType="end"/>
            </w:r>
          </w:hyperlink>
        </w:p>
        <w:p w14:paraId="3DBA62BB" w14:textId="19F9435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5" w:history="1">
            <w:r w:rsidRPr="00F73E4E">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_Toc206511985 \h </w:instrText>
            </w:r>
            <w:r>
              <w:rPr>
                <w:noProof/>
                <w:webHidden/>
              </w:rPr>
            </w:r>
            <w:r>
              <w:rPr>
                <w:noProof/>
                <w:webHidden/>
              </w:rPr>
              <w:fldChar w:fldCharType="separate"/>
            </w:r>
            <w:r>
              <w:rPr>
                <w:noProof/>
                <w:webHidden/>
              </w:rPr>
              <w:t>7</w:t>
            </w:r>
            <w:r>
              <w:rPr>
                <w:noProof/>
                <w:webHidden/>
              </w:rPr>
              <w:fldChar w:fldCharType="end"/>
            </w:r>
          </w:hyperlink>
        </w:p>
        <w:p w14:paraId="326A6C70" w14:textId="0FB7B3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6" w:history="1">
            <w:r w:rsidRPr="00F73E4E">
              <w:rPr>
                <w:rStyle w:val="ad"/>
                <w:rFonts w:ascii="HY신명조"/>
                <w:noProof/>
              </w:rPr>
              <w:t>2.1) 회귀모형</w:t>
            </w:r>
            <w:r>
              <w:rPr>
                <w:noProof/>
                <w:webHidden/>
              </w:rPr>
              <w:tab/>
            </w:r>
            <w:r>
              <w:rPr>
                <w:noProof/>
                <w:webHidden/>
              </w:rPr>
              <w:fldChar w:fldCharType="begin"/>
            </w:r>
            <w:r>
              <w:rPr>
                <w:noProof/>
                <w:webHidden/>
              </w:rPr>
              <w:instrText xml:space="preserve"> PAGEREF _Toc206511986 \h </w:instrText>
            </w:r>
            <w:r>
              <w:rPr>
                <w:noProof/>
                <w:webHidden/>
              </w:rPr>
            </w:r>
            <w:r>
              <w:rPr>
                <w:noProof/>
                <w:webHidden/>
              </w:rPr>
              <w:fldChar w:fldCharType="separate"/>
            </w:r>
            <w:r>
              <w:rPr>
                <w:noProof/>
                <w:webHidden/>
              </w:rPr>
              <w:t>8</w:t>
            </w:r>
            <w:r>
              <w:rPr>
                <w:noProof/>
                <w:webHidden/>
              </w:rPr>
              <w:fldChar w:fldCharType="end"/>
            </w:r>
          </w:hyperlink>
        </w:p>
        <w:p w14:paraId="37CEC99F" w14:textId="56BB1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7" w:history="1">
            <w:r w:rsidRPr="00F73E4E">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_Toc206511987 \h </w:instrText>
            </w:r>
            <w:r>
              <w:rPr>
                <w:noProof/>
                <w:webHidden/>
              </w:rPr>
            </w:r>
            <w:r>
              <w:rPr>
                <w:noProof/>
                <w:webHidden/>
              </w:rPr>
              <w:fldChar w:fldCharType="separate"/>
            </w:r>
            <w:r>
              <w:rPr>
                <w:noProof/>
                <w:webHidden/>
              </w:rPr>
              <w:t>8</w:t>
            </w:r>
            <w:r>
              <w:rPr>
                <w:noProof/>
                <w:webHidden/>
              </w:rPr>
              <w:fldChar w:fldCharType="end"/>
            </w:r>
          </w:hyperlink>
        </w:p>
        <w:p w14:paraId="1319B6CD" w14:textId="628A76C8"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8" w:history="1">
            <w:r w:rsidRPr="00F73E4E">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_Toc206511988 \h </w:instrText>
            </w:r>
            <w:r>
              <w:rPr>
                <w:noProof/>
                <w:webHidden/>
              </w:rPr>
            </w:r>
            <w:r>
              <w:rPr>
                <w:noProof/>
                <w:webHidden/>
              </w:rPr>
              <w:fldChar w:fldCharType="separate"/>
            </w:r>
            <w:r>
              <w:rPr>
                <w:noProof/>
                <w:webHidden/>
              </w:rPr>
              <w:t>9</w:t>
            </w:r>
            <w:r>
              <w:rPr>
                <w:noProof/>
                <w:webHidden/>
              </w:rPr>
              <w:fldChar w:fldCharType="end"/>
            </w:r>
          </w:hyperlink>
        </w:p>
        <w:p w14:paraId="5C868860" w14:textId="7702260E"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9" w:history="1">
            <w:r w:rsidRPr="00F73E4E">
              <w:rPr>
                <w:rStyle w:val="ad"/>
                <w:rFonts w:ascii="HY신명조"/>
                <w:noProof/>
              </w:rPr>
              <w:t>2.4) APC (Age Period Cohort)</w:t>
            </w:r>
            <w:r>
              <w:rPr>
                <w:noProof/>
                <w:webHidden/>
              </w:rPr>
              <w:tab/>
            </w:r>
            <w:r>
              <w:rPr>
                <w:noProof/>
                <w:webHidden/>
              </w:rPr>
              <w:fldChar w:fldCharType="begin"/>
            </w:r>
            <w:r>
              <w:rPr>
                <w:noProof/>
                <w:webHidden/>
              </w:rPr>
              <w:instrText xml:space="preserve"> PAGEREF _Toc206511989 \h </w:instrText>
            </w:r>
            <w:r>
              <w:rPr>
                <w:noProof/>
                <w:webHidden/>
              </w:rPr>
            </w:r>
            <w:r>
              <w:rPr>
                <w:noProof/>
                <w:webHidden/>
              </w:rPr>
              <w:fldChar w:fldCharType="separate"/>
            </w:r>
            <w:r>
              <w:rPr>
                <w:noProof/>
                <w:webHidden/>
              </w:rPr>
              <w:t>10</w:t>
            </w:r>
            <w:r>
              <w:rPr>
                <w:noProof/>
                <w:webHidden/>
              </w:rPr>
              <w:fldChar w:fldCharType="end"/>
            </w:r>
          </w:hyperlink>
        </w:p>
        <w:p w14:paraId="302AA3AB" w14:textId="0D4FDBE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0" w:history="1">
            <w:r w:rsidRPr="00F73E4E">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_Toc206511990 \h </w:instrText>
            </w:r>
            <w:r>
              <w:rPr>
                <w:noProof/>
                <w:webHidden/>
              </w:rPr>
            </w:r>
            <w:r>
              <w:rPr>
                <w:noProof/>
                <w:webHidden/>
              </w:rPr>
              <w:fldChar w:fldCharType="separate"/>
            </w:r>
            <w:r>
              <w:rPr>
                <w:noProof/>
                <w:webHidden/>
              </w:rPr>
              <w:t>11</w:t>
            </w:r>
            <w:r>
              <w:rPr>
                <w:noProof/>
                <w:webHidden/>
              </w:rPr>
              <w:fldChar w:fldCharType="end"/>
            </w:r>
          </w:hyperlink>
        </w:p>
        <w:p w14:paraId="6ED593F6" w14:textId="5A75EC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1" w:history="1">
            <w:r w:rsidRPr="00F73E4E">
              <w:rPr>
                <w:rStyle w:val="ad"/>
                <w:rFonts w:ascii="HY신명조"/>
                <w:noProof/>
              </w:rPr>
              <w:t>3.1) 2D 가우시안 커널</w:t>
            </w:r>
            <w:r>
              <w:rPr>
                <w:noProof/>
                <w:webHidden/>
              </w:rPr>
              <w:tab/>
            </w:r>
            <w:r>
              <w:rPr>
                <w:noProof/>
                <w:webHidden/>
              </w:rPr>
              <w:fldChar w:fldCharType="begin"/>
            </w:r>
            <w:r>
              <w:rPr>
                <w:noProof/>
                <w:webHidden/>
              </w:rPr>
              <w:instrText xml:space="preserve"> PAGEREF _Toc206511991 \h </w:instrText>
            </w:r>
            <w:r>
              <w:rPr>
                <w:noProof/>
                <w:webHidden/>
              </w:rPr>
            </w:r>
            <w:r>
              <w:rPr>
                <w:noProof/>
                <w:webHidden/>
              </w:rPr>
              <w:fldChar w:fldCharType="separate"/>
            </w:r>
            <w:r>
              <w:rPr>
                <w:noProof/>
                <w:webHidden/>
              </w:rPr>
              <w:t>11</w:t>
            </w:r>
            <w:r>
              <w:rPr>
                <w:noProof/>
                <w:webHidden/>
              </w:rPr>
              <w:fldChar w:fldCharType="end"/>
            </w:r>
          </w:hyperlink>
        </w:p>
        <w:p w14:paraId="129A3117" w14:textId="045A89E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2" w:history="1">
            <w:r w:rsidRPr="00F73E4E">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_Toc206511992 \h </w:instrText>
            </w:r>
            <w:r>
              <w:rPr>
                <w:noProof/>
                <w:webHidden/>
              </w:rPr>
            </w:r>
            <w:r>
              <w:rPr>
                <w:noProof/>
                <w:webHidden/>
              </w:rPr>
              <w:fldChar w:fldCharType="separate"/>
            </w:r>
            <w:r>
              <w:rPr>
                <w:noProof/>
                <w:webHidden/>
              </w:rPr>
              <w:t>13</w:t>
            </w:r>
            <w:r>
              <w:rPr>
                <w:noProof/>
                <w:webHidden/>
              </w:rPr>
              <w:fldChar w:fldCharType="end"/>
            </w:r>
          </w:hyperlink>
        </w:p>
        <w:p w14:paraId="405A0869" w14:textId="4F91616C"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3" w:history="1">
            <w:r w:rsidRPr="00F73E4E">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_Toc206511993 \h </w:instrText>
            </w:r>
            <w:r>
              <w:rPr>
                <w:noProof/>
                <w:webHidden/>
              </w:rPr>
            </w:r>
            <w:r>
              <w:rPr>
                <w:noProof/>
                <w:webHidden/>
              </w:rPr>
              <w:fldChar w:fldCharType="separate"/>
            </w:r>
            <w:r>
              <w:rPr>
                <w:noProof/>
                <w:webHidden/>
              </w:rPr>
              <w:t>14</w:t>
            </w:r>
            <w:r>
              <w:rPr>
                <w:noProof/>
                <w:webHidden/>
              </w:rPr>
              <w:fldChar w:fldCharType="end"/>
            </w:r>
          </w:hyperlink>
        </w:p>
        <w:p w14:paraId="590181CE" w14:textId="71D94B6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4" w:history="1">
            <w:r w:rsidRPr="00F73E4E">
              <w:rPr>
                <w:rStyle w:val="ad"/>
                <w:rFonts w:ascii="HY신명조"/>
                <w:noProof/>
              </w:rPr>
              <w:t>4.1) B</w:t>
            </w:r>
            <w:r w:rsidRPr="00F73E4E">
              <w:rPr>
                <w:rStyle w:val="ad"/>
                <w:rFonts w:ascii="HY신명조"/>
                <w:noProof/>
              </w:rPr>
              <w:t>ü</w:t>
            </w:r>
            <w:r w:rsidRPr="00F73E4E">
              <w:rPr>
                <w:rStyle w:val="ad"/>
                <w:rFonts w:ascii="HY신명조"/>
                <w:noProof/>
              </w:rPr>
              <w:t>hlmann-Straub 신뢰도 이론</w:t>
            </w:r>
            <w:r>
              <w:rPr>
                <w:noProof/>
                <w:webHidden/>
              </w:rPr>
              <w:tab/>
            </w:r>
            <w:r>
              <w:rPr>
                <w:noProof/>
                <w:webHidden/>
              </w:rPr>
              <w:fldChar w:fldCharType="begin"/>
            </w:r>
            <w:r>
              <w:rPr>
                <w:noProof/>
                <w:webHidden/>
              </w:rPr>
              <w:instrText xml:space="preserve"> PAGEREF _Toc206511994 \h </w:instrText>
            </w:r>
            <w:r>
              <w:rPr>
                <w:noProof/>
                <w:webHidden/>
              </w:rPr>
            </w:r>
            <w:r>
              <w:rPr>
                <w:noProof/>
                <w:webHidden/>
              </w:rPr>
              <w:fldChar w:fldCharType="separate"/>
            </w:r>
            <w:r>
              <w:rPr>
                <w:noProof/>
                <w:webHidden/>
              </w:rPr>
              <w:t>14</w:t>
            </w:r>
            <w:r>
              <w:rPr>
                <w:noProof/>
                <w:webHidden/>
              </w:rPr>
              <w:fldChar w:fldCharType="end"/>
            </w:r>
          </w:hyperlink>
        </w:p>
        <w:p w14:paraId="29DD97A0" w14:textId="4F9D66BA" w:rsidR="00AF2FD9" w:rsidRDefault="00AF2FD9">
          <w:pPr>
            <w:pStyle w:val="10"/>
            <w:rPr>
              <w:rFonts w:eastAsiaTheme="minorEastAsia" w:cstheme="minorBidi"/>
              <w:noProof/>
              <w:kern w:val="2"/>
              <w:sz w:val="22"/>
              <w:szCs w:val="24"/>
              <w14:ligatures w14:val="standardContextual"/>
            </w:rPr>
          </w:pPr>
          <w:hyperlink w:anchor="_Toc206511995" w:history="1">
            <w:r w:rsidRPr="00F73E4E">
              <w:rPr>
                <w:rStyle w:val="ad"/>
                <w:rFonts w:ascii="HY신명조"/>
                <w:b/>
                <w:bCs/>
                <w:noProof/>
              </w:rPr>
              <w:t>제3장 결과 (Results)</w:t>
            </w:r>
            <w:r>
              <w:rPr>
                <w:noProof/>
                <w:webHidden/>
              </w:rPr>
              <w:tab/>
            </w:r>
            <w:r>
              <w:rPr>
                <w:noProof/>
                <w:webHidden/>
              </w:rPr>
              <w:fldChar w:fldCharType="begin"/>
            </w:r>
            <w:r>
              <w:rPr>
                <w:noProof/>
                <w:webHidden/>
              </w:rPr>
              <w:instrText xml:space="preserve"> PAGEREF _Toc206511995 \h </w:instrText>
            </w:r>
            <w:r>
              <w:rPr>
                <w:noProof/>
                <w:webHidden/>
              </w:rPr>
            </w:r>
            <w:r>
              <w:rPr>
                <w:noProof/>
                <w:webHidden/>
              </w:rPr>
              <w:fldChar w:fldCharType="separate"/>
            </w:r>
            <w:r>
              <w:rPr>
                <w:noProof/>
                <w:webHidden/>
              </w:rPr>
              <w:t>16</w:t>
            </w:r>
            <w:r>
              <w:rPr>
                <w:noProof/>
                <w:webHidden/>
              </w:rPr>
              <w:fldChar w:fldCharType="end"/>
            </w:r>
          </w:hyperlink>
        </w:p>
        <w:p w14:paraId="350E9C28" w14:textId="57D8DAF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6" w:history="1">
            <w:r w:rsidRPr="00F73E4E">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_Toc206511996 \h </w:instrText>
            </w:r>
            <w:r>
              <w:rPr>
                <w:noProof/>
                <w:webHidden/>
              </w:rPr>
            </w:r>
            <w:r>
              <w:rPr>
                <w:noProof/>
                <w:webHidden/>
              </w:rPr>
              <w:fldChar w:fldCharType="separate"/>
            </w:r>
            <w:r>
              <w:rPr>
                <w:noProof/>
                <w:webHidden/>
              </w:rPr>
              <w:t>16</w:t>
            </w:r>
            <w:r>
              <w:rPr>
                <w:noProof/>
                <w:webHidden/>
              </w:rPr>
              <w:fldChar w:fldCharType="end"/>
            </w:r>
          </w:hyperlink>
        </w:p>
        <w:p w14:paraId="0C898BDE" w14:textId="79C4877D"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7" w:history="1">
            <w:r w:rsidRPr="00F73E4E">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_Toc206511997 \h </w:instrText>
            </w:r>
            <w:r>
              <w:rPr>
                <w:noProof/>
                <w:webHidden/>
              </w:rPr>
            </w:r>
            <w:r>
              <w:rPr>
                <w:noProof/>
                <w:webHidden/>
              </w:rPr>
              <w:fldChar w:fldCharType="separate"/>
            </w:r>
            <w:r>
              <w:rPr>
                <w:noProof/>
                <w:webHidden/>
              </w:rPr>
              <w:t>16</w:t>
            </w:r>
            <w:r>
              <w:rPr>
                <w:noProof/>
                <w:webHidden/>
              </w:rPr>
              <w:fldChar w:fldCharType="end"/>
            </w:r>
          </w:hyperlink>
        </w:p>
        <w:p w14:paraId="13C77541" w14:textId="141C0CC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8" w:history="1">
            <w:r w:rsidRPr="00F73E4E">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_Toc206511998 \h </w:instrText>
            </w:r>
            <w:r>
              <w:rPr>
                <w:noProof/>
                <w:webHidden/>
              </w:rPr>
            </w:r>
            <w:r>
              <w:rPr>
                <w:noProof/>
                <w:webHidden/>
              </w:rPr>
              <w:fldChar w:fldCharType="separate"/>
            </w:r>
            <w:r>
              <w:rPr>
                <w:noProof/>
                <w:webHidden/>
              </w:rPr>
              <w:t>20</w:t>
            </w:r>
            <w:r>
              <w:rPr>
                <w:noProof/>
                <w:webHidden/>
              </w:rPr>
              <w:fldChar w:fldCharType="end"/>
            </w:r>
          </w:hyperlink>
        </w:p>
        <w:p w14:paraId="65E9FB87" w14:textId="18BDCD0A"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9" w:history="1">
            <w:r w:rsidRPr="00F73E4E">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_Toc206511999 \h </w:instrText>
            </w:r>
            <w:r>
              <w:rPr>
                <w:noProof/>
                <w:webHidden/>
              </w:rPr>
            </w:r>
            <w:r>
              <w:rPr>
                <w:noProof/>
                <w:webHidden/>
              </w:rPr>
              <w:fldChar w:fldCharType="separate"/>
            </w:r>
            <w:r>
              <w:rPr>
                <w:noProof/>
                <w:webHidden/>
              </w:rPr>
              <w:t>21</w:t>
            </w:r>
            <w:r>
              <w:rPr>
                <w:noProof/>
                <w:webHidden/>
              </w:rPr>
              <w:fldChar w:fldCharType="end"/>
            </w:r>
          </w:hyperlink>
        </w:p>
        <w:p w14:paraId="5C635DBB" w14:textId="0E523B82"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0" w:history="1">
            <w:r w:rsidRPr="00F73E4E">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_Toc206512000 \h </w:instrText>
            </w:r>
            <w:r>
              <w:rPr>
                <w:noProof/>
                <w:webHidden/>
              </w:rPr>
            </w:r>
            <w:r>
              <w:rPr>
                <w:noProof/>
                <w:webHidden/>
              </w:rPr>
              <w:fldChar w:fldCharType="separate"/>
            </w:r>
            <w:r>
              <w:rPr>
                <w:noProof/>
                <w:webHidden/>
              </w:rPr>
              <w:t>24</w:t>
            </w:r>
            <w:r>
              <w:rPr>
                <w:noProof/>
                <w:webHidden/>
              </w:rPr>
              <w:fldChar w:fldCharType="end"/>
            </w:r>
          </w:hyperlink>
        </w:p>
        <w:p w14:paraId="6B0FBA27" w14:textId="34A9812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1" w:history="1">
            <w:r w:rsidRPr="00F73E4E">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_Toc206512001 \h </w:instrText>
            </w:r>
            <w:r>
              <w:rPr>
                <w:noProof/>
                <w:webHidden/>
              </w:rPr>
            </w:r>
            <w:r>
              <w:rPr>
                <w:noProof/>
                <w:webHidden/>
              </w:rPr>
              <w:fldChar w:fldCharType="separate"/>
            </w:r>
            <w:r>
              <w:rPr>
                <w:noProof/>
                <w:webHidden/>
              </w:rPr>
              <w:t>24</w:t>
            </w:r>
            <w:r>
              <w:rPr>
                <w:noProof/>
                <w:webHidden/>
              </w:rPr>
              <w:fldChar w:fldCharType="end"/>
            </w:r>
          </w:hyperlink>
        </w:p>
        <w:p w14:paraId="55656799" w14:textId="4A6A4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2" w:history="1">
            <w:r w:rsidRPr="00F73E4E">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_Toc206512002 \h </w:instrText>
            </w:r>
            <w:r>
              <w:rPr>
                <w:noProof/>
                <w:webHidden/>
              </w:rPr>
            </w:r>
            <w:r>
              <w:rPr>
                <w:noProof/>
                <w:webHidden/>
              </w:rPr>
              <w:fldChar w:fldCharType="separate"/>
            </w:r>
            <w:r>
              <w:rPr>
                <w:noProof/>
                <w:webHidden/>
              </w:rPr>
              <w:t>28</w:t>
            </w:r>
            <w:r>
              <w:rPr>
                <w:noProof/>
                <w:webHidden/>
              </w:rPr>
              <w:fldChar w:fldCharType="end"/>
            </w:r>
          </w:hyperlink>
        </w:p>
        <w:p w14:paraId="2E44351F" w14:textId="5B6ABF18"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3" w:history="1">
            <w:r w:rsidRPr="00F73E4E">
              <w:rPr>
                <w:rStyle w:val="ad"/>
                <w:rFonts w:ascii="HY신명조"/>
                <w:b/>
                <w:bCs/>
                <w:noProof/>
              </w:rPr>
              <w:t xml:space="preserve">3. </w:t>
            </w:r>
            <w:r w:rsidRPr="00F73E4E">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_Toc206512003 \h </w:instrText>
            </w:r>
            <w:r>
              <w:rPr>
                <w:noProof/>
                <w:webHidden/>
              </w:rPr>
            </w:r>
            <w:r>
              <w:rPr>
                <w:noProof/>
                <w:webHidden/>
              </w:rPr>
              <w:fldChar w:fldCharType="separate"/>
            </w:r>
            <w:r>
              <w:rPr>
                <w:noProof/>
                <w:webHidden/>
              </w:rPr>
              <w:t>30</w:t>
            </w:r>
            <w:r>
              <w:rPr>
                <w:noProof/>
                <w:webHidden/>
              </w:rPr>
              <w:fldChar w:fldCharType="end"/>
            </w:r>
          </w:hyperlink>
        </w:p>
        <w:p w14:paraId="09B6A641" w14:textId="79504FCE" w:rsidR="00AF2FD9" w:rsidRDefault="00AF2FD9">
          <w:pPr>
            <w:pStyle w:val="10"/>
            <w:rPr>
              <w:rFonts w:eastAsiaTheme="minorEastAsia" w:cstheme="minorBidi"/>
              <w:noProof/>
              <w:kern w:val="2"/>
              <w:sz w:val="22"/>
              <w:szCs w:val="24"/>
              <w14:ligatures w14:val="standardContextual"/>
            </w:rPr>
          </w:pPr>
          <w:hyperlink w:anchor="_Toc206512004" w:history="1">
            <w:r w:rsidRPr="00F73E4E">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_Toc206512004 \h </w:instrText>
            </w:r>
            <w:r>
              <w:rPr>
                <w:noProof/>
                <w:webHidden/>
              </w:rPr>
            </w:r>
            <w:r>
              <w:rPr>
                <w:noProof/>
                <w:webHidden/>
              </w:rPr>
              <w:fldChar w:fldCharType="separate"/>
            </w:r>
            <w:r>
              <w:rPr>
                <w:noProof/>
                <w:webHidden/>
              </w:rPr>
              <w:t>33</w:t>
            </w:r>
            <w:r>
              <w:rPr>
                <w:noProof/>
                <w:webHidden/>
              </w:rPr>
              <w:fldChar w:fldCharType="end"/>
            </w:r>
          </w:hyperlink>
        </w:p>
        <w:p w14:paraId="3F14C3BC" w14:textId="789BD9D3" w:rsidR="00AF2FD9" w:rsidRDefault="00AF2FD9">
          <w:pPr>
            <w:pStyle w:val="10"/>
            <w:rPr>
              <w:rFonts w:eastAsiaTheme="minorEastAsia" w:cstheme="minorBidi"/>
              <w:noProof/>
              <w:kern w:val="2"/>
              <w:sz w:val="22"/>
              <w:szCs w:val="24"/>
              <w14:ligatures w14:val="standardContextual"/>
            </w:rPr>
          </w:pPr>
          <w:hyperlink w:anchor="_Toc206512005" w:history="1">
            <w:r w:rsidRPr="00F73E4E">
              <w:rPr>
                <w:rStyle w:val="ad"/>
                <w:rFonts w:ascii="HY신명조"/>
                <w:b/>
                <w:bCs/>
                <w:noProof/>
              </w:rPr>
              <w:t>Appendix</w:t>
            </w:r>
            <w:r>
              <w:rPr>
                <w:noProof/>
                <w:webHidden/>
              </w:rPr>
              <w:tab/>
            </w:r>
            <w:r>
              <w:rPr>
                <w:noProof/>
                <w:webHidden/>
              </w:rPr>
              <w:fldChar w:fldCharType="begin"/>
            </w:r>
            <w:r>
              <w:rPr>
                <w:noProof/>
                <w:webHidden/>
              </w:rPr>
              <w:instrText xml:space="preserve"> PAGEREF _Toc206512005 \h </w:instrText>
            </w:r>
            <w:r>
              <w:rPr>
                <w:noProof/>
                <w:webHidden/>
              </w:rPr>
            </w:r>
            <w:r>
              <w:rPr>
                <w:noProof/>
                <w:webHidden/>
              </w:rPr>
              <w:fldChar w:fldCharType="separate"/>
            </w:r>
            <w:r>
              <w:rPr>
                <w:noProof/>
                <w:webHidden/>
              </w:rPr>
              <w:t>36</w:t>
            </w:r>
            <w:r>
              <w:rPr>
                <w:noProof/>
                <w:webHidden/>
              </w:rPr>
              <w:fldChar w:fldCharType="end"/>
            </w:r>
          </w:hyperlink>
        </w:p>
        <w:p w14:paraId="65E899FB" w14:textId="1AA5DF0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실제값(Actual)과 예상값(Future)]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통계 모델을 활용한 북미사망보험 사망 개선율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을 정량적으로 추정하고, 이를 실무적으로 활용 가능한 계리적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00E72EBF" w:rsidRPr="000F647D">
        <w:t>B</w:t>
      </w:r>
      <w:r w:rsidR="00E72EBF" w:rsidRPr="000F647D">
        <w:t>ü</w:t>
      </w:r>
      <w:r w:rsidR="00E72EBF" w:rsidRPr="000F647D">
        <w:t>hlmann-Straub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7E379FAF"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자사 통계를 활용한 실질에 가까운 가정</w:t>
      </w:r>
      <w:r w:rsidR="00EB3CC9">
        <w:rPr>
          <w:rFonts w:hint="eastAsia"/>
        </w:rPr>
        <w:t>과 실증분석결과를</w:t>
      </w:r>
      <w:r w:rsidR="002E281D" w:rsidRPr="000F647D">
        <w:rPr>
          <w:rFonts w:hint="eastAsia"/>
        </w:rPr>
        <w:t xml:space="preserve">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511981"/>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511982"/>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Pr>
          <w:rFonts w:hint="eastAsia"/>
        </w:rPr>
        <w:t xml:space="preserve"> </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r w:rsidR="0083434D">
        <w:rPr>
          <w:rFonts w:hint="eastAsia"/>
        </w:rPr>
        <w:t>개선율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SOA Tool의 단기적인 사망개선율은 데이터 기반으로 산출할 수 있으나, 장기 개선율(Long-Term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개선율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현행 개선율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511983"/>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511984"/>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511985"/>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511986"/>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은 오차항,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가장 보편적인 방법인 최소제곱</w:t>
      </w:r>
      <w:r w:rsidR="00BB28F3">
        <w:rPr>
          <w:rFonts w:hint="eastAsia"/>
        </w:rPr>
        <w:t>법</w:t>
      </w:r>
      <w:r w:rsidRPr="00726CCC">
        <w:rPr>
          <w:rFonts w:hint="eastAsia"/>
        </w:rPr>
        <w:t xml:space="preserve">(ordinary least squares, OLS)은 잔차 제곱합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등분산성(Homoscedasticity): 모든 i에서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511987"/>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GLM은 선형 회귀를 지수족(Exponential Family)분포</w:t>
      </w:r>
      <w:r w:rsidR="00D65C3A">
        <w:rPr>
          <w:rStyle w:val="af1"/>
        </w:rPr>
        <w:footnoteReference w:id="6"/>
      </w:r>
      <w:r>
        <w:rPr>
          <w:rFonts w:hint="eastAsia"/>
        </w:rPr>
        <w:t>와 연결 함수(Link Function)</w:t>
      </w:r>
      <w:r w:rsidR="00A13B90">
        <w:rPr>
          <w:rStyle w:val="af1"/>
        </w:rPr>
        <w:footnoteReference w:id="7"/>
      </w:r>
      <w:r>
        <w:rPr>
          <w:rFonts w:hint="eastAsia"/>
        </w:rPr>
        <w:t>를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가 지수족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(e.g. 로지스틱 회귀, 포아송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최대우도법(Maximum Likelihood Estimation)을 사용하며, 일반적으로 반복 가중 최소제곱법(Iteratively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분포(이분산,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511988"/>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lastRenderedPageBreak/>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는 최대우도법 또는 비최소자승법(non-least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r w:rsidR="00F6787C">
        <w:rPr>
          <w:rFonts w:hint="eastAsia"/>
        </w:rPr>
        <w:t>단변량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계절성, 비선형 패턴, 다변량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511989"/>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r>
        <w:rPr>
          <w:rFonts w:hint="eastAsia"/>
        </w:rPr>
        <w:lastRenderedPageBreak/>
        <w:t>식별성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통상적으로 포아송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r w:rsidR="00AD2E00">
        <w:rPr>
          <w:rFonts w:hint="eastAsia"/>
        </w:rPr>
        <w:t>식별성 문제로 제약 선택에 민감, 과도한 파라미터는 과적합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511990"/>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가우시안 커널(분리가능 커널) 과 테일 1D 가우시안(마지막 연도 경계 완화)를 적용함. 기본 대역폭은 연령축 </w:t>
      </w:r>
      <w:r w:rsidRPr="006205C1">
        <w:t>σ</w:t>
      </w:r>
      <w:r w:rsidRPr="006205C1">
        <w:t xml:space="preserve">=2.5, 기간축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1%로, 1% 초과면 1%로 클램프한 뒤 마지막 4개 연도(2032</w:t>
      </w:r>
      <w:r w:rsidRPr="006205C1">
        <w:t>–</w:t>
      </w:r>
      <w:r w:rsidRPr="006205C1">
        <w:t xml:space="preserve">2035)에 대해 연도축 1D </w:t>
      </w:r>
      <w:r w:rsidRPr="006205C1">
        <w:rPr>
          <w:rFonts w:hint="eastAsia"/>
        </w:rPr>
        <w:t>가우시안</w:t>
      </w:r>
      <w:r w:rsidRPr="006205C1">
        <w:t>(</w:t>
      </w:r>
      <w:r w:rsidRPr="006205C1">
        <w:t>σ</w:t>
      </w:r>
      <w:r w:rsidRPr="006205C1">
        <w:t>=1.0)으로 재-스무딩하여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511991"/>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2D 가우시안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가우시안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lastRenderedPageBreak/>
        <w:t xml:space="preserve">로 </w:t>
      </w:r>
      <w:r w:rsidRPr="00731DA5">
        <w:t>평활하한</w:t>
      </w:r>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분리가능(separable) 구조를 이용하여 연령축 1D 가우시안 → 기간축 1D 가우시안 순으로 컨볼루션을 적용함. 경계는 끝값 반복(edge replication)으로 처리하여 외삽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지표(잔차 제곱합ᆞ곡률 패널티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r w:rsidRPr="00731DA5">
        <w:rPr>
          <w:rFonts w:hint="eastAsia"/>
        </w:rPr>
        <w:t>등방성</w:t>
      </w:r>
      <w:r w:rsidRPr="00731DA5">
        <w:t xml:space="preserve"> 가정은 아님(연령</w:t>
      </w:r>
      <w:r w:rsidRPr="00731DA5">
        <w:t>·</w:t>
      </w:r>
      <w:r w:rsidRPr="00731DA5">
        <w:t xml:space="preserve">기간축 각각 다른 </w:t>
      </w:r>
      <w:r w:rsidRPr="00731DA5">
        <w:t>σ</w:t>
      </w:r>
      <w:r w:rsidRPr="00731DA5">
        <w:t xml:space="preserve"> 사용): 연령단면과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 xml:space="preserve">진단: (i) 잔차맵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r w:rsidRPr="00731DA5">
        <w:rPr>
          <w:rFonts w:hint="eastAsia"/>
        </w:rPr>
        <w:t>평균·분산</w:t>
      </w:r>
      <w:r w:rsidRPr="00731DA5">
        <w:t xml:space="preserve"> 안정성, (ii) 연령</w:t>
      </w:r>
      <w:r w:rsidRPr="00731DA5">
        <w:t>·</w:t>
      </w:r>
      <w:r w:rsidRPr="00731DA5">
        <w:t>연도별 1차 기울기/2차 곡률 감소 여부, (iii) 고령대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계산이 빠르고 구현이 단순하며, 연령ᆞ기간축별 매끈함 조절이 직관적임. 경계 처리로 외삽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선택에 민감하며, 지나치게 크면 구조적 신호가 과평활될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511992"/>
      <w:r>
        <w:rPr>
          <w:rFonts w:ascii="HY신명조" w:eastAsia="HY신명조" w:hint="eastAsia"/>
          <w:sz w:val="26"/>
          <w:szCs w:val="26"/>
        </w:rPr>
        <w:lastRenderedPageBreak/>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D 가우시안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r w:rsidRPr="00F525A1">
        <w:rPr>
          <w:rFonts w:hint="eastAsia"/>
        </w:rPr>
        <w:t>정책적·실무적</w:t>
      </w:r>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클램프: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2035)에 한해 연도축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재-스무딩:</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로 재고정함</w:t>
      </w:r>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2D 스무딩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스무딩을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제약값으</w:t>
      </w:r>
      <w:r w:rsidRPr="00F525A1">
        <w:t>로</w:t>
      </w:r>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 xml:space="preserve">(i)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스무딩이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하한)을 동시에 만족. 영향 범위를 마지막 L년으로 제한하여 원자료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511993"/>
      <w:r w:rsidRPr="002E7A8B">
        <w:rPr>
          <w:rFonts w:ascii="HY신명조" w:eastAsia="HY신명조" w:hint="eastAsia"/>
          <w:b/>
          <w:bCs/>
        </w:rPr>
        <w:lastRenderedPageBreak/>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 xml:space="preserve">hlmann-Straub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511994"/>
      <w:r>
        <w:rPr>
          <w:rFonts w:ascii="HY신명조" w:eastAsia="HY신명조" w:hint="eastAsia"/>
          <w:sz w:val="26"/>
          <w:szCs w:val="26"/>
        </w:rPr>
        <w:t>4</w:t>
      </w:r>
      <w:r w:rsidR="008541B3" w:rsidRPr="007F1D14">
        <w:rPr>
          <w:rFonts w:ascii="HY신명조" w:eastAsia="HY신명조" w:hint="eastAsia"/>
          <w:sz w:val="26"/>
          <w:szCs w:val="26"/>
        </w:rPr>
        <w:t xml:space="preserve">.1) </w:t>
      </w:r>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개선율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개선율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개선율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 xml:space="preserve">Classical Credibility Formula에 기반하며, 표본 크기에 따른 </w:t>
      </w:r>
      <w:r w:rsidRPr="001B70E8">
        <w:lastRenderedPageBreak/>
        <w:t>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r w:rsidRPr="001B70E8">
        <w:rPr>
          <w:rFonts w:hint="eastAsia"/>
        </w:rPr>
        <w:t>인구통계·회사통계</w:t>
      </w:r>
      <w:r w:rsidRPr="001B70E8">
        <w:t xml:space="preserve"> 개선율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개선율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개선율 추정 오차의 독립성 가정</w:t>
      </w:r>
    </w:p>
    <w:p w14:paraId="5B925110" w14:textId="61FEE491" w:rsidR="008541B3" w:rsidRPr="00726CCC" w:rsidRDefault="001B70E8" w:rsidP="008541B3">
      <w:pPr>
        <w:pStyle w:val="a9"/>
        <w:numPr>
          <w:ilvl w:val="0"/>
          <w:numId w:val="31"/>
        </w:numPr>
        <w:spacing w:after="0" w:line="360" w:lineRule="auto"/>
      </w:pPr>
      <w:r w:rsidRPr="001B70E8">
        <w:rPr>
          <w:rFonts w:hint="eastAsia"/>
        </w:rPr>
        <w:t>소표본</w:t>
      </w:r>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Full Credibility 기준 민감도 존재, 외부 통계의 추정 오차는 미반영</w:t>
      </w:r>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511995"/>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511996"/>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511997"/>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예측값과 실제값의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개선율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511998"/>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실제값(Actual)과 예상값(Future)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511999"/>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가우시안 스무딩(Separable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2035)에 대해 연도축 방향 1D 가우시안 스무딩(</w:t>
      </w:r>
      <w:r>
        <w:t>σ</w:t>
      </w:r>
      <w:r>
        <w:t>=1.0)을 재적용하여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예측치(스무딩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512000"/>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512001"/>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예측값과 실제값의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B4ACABC" w:rsidR="005B43A1" w:rsidRPr="001F2CE9" w:rsidRDefault="005B43A1" w:rsidP="005B43A1">
      <w:pPr>
        <w:pStyle w:val="3"/>
        <w:spacing w:after="0" w:line="360" w:lineRule="auto"/>
        <w:rPr>
          <w:rFonts w:ascii="HY신명조" w:eastAsia="HY신명조"/>
          <w:sz w:val="26"/>
          <w:szCs w:val="26"/>
        </w:rPr>
      </w:pPr>
      <w:bookmarkStart w:id="25" w:name="_Toc206512002"/>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B31C08">
        <w:rPr>
          <w:rFonts w:ascii="HY신명조" w:eastAsia="HY신명조" w:hint="eastAsia"/>
          <w:sz w:val="26"/>
          <w:szCs w:val="26"/>
        </w:rPr>
        <w:t>0</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5BA21A99"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2C0AE9">
              <w:rPr>
                <w:rFonts w:hint="eastAsia"/>
                <w:spacing w:val="-10"/>
              </w:rPr>
              <w:t>19</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0EB972E6"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00FE351A"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)에 대한 사망개선율 실제값(Actual)과 예상값(Future)]</w:t>
      </w:r>
      <w:bookmarkEnd w:id="26"/>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FF009A" w:rsidRPr="00466DDD" w14:paraId="55A7E13F" w14:textId="77777777" w:rsidTr="00FF009A">
        <w:trPr>
          <w:trHeight w:val="393"/>
        </w:trPr>
        <w:tc>
          <w:tcPr>
            <w:tcW w:w="1132" w:type="dxa"/>
            <w:tcBorders>
              <w:top w:val="single" w:sz="4" w:space="0" w:color="E6E6E6"/>
              <w:bottom w:val="single" w:sz="4" w:space="0" w:color="E6E6E6"/>
            </w:tcBorders>
            <w:vAlign w:val="center"/>
          </w:tcPr>
          <w:p w14:paraId="2FFCF250" w14:textId="77777777" w:rsidR="00FF009A" w:rsidRPr="00466DDD" w:rsidRDefault="00FF009A" w:rsidP="00FF009A">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vAlign w:val="center"/>
          </w:tcPr>
          <w:p w14:paraId="15E8B2E5" w14:textId="1B5188E2" w:rsidR="00FF009A" w:rsidRPr="00C4589B" w:rsidRDefault="00FF009A" w:rsidP="00FF009A">
            <w:pPr>
              <w:spacing w:line="276" w:lineRule="auto"/>
              <w:jc w:val="right"/>
              <w:rPr>
                <w:sz w:val="20"/>
                <w:szCs w:val="20"/>
              </w:rPr>
            </w:pPr>
            <w:r>
              <w:rPr>
                <w:rFonts w:hint="eastAsia"/>
                <w:sz w:val="20"/>
                <w:szCs w:val="20"/>
              </w:rPr>
              <w:t>9.23%</w:t>
            </w:r>
          </w:p>
        </w:tc>
        <w:tc>
          <w:tcPr>
            <w:tcW w:w="1301" w:type="dxa"/>
            <w:tcBorders>
              <w:top w:val="single" w:sz="4" w:space="0" w:color="E6E6E6"/>
              <w:bottom w:val="single" w:sz="4" w:space="0" w:color="E6E6E6"/>
            </w:tcBorders>
            <w:vAlign w:val="center"/>
          </w:tcPr>
          <w:p w14:paraId="1B23A7C7" w14:textId="4C389677" w:rsidR="00FF009A" w:rsidRPr="00C4589B" w:rsidRDefault="00FF009A" w:rsidP="00FF009A">
            <w:pPr>
              <w:spacing w:line="276" w:lineRule="auto"/>
              <w:jc w:val="right"/>
              <w:rPr>
                <w:sz w:val="20"/>
                <w:szCs w:val="20"/>
              </w:rPr>
            </w:pPr>
            <w:r>
              <w:rPr>
                <w:rFonts w:hint="eastAsia"/>
                <w:sz w:val="20"/>
                <w:szCs w:val="20"/>
              </w:rPr>
              <w:t>5.96%</w:t>
            </w:r>
          </w:p>
        </w:tc>
        <w:tc>
          <w:tcPr>
            <w:tcW w:w="1301" w:type="dxa"/>
            <w:tcBorders>
              <w:top w:val="single" w:sz="4" w:space="0" w:color="E6E6E6"/>
              <w:bottom w:val="single" w:sz="4" w:space="0" w:color="E6E6E6"/>
            </w:tcBorders>
            <w:shd w:val="clear" w:color="auto" w:fill="7F7F7F" w:themeFill="text1" w:themeFillTint="80"/>
            <w:vAlign w:val="center"/>
          </w:tcPr>
          <w:p w14:paraId="41E833B1" w14:textId="7EFD31C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413E233" w14:textId="5C09CCA8" w:rsidR="00FF009A" w:rsidRPr="00C4589B" w:rsidRDefault="00FF009A" w:rsidP="00FF009A">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502431EC" w14:textId="0AD9AE8B" w:rsidR="00FF009A" w:rsidRPr="00C4589B" w:rsidRDefault="00FF009A" w:rsidP="00FF009A">
            <w:pPr>
              <w:spacing w:line="276" w:lineRule="auto"/>
              <w:jc w:val="right"/>
              <w:rPr>
                <w:sz w:val="20"/>
                <w:szCs w:val="20"/>
                <w:highlight w:val="yellow"/>
              </w:rPr>
            </w:pPr>
          </w:p>
        </w:tc>
        <w:tc>
          <w:tcPr>
            <w:tcW w:w="1303" w:type="dxa"/>
            <w:tcBorders>
              <w:top w:val="single" w:sz="4" w:space="0" w:color="E6E6E6"/>
              <w:bottom w:val="single" w:sz="4" w:space="0" w:color="E6E6E6"/>
            </w:tcBorders>
            <w:shd w:val="clear" w:color="auto" w:fill="7F7F7F" w:themeFill="text1" w:themeFillTint="80"/>
            <w:vAlign w:val="center"/>
          </w:tcPr>
          <w:p w14:paraId="179BF8E3" w14:textId="31F12308" w:rsidR="00FF009A" w:rsidRPr="00C4589B" w:rsidRDefault="00FF009A" w:rsidP="00FF009A">
            <w:pPr>
              <w:spacing w:line="276" w:lineRule="auto"/>
              <w:jc w:val="right"/>
              <w:rPr>
                <w:sz w:val="20"/>
                <w:szCs w:val="20"/>
                <w:highlight w:val="yellow"/>
              </w:rPr>
            </w:pPr>
          </w:p>
        </w:tc>
      </w:tr>
      <w:tr w:rsidR="00FF009A" w:rsidRPr="00466DDD" w14:paraId="664C67D8" w14:textId="77777777" w:rsidTr="00FF009A">
        <w:trPr>
          <w:trHeight w:val="393"/>
        </w:trPr>
        <w:tc>
          <w:tcPr>
            <w:tcW w:w="1132" w:type="dxa"/>
            <w:tcBorders>
              <w:top w:val="single" w:sz="4" w:space="0" w:color="E6E6E6"/>
              <w:bottom w:val="single" w:sz="4" w:space="0" w:color="E6E6E6"/>
            </w:tcBorders>
            <w:vAlign w:val="center"/>
          </w:tcPr>
          <w:p w14:paraId="2479245A" w14:textId="77777777" w:rsidR="00FF009A" w:rsidRPr="00466DDD" w:rsidRDefault="00FF009A" w:rsidP="00FF009A">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1F8AF624"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4180D282" w14:textId="22CCBAE5"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59A43E4A" w14:textId="71A50385" w:rsidR="00FF009A" w:rsidRPr="00C4589B" w:rsidRDefault="00FF009A" w:rsidP="00FF009A">
            <w:pPr>
              <w:spacing w:line="276" w:lineRule="auto"/>
              <w:jc w:val="right"/>
              <w:rPr>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FF009A" w:rsidRPr="00C4589B" w:rsidRDefault="00FF009A" w:rsidP="00FF009A">
            <w:pPr>
              <w:spacing w:line="276" w:lineRule="auto"/>
              <w:jc w:val="right"/>
              <w:rPr>
                <w:sz w:val="20"/>
                <w:szCs w:val="20"/>
                <w:highlight w:val="yellow"/>
              </w:rPr>
            </w:pPr>
            <w:r w:rsidRPr="00C4589B">
              <w:rPr>
                <w:rFonts w:hint="eastAsia"/>
                <w:sz w:val="20"/>
                <w:szCs w:val="20"/>
              </w:rPr>
              <w:t>0.85%</w:t>
            </w:r>
          </w:p>
        </w:tc>
      </w:tr>
      <w:tr w:rsidR="00FF009A" w:rsidRPr="00466DDD" w14:paraId="6C12715E" w14:textId="77777777" w:rsidTr="00FF009A">
        <w:trPr>
          <w:trHeight w:val="393"/>
        </w:trPr>
        <w:tc>
          <w:tcPr>
            <w:tcW w:w="1132" w:type="dxa"/>
            <w:tcBorders>
              <w:top w:val="single" w:sz="4" w:space="0" w:color="E6E6E6"/>
              <w:bottom w:val="single" w:sz="4" w:space="0" w:color="E6E6E6"/>
            </w:tcBorders>
            <w:vAlign w:val="center"/>
          </w:tcPr>
          <w:p w14:paraId="1C38A841" w14:textId="77777777" w:rsidR="00FF009A" w:rsidRPr="00466DDD" w:rsidRDefault="00FF009A" w:rsidP="00FF009A">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0925B2EC"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231DF18D" w14:textId="33D77050"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4D8588D0" w14:textId="6284F7E1" w:rsidR="00FF009A" w:rsidRPr="00C4589B" w:rsidRDefault="00FF009A" w:rsidP="00FF009A">
            <w:pPr>
              <w:spacing w:line="276" w:lineRule="auto"/>
              <w:jc w:val="right"/>
              <w:rPr>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FF009A" w:rsidRPr="00C4589B" w:rsidRDefault="00FF009A" w:rsidP="00FF009A">
            <w:pPr>
              <w:spacing w:line="276" w:lineRule="auto"/>
              <w:jc w:val="right"/>
              <w:rPr>
                <w:sz w:val="20"/>
                <w:szCs w:val="20"/>
                <w:highlight w:val="yellow"/>
              </w:rPr>
            </w:pPr>
            <w:r w:rsidRPr="00C4589B">
              <w:rPr>
                <w:rFonts w:hint="eastAsia"/>
                <w:sz w:val="20"/>
                <w:szCs w:val="20"/>
              </w:rPr>
              <w:t>0.90%</w:t>
            </w:r>
          </w:p>
        </w:tc>
      </w:tr>
      <w:tr w:rsidR="00FF009A" w:rsidRPr="00466DDD" w14:paraId="5E5B3FAA" w14:textId="77777777" w:rsidTr="00FF009A">
        <w:trPr>
          <w:trHeight w:val="393"/>
        </w:trPr>
        <w:tc>
          <w:tcPr>
            <w:tcW w:w="1132" w:type="dxa"/>
            <w:tcBorders>
              <w:top w:val="single" w:sz="4" w:space="0" w:color="E6E6E6"/>
              <w:bottom w:val="single" w:sz="4" w:space="0" w:color="E6E6E6"/>
            </w:tcBorders>
            <w:vAlign w:val="center"/>
          </w:tcPr>
          <w:p w14:paraId="1A94096E" w14:textId="77777777" w:rsidR="00FF009A" w:rsidRPr="00466DDD" w:rsidRDefault="00FF009A" w:rsidP="00FF009A">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0DCC9A4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A79BB5" w14:textId="44A6FD65"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A71B655" w14:textId="2226689A" w:rsidR="00FF009A" w:rsidRPr="00C4589B" w:rsidRDefault="00FF009A" w:rsidP="00FF009A">
            <w:pPr>
              <w:spacing w:line="276" w:lineRule="auto"/>
              <w:jc w:val="right"/>
              <w:rPr>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FF009A" w:rsidRPr="00C4589B" w:rsidRDefault="00FF009A" w:rsidP="00FF009A">
            <w:pPr>
              <w:spacing w:line="276" w:lineRule="auto"/>
              <w:jc w:val="right"/>
              <w:rPr>
                <w:sz w:val="20"/>
                <w:szCs w:val="20"/>
                <w:highlight w:val="yellow"/>
              </w:rPr>
            </w:pPr>
            <w:r w:rsidRPr="00C4589B">
              <w:rPr>
                <w:rFonts w:hint="eastAsia"/>
                <w:sz w:val="20"/>
                <w:szCs w:val="20"/>
              </w:rPr>
              <w:t>0.94%</w:t>
            </w:r>
          </w:p>
        </w:tc>
      </w:tr>
      <w:tr w:rsidR="00FF009A" w:rsidRPr="00466DDD" w14:paraId="23030273" w14:textId="77777777" w:rsidTr="00FF009A">
        <w:trPr>
          <w:trHeight w:val="393"/>
        </w:trPr>
        <w:tc>
          <w:tcPr>
            <w:tcW w:w="1132" w:type="dxa"/>
            <w:tcBorders>
              <w:top w:val="single" w:sz="4" w:space="0" w:color="E6E6E6"/>
              <w:bottom w:val="single" w:sz="4" w:space="0" w:color="E6E6E6"/>
            </w:tcBorders>
            <w:vAlign w:val="center"/>
          </w:tcPr>
          <w:p w14:paraId="6DA63EE9" w14:textId="77777777" w:rsidR="00FF009A" w:rsidRPr="00466DDD" w:rsidRDefault="00FF009A" w:rsidP="00FF009A">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D463E1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AA23C75" w14:textId="114B450B"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3648638" w14:textId="3687AB12" w:rsidR="00FF009A" w:rsidRPr="00C4589B" w:rsidRDefault="00FF009A" w:rsidP="00FF009A">
            <w:pPr>
              <w:spacing w:line="276" w:lineRule="auto"/>
              <w:jc w:val="right"/>
              <w:rPr>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FF009A" w:rsidRPr="00C4589B" w:rsidRDefault="00FF009A" w:rsidP="00FF009A">
            <w:pPr>
              <w:spacing w:line="276" w:lineRule="auto"/>
              <w:jc w:val="right"/>
              <w:rPr>
                <w:sz w:val="20"/>
                <w:szCs w:val="20"/>
                <w:highlight w:val="yellow"/>
              </w:rPr>
            </w:pPr>
            <w:r w:rsidRPr="00C4589B">
              <w:rPr>
                <w:rFonts w:hint="eastAsia"/>
                <w:sz w:val="20"/>
                <w:szCs w:val="20"/>
              </w:rPr>
              <w:t>0.98%</w:t>
            </w:r>
          </w:p>
        </w:tc>
      </w:tr>
      <w:tr w:rsidR="00FF009A" w:rsidRPr="00466DDD" w14:paraId="0336F05A" w14:textId="77777777" w:rsidTr="00FF009A">
        <w:trPr>
          <w:trHeight w:val="393"/>
        </w:trPr>
        <w:tc>
          <w:tcPr>
            <w:tcW w:w="1132" w:type="dxa"/>
            <w:tcBorders>
              <w:top w:val="single" w:sz="4" w:space="0" w:color="E6E6E6"/>
              <w:bottom w:val="single" w:sz="4" w:space="0" w:color="E6E6E6"/>
            </w:tcBorders>
            <w:vAlign w:val="center"/>
          </w:tcPr>
          <w:p w14:paraId="4581AAFA" w14:textId="77777777" w:rsidR="00FF009A" w:rsidRPr="00466DDD" w:rsidRDefault="00FF009A" w:rsidP="00FF009A">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0AC83AEB"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5BFD41" w14:textId="32C627EC"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58B6A7F8" w14:textId="0DBAA430"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2E9044D4" w14:textId="77777777" w:rsidTr="00FF009A">
        <w:trPr>
          <w:trHeight w:val="393"/>
        </w:trPr>
        <w:tc>
          <w:tcPr>
            <w:tcW w:w="1132" w:type="dxa"/>
            <w:tcBorders>
              <w:top w:val="single" w:sz="4" w:space="0" w:color="E6E6E6"/>
              <w:bottom w:val="single" w:sz="4" w:space="0" w:color="E6E6E6"/>
            </w:tcBorders>
            <w:vAlign w:val="center"/>
          </w:tcPr>
          <w:p w14:paraId="6DAF68B6" w14:textId="77777777" w:rsidR="00FF009A" w:rsidRPr="00466DDD" w:rsidRDefault="00FF009A" w:rsidP="00FF009A">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E88FEF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180DB4E2" w14:textId="62E60D74"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28A4FCCE" w14:textId="4C398653"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3D8992E2" w14:textId="77777777" w:rsidTr="00FF009A">
        <w:trPr>
          <w:trHeight w:val="393"/>
        </w:trPr>
        <w:tc>
          <w:tcPr>
            <w:tcW w:w="1132" w:type="dxa"/>
            <w:tcBorders>
              <w:top w:val="single" w:sz="4" w:space="0" w:color="E6E6E6"/>
              <w:bottom w:val="single" w:sz="4" w:space="0" w:color="E6E6E6"/>
            </w:tcBorders>
            <w:vAlign w:val="center"/>
          </w:tcPr>
          <w:p w14:paraId="6FAD4A3C" w14:textId="77777777" w:rsidR="00FF009A" w:rsidRPr="00466DDD" w:rsidRDefault="00FF009A" w:rsidP="00FF009A">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28A95EE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E10BAF2" w14:textId="285ED6DA"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124CEF56" w14:textId="55E3038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4F8B9977" w14:textId="77777777" w:rsidTr="00FF009A">
        <w:trPr>
          <w:trHeight w:val="393"/>
        </w:trPr>
        <w:tc>
          <w:tcPr>
            <w:tcW w:w="1132" w:type="dxa"/>
            <w:tcBorders>
              <w:top w:val="single" w:sz="4" w:space="0" w:color="E6E6E6"/>
              <w:bottom w:val="single" w:sz="4" w:space="0" w:color="E6E6E6"/>
            </w:tcBorders>
            <w:vAlign w:val="center"/>
          </w:tcPr>
          <w:p w14:paraId="61D4C935" w14:textId="77777777" w:rsidR="00FF009A" w:rsidRPr="00466DDD" w:rsidRDefault="00FF009A" w:rsidP="00FF009A">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04A9DD3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6AA0363E" w14:textId="17DE7A9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AADFAB8" w14:textId="010B4909"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631A661F" w14:textId="77777777" w:rsidTr="00FF009A">
        <w:trPr>
          <w:trHeight w:val="393"/>
        </w:trPr>
        <w:tc>
          <w:tcPr>
            <w:tcW w:w="1132" w:type="dxa"/>
            <w:tcBorders>
              <w:top w:val="single" w:sz="4" w:space="0" w:color="E6E6E6"/>
              <w:bottom w:val="single" w:sz="4" w:space="0" w:color="E6E6E6"/>
            </w:tcBorders>
            <w:vAlign w:val="center"/>
          </w:tcPr>
          <w:p w14:paraId="398B5348" w14:textId="77777777" w:rsidR="00FF009A" w:rsidRPr="00466DDD" w:rsidRDefault="00FF009A" w:rsidP="00FF009A">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03977985"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2034E74D" w14:textId="396059F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7CCC7045" w14:textId="28FD7C7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59555799" w14:textId="77777777" w:rsidTr="00FF009A">
        <w:trPr>
          <w:trHeight w:val="393"/>
        </w:trPr>
        <w:tc>
          <w:tcPr>
            <w:tcW w:w="1132" w:type="dxa"/>
            <w:tcBorders>
              <w:top w:val="single" w:sz="4" w:space="0" w:color="E6E6E6"/>
              <w:bottom w:val="single" w:sz="4" w:space="0" w:color="E6E6E6"/>
            </w:tcBorders>
            <w:vAlign w:val="center"/>
          </w:tcPr>
          <w:p w14:paraId="06CCA036" w14:textId="77777777" w:rsidR="00FF009A" w:rsidRPr="00466DDD" w:rsidRDefault="00FF009A" w:rsidP="00FF009A">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651D993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348F7E05" w14:textId="777D2750"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3E005EF" w14:textId="1F9CC2CA"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736231DA" w14:textId="77777777" w:rsidTr="00FF009A">
        <w:trPr>
          <w:trHeight w:val="393"/>
        </w:trPr>
        <w:tc>
          <w:tcPr>
            <w:tcW w:w="1132" w:type="dxa"/>
            <w:tcBorders>
              <w:top w:val="single" w:sz="4" w:space="0" w:color="E6E6E6"/>
            </w:tcBorders>
            <w:vAlign w:val="center"/>
          </w:tcPr>
          <w:p w14:paraId="3A0E8111" w14:textId="77777777" w:rsidR="00FF009A" w:rsidRPr="00466DDD" w:rsidRDefault="00FF009A" w:rsidP="00FF009A">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vAlign w:val="center"/>
          </w:tcPr>
          <w:p w14:paraId="2949AAA5" w14:textId="3B8AB748"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tcBorders>
            <w:vAlign w:val="center"/>
          </w:tcPr>
          <w:p w14:paraId="0A2432CB" w14:textId="779C97E6"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tcBorders>
            <w:vAlign w:val="center"/>
          </w:tcPr>
          <w:p w14:paraId="7B88D9D0" w14:textId="5BE99164"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512003"/>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본 절에서는 앞서 산출된 인구통계 기반 Projection(APC 모델)과 자사 경험통계 Projection 결과를 신뢰도 기법으로 결합한 결과를 제시한다. 결합 과정에서 핵심적인 역할을 하는 것은 B</w:t>
      </w:r>
      <w:r w:rsidRPr="00877788">
        <w:t>ü</w:t>
      </w:r>
      <w:r w:rsidRPr="00877788">
        <w:t>hlmann-Straub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1563B5">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r w:rsidRPr="00877788">
              <w:rPr>
                <w:rFonts w:hint="eastAsia"/>
                <w:b/>
                <w:bCs/>
                <w:sz w:val="22"/>
                <w:szCs w:val="22"/>
              </w:rPr>
              <w:t>연령군</w:t>
            </w:r>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1563B5">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1563B5">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1F073B4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78</w:t>
            </w:r>
            <w:r w:rsidRPr="00877788">
              <w:rPr>
                <w:rFonts w:hint="eastAsia"/>
                <w:spacing w:val="-20"/>
                <w:sz w:val="22"/>
                <w:szCs w:val="22"/>
              </w:rPr>
              <w:t>%</w:t>
            </w:r>
          </w:p>
        </w:tc>
        <w:tc>
          <w:tcPr>
            <w:tcW w:w="986" w:type="dxa"/>
            <w:vAlign w:val="center"/>
          </w:tcPr>
          <w:p w14:paraId="11F2D135" w14:textId="5256C7A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44</w:t>
            </w:r>
            <w:r w:rsidRPr="00877788">
              <w:rPr>
                <w:rFonts w:hint="eastAsia"/>
                <w:spacing w:val="-20"/>
                <w:sz w:val="22"/>
                <w:szCs w:val="22"/>
              </w:rPr>
              <w:t>%</w:t>
            </w:r>
          </w:p>
        </w:tc>
        <w:tc>
          <w:tcPr>
            <w:tcW w:w="964" w:type="dxa"/>
            <w:vAlign w:val="center"/>
          </w:tcPr>
          <w:p w14:paraId="202C7D2F" w14:textId="653C11D2"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18</w:t>
            </w:r>
            <w:r w:rsidRPr="00877788">
              <w:rPr>
                <w:rFonts w:hint="eastAsia"/>
                <w:spacing w:val="-20"/>
                <w:sz w:val="22"/>
                <w:szCs w:val="22"/>
              </w:rPr>
              <w:t>%</w:t>
            </w:r>
          </w:p>
        </w:tc>
        <w:tc>
          <w:tcPr>
            <w:tcW w:w="958" w:type="dxa"/>
            <w:vAlign w:val="center"/>
          </w:tcPr>
          <w:p w14:paraId="65CB4525" w14:textId="2859F31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49</w:t>
            </w:r>
            <w:r w:rsidRPr="00877788">
              <w:rPr>
                <w:rFonts w:hint="eastAsia"/>
                <w:spacing w:val="-20"/>
                <w:sz w:val="22"/>
                <w:szCs w:val="22"/>
              </w:rPr>
              <w:t>%</w:t>
            </w:r>
          </w:p>
        </w:tc>
        <w:tc>
          <w:tcPr>
            <w:tcW w:w="958" w:type="dxa"/>
            <w:vAlign w:val="center"/>
          </w:tcPr>
          <w:p w14:paraId="42288AD0" w14:textId="6F40046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32</w:t>
            </w:r>
            <w:r w:rsidRPr="00877788">
              <w:rPr>
                <w:rFonts w:hint="eastAsia"/>
                <w:spacing w:val="-20"/>
                <w:sz w:val="22"/>
                <w:szCs w:val="22"/>
              </w:rPr>
              <w:t>%</w:t>
            </w:r>
          </w:p>
        </w:tc>
        <w:tc>
          <w:tcPr>
            <w:tcW w:w="958" w:type="dxa"/>
            <w:vAlign w:val="center"/>
          </w:tcPr>
          <w:p w14:paraId="28621665" w14:textId="02077B03"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54</w:t>
            </w:r>
            <w:r w:rsidRPr="00877788">
              <w:rPr>
                <w:rFonts w:hint="eastAsia"/>
                <w:spacing w:val="-20"/>
                <w:sz w:val="22"/>
                <w:szCs w:val="22"/>
              </w:rPr>
              <w:t>%</w:t>
            </w:r>
          </w:p>
        </w:tc>
      </w:tr>
      <w:tr w:rsidR="00E455CD" w:rsidRPr="00877788" w14:paraId="1283BA42" w14:textId="77777777" w:rsidTr="005312C0">
        <w:tc>
          <w:tcPr>
            <w:tcW w:w="1104" w:type="dxa"/>
            <w:vAlign w:val="center"/>
          </w:tcPr>
          <w:p w14:paraId="2265A291" w14:textId="577A3A12"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455CD" w:rsidRPr="00877788" w:rsidRDefault="00E455CD" w:rsidP="00E455CD">
            <w:pPr>
              <w:spacing w:line="276" w:lineRule="auto"/>
              <w:jc w:val="right"/>
              <w:rPr>
                <w:sz w:val="22"/>
                <w:szCs w:val="22"/>
              </w:rPr>
            </w:pPr>
            <w:r>
              <w:rPr>
                <w:rFonts w:hint="eastAsia"/>
                <w:sz w:val="22"/>
                <w:szCs w:val="22"/>
              </w:rPr>
              <w:t>283</w:t>
            </w:r>
          </w:p>
        </w:tc>
        <w:tc>
          <w:tcPr>
            <w:tcW w:w="1072" w:type="dxa"/>
            <w:vAlign w:val="center"/>
          </w:tcPr>
          <w:p w14:paraId="7E11F206" w14:textId="41DBA08D" w:rsidR="00E455CD" w:rsidRPr="00877788" w:rsidRDefault="00E455CD" w:rsidP="00E455CD">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41314C3D"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CB9700F" w14:textId="644FF341"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17EBF9A" w14:textId="58479A1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892E51" w14:textId="5F12A8F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51</w:t>
            </w:r>
            <w:r w:rsidRPr="00877788">
              <w:rPr>
                <w:rFonts w:hint="eastAsia"/>
                <w:spacing w:val="-20"/>
                <w:sz w:val="22"/>
                <w:szCs w:val="22"/>
              </w:rPr>
              <w:t>%</w:t>
            </w:r>
          </w:p>
        </w:tc>
        <w:tc>
          <w:tcPr>
            <w:tcW w:w="958" w:type="dxa"/>
          </w:tcPr>
          <w:p w14:paraId="17C2BC2F" w14:textId="71F9DB75" w:rsidR="00E455CD" w:rsidRPr="00877788" w:rsidRDefault="00E455CD" w:rsidP="00E455CD">
            <w:pPr>
              <w:spacing w:line="276" w:lineRule="auto"/>
              <w:jc w:val="right"/>
              <w:rPr>
                <w:spacing w:val="-20"/>
                <w:sz w:val="22"/>
                <w:szCs w:val="22"/>
              </w:rPr>
            </w:pPr>
            <w:r w:rsidRPr="0019644B">
              <w:rPr>
                <w:rFonts w:hint="eastAsia"/>
                <w:spacing w:val="-20"/>
                <w:sz w:val="22"/>
                <w:szCs w:val="22"/>
              </w:rPr>
              <w:t>0.23%</w:t>
            </w:r>
          </w:p>
        </w:tc>
        <w:tc>
          <w:tcPr>
            <w:tcW w:w="958" w:type="dxa"/>
          </w:tcPr>
          <w:p w14:paraId="24BA19FD" w14:textId="31685B30" w:rsidR="00E455CD" w:rsidRPr="00877788" w:rsidRDefault="00E455CD" w:rsidP="00E455CD">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45</w:t>
            </w:r>
            <w:r w:rsidRPr="0019644B">
              <w:rPr>
                <w:rFonts w:hint="eastAsia"/>
                <w:spacing w:val="-20"/>
                <w:sz w:val="22"/>
                <w:szCs w:val="22"/>
              </w:rPr>
              <w:t>%</w:t>
            </w:r>
          </w:p>
        </w:tc>
      </w:tr>
      <w:tr w:rsidR="00E455CD" w:rsidRPr="00877788" w14:paraId="30E6BD76" w14:textId="77777777" w:rsidTr="005312C0">
        <w:tc>
          <w:tcPr>
            <w:tcW w:w="1104" w:type="dxa"/>
            <w:vAlign w:val="center"/>
          </w:tcPr>
          <w:p w14:paraId="628D240E" w14:textId="5B453578"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455CD" w:rsidRPr="00877788" w:rsidRDefault="00E455CD" w:rsidP="00E455CD">
            <w:pPr>
              <w:spacing w:line="276" w:lineRule="auto"/>
              <w:jc w:val="right"/>
              <w:rPr>
                <w:sz w:val="22"/>
                <w:szCs w:val="22"/>
              </w:rPr>
            </w:pPr>
            <w:r>
              <w:rPr>
                <w:rFonts w:hint="eastAsia"/>
                <w:sz w:val="22"/>
                <w:szCs w:val="22"/>
              </w:rPr>
              <w:t>510</w:t>
            </w:r>
          </w:p>
        </w:tc>
        <w:tc>
          <w:tcPr>
            <w:tcW w:w="1072" w:type="dxa"/>
            <w:vAlign w:val="center"/>
          </w:tcPr>
          <w:p w14:paraId="1C02F4D4" w14:textId="794EA755" w:rsidR="00E455CD" w:rsidRPr="00877788" w:rsidRDefault="00E455CD" w:rsidP="00E455CD">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7DE80B2B"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7297330C" w14:textId="66A9EE9E"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38771C44" w14:textId="0250EE17"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C843FD5" w14:textId="32C27934"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13</w:t>
            </w:r>
            <w:r w:rsidRPr="00877788">
              <w:rPr>
                <w:rFonts w:hint="eastAsia"/>
                <w:spacing w:val="-20"/>
                <w:sz w:val="22"/>
                <w:szCs w:val="22"/>
              </w:rPr>
              <w:t>%</w:t>
            </w:r>
          </w:p>
        </w:tc>
        <w:tc>
          <w:tcPr>
            <w:tcW w:w="958" w:type="dxa"/>
          </w:tcPr>
          <w:p w14:paraId="0891B423" w14:textId="79B0A724"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0.2</w:t>
            </w:r>
            <w:r>
              <w:rPr>
                <w:rFonts w:hint="eastAsia"/>
                <w:spacing w:val="-20"/>
                <w:sz w:val="22"/>
                <w:szCs w:val="22"/>
              </w:rPr>
              <w:t>8</w:t>
            </w:r>
            <w:r w:rsidRPr="0019644B">
              <w:rPr>
                <w:rFonts w:hint="eastAsia"/>
                <w:spacing w:val="-20"/>
                <w:sz w:val="22"/>
                <w:szCs w:val="22"/>
              </w:rPr>
              <w:t>%</w:t>
            </w:r>
          </w:p>
        </w:tc>
        <w:tc>
          <w:tcPr>
            <w:tcW w:w="958" w:type="dxa"/>
          </w:tcPr>
          <w:p w14:paraId="58B84974" w14:textId="255F5022"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18</w:t>
            </w:r>
            <w:r w:rsidRPr="0019644B">
              <w:rPr>
                <w:rFonts w:hint="eastAsia"/>
                <w:spacing w:val="-20"/>
                <w:sz w:val="22"/>
                <w:szCs w:val="22"/>
              </w:rPr>
              <w:t>%</w:t>
            </w:r>
          </w:p>
        </w:tc>
      </w:tr>
      <w:tr w:rsidR="00E455CD" w:rsidRPr="00877788" w14:paraId="4D563660" w14:textId="77777777" w:rsidTr="00CB7D38">
        <w:tc>
          <w:tcPr>
            <w:tcW w:w="1104" w:type="dxa"/>
            <w:vAlign w:val="center"/>
          </w:tcPr>
          <w:p w14:paraId="0CD4EF69" w14:textId="7629BFF0"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455CD" w:rsidRPr="00877788" w:rsidRDefault="00E455CD" w:rsidP="00E455CD">
            <w:pPr>
              <w:spacing w:line="276" w:lineRule="auto"/>
              <w:jc w:val="right"/>
              <w:rPr>
                <w:sz w:val="22"/>
                <w:szCs w:val="22"/>
              </w:rPr>
            </w:pPr>
            <w:r>
              <w:rPr>
                <w:rFonts w:hint="eastAsia"/>
                <w:sz w:val="22"/>
                <w:szCs w:val="22"/>
              </w:rPr>
              <w:t>549</w:t>
            </w:r>
          </w:p>
        </w:tc>
        <w:tc>
          <w:tcPr>
            <w:tcW w:w="1072" w:type="dxa"/>
            <w:vAlign w:val="center"/>
          </w:tcPr>
          <w:p w14:paraId="45566247" w14:textId="1045E212" w:rsidR="00E455CD" w:rsidRPr="00877788" w:rsidRDefault="00E455CD" w:rsidP="00E455CD">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359411E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61DE7F37" w14:textId="0627D798"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E05251F" w14:textId="75D7EDEF"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6DDC3F" w14:textId="36AD509E"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33%</w:t>
            </w:r>
          </w:p>
        </w:tc>
        <w:tc>
          <w:tcPr>
            <w:tcW w:w="958" w:type="dxa"/>
            <w:vAlign w:val="center"/>
          </w:tcPr>
          <w:p w14:paraId="7FA72963" w14:textId="2A78508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46%</w:t>
            </w:r>
          </w:p>
        </w:tc>
        <w:tc>
          <w:tcPr>
            <w:tcW w:w="958" w:type="dxa"/>
            <w:vAlign w:val="center"/>
          </w:tcPr>
          <w:p w14:paraId="4AEBA643" w14:textId="49D1EA0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15%</w:t>
            </w:r>
          </w:p>
        </w:tc>
      </w:tr>
      <w:tr w:rsidR="00E455CD" w:rsidRPr="00877788" w14:paraId="0786B2CB" w14:textId="77777777" w:rsidTr="00CB7D38">
        <w:tc>
          <w:tcPr>
            <w:tcW w:w="1104" w:type="dxa"/>
            <w:vAlign w:val="center"/>
          </w:tcPr>
          <w:p w14:paraId="6C4DAB03" w14:textId="14C295AC"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455CD" w:rsidRPr="00877788" w:rsidRDefault="00E455CD" w:rsidP="00E455CD">
            <w:pPr>
              <w:spacing w:line="276" w:lineRule="auto"/>
              <w:jc w:val="right"/>
              <w:rPr>
                <w:sz w:val="22"/>
                <w:szCs w:val="22"/>
              </w:rPr>
            </w:pPr>
            <w:r>
              <w:rPr>
                <w:rFonts w:hint="eastAsia"/>
                <w:sz w:val="22"/>
                <w:szCs w:val="22"/>
              </w:rPr>
              <w:t>272</w:t>
            </w:r>
          </w:p>
        </w:tc>
        <w:tc>
          <w:tcPr>
            <w:tcW w:w="1072" w:type="dxa"/>
            <w:vAlign w:val="center"/>
          </w:tcPr>
          <w:p w14:paraId="608118DC" w14:textId="350679AC" w:rsidR="00E455CD" w:rsidRPr="00877788" w:rsidRDefault="00E455CD" w:rsidP="00E455CD">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29EBC853"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9BDF80E" w14:textId="63016125"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53A39DD7" w14:textId="7CCAF1E0"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EB2CDA" w14:textId="719D9DF7"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56</w:t>
            </w:r>
            <w:r w:rsidRPr="00877788">
              <w:rPr>
                <w:rFonts w:hint="eastAsia"/>
                <w:spacing w:val="-20"/>
                <w:sz w:val="22"/>
                <w:szCs w:val="22"/>
              </w:rPr>
              <w:t>%</w:t>
            </w:r>
          </w:p>
        </w:tc>
        <w:tc>
          <w:tcPr>
            <w:tcW w:w="958" w:type="dxa"/>
            <w:vAlign w:val="center"/>
          </w:tcPr>
          <w:p w14:paraId="472488AD" w14:textId="2245BD0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57</w:t>
            </w:r>
            <w:r w:rsidRPr="00877788">
              <w:rPr>
                <w:rFonts w:hint="eastAsia"/>
                <w:spacing w:val="-20"/>
                <w:sz w:val="22"/>
                <w:szCs w:val="22"/>
              </w:rPr>
              <w:t>%</w:t>
            </w:r>
          </w:p>
        </w:tc>
        <w:tc>
          <w:tcPr>
            <w:tcW w:w="958" w:type="dxa"/>
            <w:vAlign w:val="center"/>
          </w:tcPr>
          <w:p w14:paraId="5F9C3AC0" w14:textId="2FEFAF4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411294">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r w:rsidRPr="00877788">
              <w:rPr>
                <w:rFonts w:hint="eastAsia"/>
                <w:b/>
                <w:bCs/>
                <w:sz w:val="22"/>
                <w:szCs w:val="22"/>
              </w:rPr>
              <w:t>연령군</w:t>
            </w:r>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411294">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411294">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15FF10F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86" w:type="dxa"/>
            <w:vAlign w:val="center"/>
          </w:tcPr>
          <w:p w14:paraId="1C52EE64" w14:textId="27DEDA5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64" w:type="dxa"/>
            <w:vAlign w:val="center"/>
          </w:tcPr>
          <w:p w14:paraId="34902E0C" w14:textId="706D642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58" w:type="dxa"/>
            <w:vAlign w:val="center"/>
          </w:tcPr>
          <w:p w14:paraId="1A435349" w14:textId="7689F9D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02</w:t>
            </w:r>
            <w:r w:rsidRPr="00877788">
              <w:rPr>
                <w:rFonts w:hint="eastAsia"/>
                <w:spacing w:val="-20"/>
                <w:sz w:val="22"/>
                <w:szCs w:val="22"/>
              </w:rPr>
              <w:t>%</w:t>
            </w:r>
          </w:p>
        </w:tc>
        <w:tc>
          <w:tcPr>
            <w:tcW w:w="958" w:type="dxa"/>
            <w:vAlign w:val="center"/>
          </w:tcPr>
          <w:p w14:paraId="23DED197" w14:textId="09F4A570"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58" w:type="dxa"/>
            <w:vAlign w:val="center"/>
          </w:tcPr>
          <w:p w14:paraId="361B5EEE" w14:textId="6C326FA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63</w:t>
            </w:r>
            <w:r w:rsidRPr="00877788">
              <w:rPr>
                <w:rFonts w:hint="eastAsia"/>
                <w:spacing w:val="-20"/>
                <w:sz w:val="22"/>
                <w:szCs w:val="22"/>
              </w:rPr>
              <w:t>%</w:t>
            </w:r>
          </w:p>
        </w:tc>
      </w:tr>
      <w:tr w:rsidR="00E455CD" w:rsidRPr="00877788" w14:paraId="033828E2" w14:textId="77777777" w:rsidTr="00411294">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7F6B13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86" w:type="dxa"/>
            <w:vAlign w:val="center"/>
          </w:tcPr>
          <w:p w14:paraId="1E056073" w14:textId="5CCE22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64" w:type="dxa"/>
            <w:vAlign w:val="center"/>
          </w:tcPr>
          <w:p w14:paraId="4F51E535" w14:textId="7D406D5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58" w:type="dxa"/>
            <w:vAlign w:val="center"/>
          </w:tcPr>
          <w:p w14:paraId="13D2FC65" w14:textId="64591FF7"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37</w:t>
            </w:r>
            <w:r w:rsidRPr="00877788">
              <w:rPr>
                <w:rFonts w:hint="eastAsia"/>
                <w:spacing w:val="-20"/>
                <w:sz w:val="22"/>
                <w:szCs w:val="22"/>
              </w:rPr>
              <w:t>%</w:t>
            </w:r>
          </w:p>
        </w:tc>
        <w:tc>
          <w:tcPr>
            <w:tcW w:w="958" w:type="dxa"/>
            <w:vAlign w:val="center"/>
          </w:tcPr>
          <w:p w14:paraId="202975E0" w14:textId="6D013D3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719BDB47" w14:textId="64E869A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21</w:t>
            </w:r>
            <w:r w:rsidRPr="00877788">
              <w:rPr>
                <w:rFonts w:hint="eastAsia"/>
                <w:spacing w:val="-20"/>
                <w:sz w:val="22"/>
                <w:szCs w:val="22"/>
              </w:rPr>
              <w:t>%</w:t>
            </w:r>
          </w:p>
        </w:tc>
      </w:tr>
      <w:tr w:rsidR="00E455CD" w:rsidRPr="00877788" w14:paraId="6F38B223" w14:textId="77777777" w:rsidTr="00411294">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D0F35FB"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86" w:type="dxa"/>
            <w:vAlign w:val="center"/>
          </w:tcPr>
          <w:p w14:paraId="16AC2325" w14:textId="5FD84036"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64" w:type="dxa"/>
            <w:vAlign w:val="center"/>
          </w:tcPr>
          <w:p w14:paraId="64CD0C8B" w14:textId="1D9E065F"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58" w:type="dxa"/>
            <w:vAlign w:val="center"/>
          </w:tcPr>
          <w:p w14:paraId="296722FD" w14:textId="1CE9D02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81</w:t>
            </w:r>
            <w:r w:rsidRPr="00877788">
              <w:rPr>
                <w:rFonts w:hint="eastAsia"/>
                <w:spacing w:val="-20"/>
                <w:sz w:val="22"/>
                <w:szCs w:val="22"/>
              </w:rPr>
              <w:t>%</w:t>
            </w:r>
          </w:p>
        </w:tc>
        <w:tc>
          <w:tcPr>
            <w:tcW w:w="958" w:type="dxa"/>
            <w:vAlign w:val="center"/>
          </w:tcPr>
          <w:p w14:paraId="74B60C5D" w14:textId="0C575C29"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31</w:t>
            </w:r>
            <w:r w:rsidRPr="00877788">
              <w:rPr>
                <w:rFonts w:hint="eastAsia"/>
                <w:spacing w:val="-20"/>
                <w:sz w:val="22"/>
                <w:szCs w:val="22"/>
              </w:rPr>
              <w:t>%</w:t>
            </w:r>
          </w:p>
        </w:tc>
        <w:tc>
          <w:tcPr>
            <w:tcW w:w="958" w:type="dxa"/>
            <w:vAlign w:val="center"/>
          </w:tcPr>
          <w:p w14:paraId="07053E6E" w14:textId="3B3BDC9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38</w:t>
            </w:r>
            <w:r w:rsidRPr="00877788">
              <w:rPr>
                <w:rFonts w:hint="eastAsia"/>
                <w:spacing w:val="-20"/>
                <w:sz w:val="22"/>
                <w:szCs w:val="22"/>
              </w:rPr>
              <w:t>%</w:t>
            </w:r>
          </w:p>
        </w:tc>
      </w:tr>
      <w:tr w:rsidR="00E455CD" w:rsidRPr="00877788" w14:paraId="58953219" w14:textId="77777777" w:rsidTr="00411294">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30FBE5E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86" w:type="dxa"/>
            <w:vAlign w:val="center"/>
          </w:tcPr>
          <w:p w14:paraId="3F85B81B" w14:textId="373F138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64" w:type="dxa"/>
            <w:vAlign w:val="center"/>
          </w:tcPr>
          <w:p w14:paraId="07F4B855" w14:textId="5915E32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52504428" w14:textId="6369949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6C53A3F8" w14:textId="0732D98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94</w:t>
            </w:r>
            <w:r w:rsidRPr="00877788">
              <w:rPr>
                <w:rFonts w:hint="eastAsia"/>
                <w:spacing w:val="-20"/>
                <w:sz w:val="22"/>
                <w:szCs w:val="22"/>
              </w:rPr>
              <w:t>%</w:t>
            </w:r>
          </w:p>
        </w:tc>
        <w:tc>
          <w:tcPr>
            <w:tcW w:w="958" w:type="dxa"/>
            <w:vAlign w:val="center"/>
          </w:tcPr>
          <w:p w14:paraId="5FC66172" w14:textId="2E09CAB1"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84</w:t>
            </w:r>
            <w:r w:rsidRPr="00877788">
              <w:rPr>
                <w:rFonts w:hint="eastAsia"/>
                <w:spacing w:val="-20"/>
                <w:sz w:val="22"/>
                <w:szCs w:val="22"/>
              </w:rPr>
              <w:t>%</w:t>
            </w:r>
          </w:p>
        </w:tc>
      </w:tr>
      <w:tr w:rsidR="00E455CD" w:rsidRPr="00CE2F74" w14:paraId="4520EFF9" w14:textId="77777777" w:rsidTr="00411294">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42C9A35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86" w:type="dxa"/>
            <w:vAlign w:val="center"/>
          </w:tcPr>
          <w:p w14:paraId="7E9275C5" w14:textId="704439B4"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64" w:type="dxa"/>
            <w:vAlign w:val="center"/>
          </w:tcPr>
          <w:p w14:paraId="53BD06D8" w14:textId="396CEBC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58" w:type="dxa"/>
            <w:vAlign w:val="center"/>
          </w:tcPr>
          <w:p w14:paraId="15BC651D" w14:textId="28051C3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64</w:t>
            </w:r>
            <w:r w:rsidRPr="00877788">
              <w:rPr>
                <w:rFonts w:hint="eastAsia"/>
                <w:spacing w:val="-20"/>
                <w:sz w:val="22"/>
                <w:szCs w:val="22"/>
              </w:rPr>
              <w:t>%</w:t>
            </w:r>
          </w:p>
        </w:tc>
        <w:tc>
          <w:tcPr>
            <w:tcW w:w="958" w:type="dxa"/>
            <w:vAlign w:val="center"/>
          </w:tcPr>
          <w:p w14:paraId="777FB870" w14:textId="1808BCD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52</w:t>
            </w:r>
            <w:r w:rsidRPr="00877788">
              <w:rPr>
                <w:rFonts w:hint="eastAsia"/>
                <w:spacing w:val="-20"/>
                <w:sz w:val="22"/>
                <w:szCs w:val="22"/>
              </w:rPr>
              <w:t>%</w:t>
            </w:r>
          </w:p>
        </w:tc>
        <w:tc>
          <w:tcPr>
            <w:tcW w:w="958" w:type="dxa"/>
            <w:vAlign w:val="center"/>
          </w:tcPr>
          <w:p w14:paraId="79D395A6" w14:textId="0A5F7FD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50</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43F68076"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2109A0">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r w:rsidRPr="00877788">
              <w:rPr>
                <w:rFonts w:hint="eastAsia"/>
                <w:b/>
                <w:bCs/>
                <w:sz w:val="22"/>
                <w:szCs w:val="22"/>
              </w:rPr>
              <w:t>연령군</w:t>
            </w:r>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FF3F57">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2109A0">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2109A0">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sz w:val="22"/>
                <w:szCs w:val="22"/>
              </w:rPr>
            </w:pPr>
            <w:r w:rsidRPr="002109A0">
              <w:rPr>
                <w:rFonts w:hint="eastAsia"/>
                <w:sz w:val="22"/>
                <w:szCs w:val="22"/>
              </w:rPr>
              <w:t>0.78%</w:t>
            </w:r>
          </w:p>
        </w:tc>
        <w:tc>
          <w:tcPr>
            <w:tcW w:w="1418" w:type="dxa"/>
            <w:vAlign w:val="center"/>
          </w:tcPr>
          <w:p w14:paraId="41414777" w14:textId="14DF262E"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704B18">
              <w:rPr>
                <w:rFonts w:hint="eastAsia"/>
                <w:sz w:val="22"/>
                <w:szCs w:val="22"/>
              </w:rPr>
              <w:t>18</w:t>
            </w:r>
            <w:r w:rsidRPr="002109A0">
              <w:rPr>
                <w:rFonts w:hint="eastAsia"/>
                <w:sz w:val="22"/>
                <w:szCs w:val="22"/>
              </w:rPr>
              <w:t>%</w:t>
            </w:r>
          </w:p>
        </w:tc>
        <w:tc>
          <w:tcPr>
            <w:tcW w:w="1559" w:type="dxa"/>
            <w:vAlign w:val="center"/>
          </w:tcPr>
          <w:p w14:paraId="33745D79" w14:textId="5B88E29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54</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sz w:val="22"/>
                <w:szCs w:val="22"/>
              </w:rPr>
            </w:pPr>
            <w:r w:rsidRPr="002109A0">
              <w:rPr>
                <w:rFonts w:hint="eastAsia"/>
                <w:sz w:val="22"/>
                <w:szCs w:val="22"/>
              </w:rPr>
              <w:t>1.15%</w:t>
            </w:r>
          </w:p>
        </w:tc>
      </w:tr>
      <w:tr w:rsidR="00704B18" w:rsidRPr="00CE2F74" w14:paraId="33E30CE2" w14:textId="77777777" w:rsidTr="000E3E7B">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704B18" w:rsidRPr="002109A0" w:rsidRDefault="00704B18" w:rsidP="00704B18">
            <w:pPr>
              <w:spacing w:line="276" w:lineRule="auto"/>
              <w:jc w:val="right"/>
              <w:rPr>
                <w:sz w:val="22"/>
                <w:szCs w:val="22"/>
              </w:rPr>
            </w:pPr>
            <w:r w:rsidRPr="002109A0">
              <w:rPr>
                <w:rFonts w:hint="eastAsia"/>
                <w:sz w:val="22"/>
                <w:szCs w:val="22"/>
              </w:rPr>
              <w:t>0.98%</w:t>
            </w:r>
          </w:p>
        </w:tc>
        <w:tc>
          <w:tcPr>
            <w:tcW w:w="1418" w:type="dxa"/>
          </w:tcPr>
          <w:p w14:paraId="6463EC2C" w14:textId="3995588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5BAC870C" w14:textId="70ED9387"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Pr>
                <w:rFonts w:hint="eastAsia"/>
                <w:sz w:val="22"/>
                <w:szCs w:val="22"/>
              </w:rPr>
              <w:t>45</w:t>
            </w:r>
            <w:r w:rsidRPr="002109A0">
              <w:rPr>
                <w:rFonts w:hint="eastAsia"/>
                <w:sz w:val="22"/>
                <w:szCs w:val="22"/>
              </w:rPr>
              <w:t>%</w:t>
            </w:r>
          </w:p>
        </w:tc>
        <w:tc>
          <w:tcPr>
            <w:tcW w:w="1276" w:type="dxa"/>
            <w:vAlign w:val="center"/>
          </w:tcPr>
          <w:p w14:paraId="7592CBA5" w14:textId="1F7C2871" w:rsidR="00704B18" w:rsidRPr="002109A0" w:rsidRDefault="00704B18" w:rsidP="00704B18">
            <w:pPr>
              <w:spacing w:line="276" w:lineRule="auto"/>
              <w:jc w:val="right"/>
              <w:rPr>
                <w:sz w:val="22"/>
                <w:szCs w:val="22"/>
              </w:rPr>
            </w:pPr>
            <w:r w:rsidRPr="002109A0">
              <w:rPr>
                <w:rFonts w:hint="eastAsia"/>
                <w:sz w:val="22"/>
                <w:szCs w:val="22"/>
              </w:rPr>
              <w:t>0.77%</w:t>
            </w:r>
          </w:p>
        </w:tc>
        <w:tc>
          <w:tcPr>
            <w:tcW w:w="1134" w:type="dxa"/>
            <w:vAlign w:val="center"/>
          </w:tcPr>
          <w:p w14:paraId="1B9B7972" w14:textId="2FEFE144" w:rsidR="00704B18" w:rsidRPr="002109A0" w:rsidRDefault="00704B18" w:rsidP="00704B18">
            <w:pPr>
              <w:spacing w:line="276" w:lineRule="auto"/>
              <w:jc w:val="right"/>
              <w:rPr>
                <w:sz w:val="22"/>
                <w:szCs w:val="22"/>
              </w:rPr>
            </w:pPr>
            <w:r w:rsidRPr="002109A0">
              <w:rPr>
                <w:rFonts w:hint="eastAsia"/>
                <w:sz w:val="22"/>
                <w:szCs w:val="22"/>
              </w:rPr>
              <w:t>0.86%</w:t>
            </w:r>
          </w:p>
        </w:tc>
        <w:tc>
          <w:tcPr>
            <w:tcW w:w="1224" w:type="dxa"/>
            <w:vAlign w:val="center"/>
          </w:tcPr>
          <w:p w14:paraId="04C5D0AC" w14:textId="2DAE8704" w:rsidR="00704B18" w:rsidRPr="002109A0" w:rsidRDefault="00704B18" w:rsidP="00704B18">
            <w:pPr>
              <w:spacing w:line="276" w:lineRule="auto"/>
              <w:jc w:val="right"/>
              <w:rPr>
                <w:sz w:val="22"/>
                <w:szCs w:val="22"/>
              </w:rPr>
            </w:pPr>
            <w:r w:rsidRPr="002109A0">
              <w:rPr>
                <w:rFonts w:hint="eastAsia"/>
                <w:sz w:val="22"/>
                <w:szCs w:val="22"/>
              </w:rPr>
              <w:t>1.20%</w:t>
            </w:r>
          </w:p>
        </w:tc>
      </w:tr>
      <w:tr w:rsidR="00704B18" w:rsidRPr="00CE2F74" w14:paraId="034FA076" w14:textId="77777777" w:rsidTr="000E3E7B">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tcPr>
          <w:p w14:paraId="5B7DCEBC" w14:textId="5435BD29"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713EB68C" w14:textId="75BB28D2"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Pr>
                <w:rFonts w:hint="eastAsia"/>
                <w:sz w:val="22"/>
                <w:szCs w:val="22"/>
              </w:rPr>
              <w:t>18</w:t>
            </w:r>
            <w:r w:rsidRPr="002109A0">
              <w:rPr>
                <w:rFonts w:hint="eastAsia"/>
                <w:sz w:val="22"/>
                <w:szCs w:val="22"/>
              </w:rPr>
              <w:t>%</w:t>
            </w:r>
          </w:p>
        </w:tc>
        <w:tc>
          <w:tcPr>
            <w:tcW w:w="1276" w:type="dxa"/>
            <w:vAlign w:val="center"/>
          </w:tcPr>
          <w:p w14:paraId="3C423369" w14:textId="24C39177" w:rsidR="00704B18" w:rsidRPr="002109A0" w:rsidRDefault="00704B18" w:rsidP="00704B18">
            <w:pPr>
              <w:spacing w:line="276" w:lineRule="auto"/>
              <w:jc w:val="right"/>
              <w:rPr>
                <w:sz w:val="22"/>
                <w:szCs w:val="22"/>
              </w:rPr>
            </w:pPr>
            <w:r w:rsidRPr="002109A0">
              <w:rPr>
                <w:rFonts w:hint="eastAsia"/>
                <w:sz w:val="22"/>
                <w:szCs w:val="22"/>
              </w:rPr>
              <w:t>0.89%</w:t>
            </w:r>
          </w:p>
        </w:tc>
        <w:tc>
          <w:tcPr>
            <w:tcW w:w="1134" w:type="dxa"/>
            <w:vAlign w:val="center"/>
          </w:tcPr>
          <w:p w14:paraId="52BB1005" w14:textId="3AB2AD12" w:rsidR="00704B18" w:rsidRPr="002109A0" w:rsidRDefault="00704B18" w:rsidP="00704B18">
            <w:pPr>
              <w:spacing w:line="276" w:lineRule="auto"/>
              <w:jc w:val="right"/>
              <w:rPr>
                <w:sz w:val="22"/>
                <w:szCs w:val="22"/>
              </w:rPr>
            </w:pPr>
            <w:r w:rsidRPr="002109A0">
              <w:rPr>
                <w:rFonts w:hint="eastAsia"/>
                <w:sz w:val="22"/>
                <w:szCs w:val="22"/>
              </w:rPr>
              <w:t>1.07%</w:t>
            </w:r>
          </w:p>
        </w:tc>
        <w:tc>
          <w:tcPr>
            <w:tcW w:w="1224" w:type="dxa"/>
            <w:vAlign w:val="center"/>
          </w:tcPr>
          <w:p w14:paraId="0DEE2009" w14:textId="08CCF468" w:rsidR="00704B18" w:rsidRPr="002109A0" w:rsidRDefault="00704B18" w:rsidP="00704B18">
            <w:pPr>
              <w:spacing w:line="276" w:lineRule="auto"/>
              <w:jc w:val="right"/>
              <w:rPr>
                <w:sz w:val="22"/>
                <w:szCs w:val="22"/>
              </w:rPr>
            </w:pPr>
            <w:r w:rsidRPr="002109A0">
              <w:rPr>
                <w:rFonts w:hint="eastAsia"/>
                <w:sz w:val="22"/>
                <w:szCs w:val="22"/>
              </w:rPr>
              <w:t>1.26%</w:t>
            </w:r>
          </w:p>
        </w:tc>
      </w:tr>
      <w:tr w:rsidR="00704B18" w:rsidRPr="00CE2F74" w14:paraId="6E42BA9C" w14:textId="77777777" w:rsidTr="000E3E7B">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C2C5736" w:rsidR="00704B18" w:rsidRPr="002109A0" w:rsidRDefault="00704B18" w:rsidP="00704B18">
            <w:pPr>
              <w:spacing w:line="276" w:lineRule="auto"/>
              <w:jc w:val="right"/>
              <w:rPr>
                <w:sz w:val="22"/>
                <w:szCs w:val="22"/>
              </w:rPr>
            </w:pPr>
            <w:r w:rsidRPr="002109A0">
              <w:rPr>
                <w:rFonts w:hint="eastAsia"/>
                <w:sz w:val="22"/>
                <w:szCs w:val="22"/>
              </w:rPr>
              <w:t>0.66%</w:t>
            </w:r>
          </w:p>
        </w:tc>
        <w:tc>
          <w:tcPr>
            <w:tcW w:w="1418" w:type="dxa"/>
          </w:tcPr>
          <w:p w14:paraId="3740C98B" w14:textId="1141202D"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4B80A134" w14:textId="0599EACD" w:rsidR="00704B18" w:rsidRPr="002109A0" w:rsidRDefault="00704B18" w:rsidP="00704B18">
            <w:pPr>
              <w:spacing w:line="276" w:lineRule="auto"/>
              <w:jc w:val="right"/>
              <w:rPr>
                <w:sz w:val="22"/>
                <w:szCs w:val="22"/>
              </w:rPr>
            </w:pPr>
            <w:r w:rsidRPr="002109A0">
              <w:rPr>
                <w:rFonts w:hint="eastAsia"/>
                <w:sz w:val="22"/>
                <w:szCs w:val="22"/>
              </w:rPr>
              <w:t>0.</w:t>
            </w:r>
            <w:r>
              <w:rPr>
                <w:rFonts w:hint="eastAsia"/>
                <w:sz w:val="22"/>
                <w:szCs w:val="22"/>
              </w:rPr>
              <w:t>15</w:t>
            </w:r>
            <w:r w:rsidRPr="002109A0">
              <w:rPr>
                <w:rFonts w:hint="eastAsia"/>
                <w:sz w:val="22"/>
                <w:szCs w:val="22"/>
              </w:rPr>
              <w:t>%</w:t>
            </w:r>
          </w:p>
        </w:tc>
        <w:tc>
          <w:tcPr>
            <w:tcW w:w="1276" w:type="dxa"/>
            <w:vAlign w:val="center"/>
          </w:tcPr>
          <w:p w14:paraId="20B51B37" w14:textId="4E0D91FF" w:rsidR="00704B18" w:rsidRPr="002109A0" w:rsidRDefault="00704B18" w:rsidP="00704B18">
            <w:pPr>
              <w:spacing w:line="276" w:lineRule="auto"/>
              <w:jc w:val="right"/>
              <w:rPr>
                <w:sz w:val="22"/>
                <w:szCs w:val="22"/>
              </w:rPr>
            </w:pPr>
            <w:r w:rsidRPr="002109A0">
              <w:rPr>
                <w:rFonts w:hint="eastAsia"/>
                <w:sz w:val="22"/>
                <w:szCs w:val="22"/>
              </w:rPr>
              <w:t>0.95%</w:t>
            </w:r>
          </w:p>
        </w:tc>
        <w:tc>
          <w:tcPr>
            <w:tcW w:w="1134" w:type="dxa"/>
            <w:vAlign w:val="center"/>
          </w:tcPr>
          <w:p w14:paraId="5EE1BFDB" w14:textId="5CD667CF" w:rsidR="00704B18" w:rsidRPr="002109A0" w:rsidRDefault="00704B18" w:rsidP="00704B18">
            <w:pPr>
              <w:spacing w:line="276" w:lineRule="auto"/>
              <w:jc w:val="right"/>
              <w:rPr>
                <w:sz w:val="22"/>
                <w:szCs w:val="22"/>
              </w:rPr>
            </w:pPr>
            <w:r w:rsidRPr="002109A0">
              <w:rPr>
                <w:rFonts w:hint="eastAsia"/>
                <w:sz w:val="22"/>
                <w:szCs w:val="22"/>
              </w:rPr>
              <w:t>1.12%</w:t>
            </w:r>
          </w:p>
        </w:tc>
        <w:tc>
          <w:tcPr>
            <w:tcW w:w="1224" w:type="dxa"/>
            <w:vAlign w:val="center"/>
          </w:tcPr>
          <w:p w14:paraId="158A1B37" w14:textId="1DC6B947" w:rsidR="00704B18" w:rsidRPr="002109A0" w:rsidRDefault="00704B18" w:rsidP="00704B18">
            <w:pPr>
              <w:spacing w:line="276" w:lineRule="auto"/>
              <w:jc w:val="right"/>
              <w:rPr>
                <w:sz w:val="22"/>
                <w:szCs w:val="22"/>
              </w:rPr>
            </w:pPr>
            <w:r w:rsidRPr="002109A0">
              <w:rPr>
                <w:rFonts w:hint="eastAsia"/>
                <w:sz w:val="22"/>
                <w:szCs w:val="22"/>
              </w:rPr>
              <w:t>1.37%</w:t>
            </w:r>
          </w:p>
        </w:tc>
      </w:tr>
      <w:tr w:rsidR="00DE681B" w:rsidRPr="00CE2F74" w14:paraId="5807B32C" w14:textId="77777777" w:rsidTr="002109A0">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0.05%</w:t>
            </w:r>
          </w:p>
        </w:tc>
        <w:tc>
          <w:tcPr>
            <w:tcW w:w="1559" w:type="dxa"/>
            <w:vAlign w:val="center"/>
          </w:tcPr>
          <w:p w14:paraId="77F9EDBA" w14:textId="3FB43E40"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411294">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r w:rsidRPr="00877788">
              <w:rPr>
                <w:rFonts w:hint="eastAsia"/>
                <w:b/>
                <w:bCs/>
                <w:sz w:val="22"/>
                <w:szCs w:val="22"/>
              </w:rPr>
              <w:t>연령군</w:t>
            </w:r>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FF3F57">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411294">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411294">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DA5819D" w14:textId="38CF35CD"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Pr>
                <w:rFonts w:hAnsi="Cambria Math" w:cs="Cambria Math" w:hint="eastAsia"/>
                <w:sz w:val="22"/>
                <w:szCs w:val="22"/>
              </w:rPr>
              <w:t>86</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sz w:val="22"/>
                <w:szCs w:val="22"/>
              </w:rPr>
            </w:pPr>
            <w:r w:rsidRPr="0095231E">
              <w:rPr>
                <w:rFonts w:hint="eastAsia"/>
                <w:sz w:val="22"/>
                <w:szCs w:val="22"/>
              </w:rPr>
              <w:t>0.76%</w:t>
            </w:r>
          </w:p>
        </w:tc>
      </w:tr>
      <w:tr w:rsidR="00FF3F57" w:rsidRPr="00CE2F74" w14:paraId="0203E469" w14:textId="77777777" w:rsidTr="00411294">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sz w:val="22"/>
                <w:szCs w:val="22"/>
              </w:rPr>
            </w:pPr>
            <w:r w:rsidRPr="0095231E">
              <w:rPr>
                <w:rFonts w:hint="eastAsia"/>
                <w:sz w:val="22"/>
                <w:szCs w:val="22"/>
              </w:rPr>
              <w:t>0.77%</w:t>
            </w:r>
          </w:p>
        </w:tc>
        <w:tc>
          <w:tcPr>
            <w:tcW w:w="1418" w:type="dxa"/>
            <w:vAlign w:val="center"/>
          </w:tcPr>
          <w:p w14:paraId="0B43E9B6" w14:textId="7D5C2005"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704B18">
              <w:rPr>
                <w:rFonts w:hAnsi="Cambria Math" w:cs="Cambria Math" w:hint="eastAsia"/>
                <w:sz w:val="22"/>
                <w:szCs w:val="22"/>
              </w:rPr>
              <w:t>4</w:t>
            </w:r>
            <w:r w:rsidRPr="0095231E">
              <w:rPr>
                <w:rFonts w:hAnsi="Cambria Math" w:cs="Cambria Math" w:hint="eastAsia"/>
                <w:sz w:val="22"/>
                <w:szCs w:val="22"/>
              </w:rPr>
              <w:t>8%</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5177E4FF" w:rsidR="00FF3F57" w:rsidRPr="0095231E" w:rsidRDefault="00FF3F57" w:rsidP="00FF3F57">
            <w:pPr>
              <w:spacing w:line="276" w:lineRule="auto"/>
              <w:jc w:val="right"/>
              <w:rPr>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sz w:val="22"/>
                <w:szCs w:val="22"/>
              </w:rPr>
            </w:pPr>
            <w:r w:rsidRPr="0095231E">
              <w:rPr>
                <w:rFonts w:hint="eastAsia"/>
                <w:sz w:val="22"/>
                <w:szCs w:val="22"/>
              </w:rPr>
              <w:t>0.99%</w:t>
            </w:r>
          </w:p>
        </w:tc>
      </w:tr>
      <w:tr w:rsidR="00FF3F57" w:rsidRPr="00CE2F74" w14:paraId="4F363C4F" w14:textId="77777777" w:rsidTr="00411294">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A6792CD"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3%</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sz w:val="22"/>
                <w:szCs w:val="22"/>
              </w:rPr>
            </w:pPr>
            <w:r w:rsidRPr="0095231E">
              <w:rPr>
                <w:rFonts w:hint="eastAsia"/>
                <w:sz w:val="22"/>
                <w:szCs w:val="22"/>
              </w:rPr>
              <w:t>1.23%</w:t>
            </w:r>
          </w:p>
        </w:tc>
      </w:tr>
      <w:tr w:rsidR="00FF3F57" w:rsidRPr="00CE2F74" w14:paraId="187957E9" w14:textId="77777777" w:rsidTr="00411294">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F769597" w14:textId="62D5C0FD"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Pr>
                <w:rFonts w:hint="eastAsia"/>
                <w:sz w:val="22"/>
                <w:szCs w:val="22"/>
              </w:rPr>
              <w:t>77</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sz w:val="22"/>
                <w:szCs w:val="22"/>
              </w:rPr>
            </w:pPr>
            <w:r w:rsidRPr="0095231E">
              <w:rPr>
                <w:rFonts w:hint="eastAsia"/>
                <w:sz w:val="22"/>
                <w:szCs w:val="22"/>
              </w:rPr>
              <w:t>1.37%</w:t>
            </w:r>
          </w:p>
        </w:tc>
      </w:tr>
      <w:tr w:rsidR="00FF3F57" w:rsidRPr="00CE2F74" w14:paraId="2F64F128" w14:textId="77777777" w:rsidTr="00411294">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sz w:val="22"/>
                <w:szCs w:val="22"/>
              </w:rPr>
            </w:pPr>
            <w:r w:rsidRPr="0095231E">
              <w:rPr>
                <w:rFonts w:hint="eastAsia"/>
                <w:sz w:val="22"/>
                <w:szCs w:val="22"/>
              </w:rPr>
              <w:t>0.67%</w:t>
            </w:r>
          </w:p>
        </w:tc>
        <w:tc>
          <w:tcPr>
            <w:tcW w:w="1418" w:type="dxa"/>
            <w:vAlign w:val="center"/>
          </w:tcPr>
          <w:p w14:paraId="06D97445" w14:textId="2A674E77"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30</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512004"/>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r w:rsidR="001574E1" w:rsidRPr="00AC49AF">
        <w:t>스무딩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현행: L&amp;E 제안 Long-Term Rate, 제안: 2035년 개선율</w:t>
      </w:r>
    </w:p>
    <w:tbl>
      <w:tblPr>
        <w:tblStyle w:val="af"/>
        <w:tblW w:w="0" w:type="auto"/>
        <w:tblLook w:val="04A0" w:firstRow="1" w:lastRow="0" w:firstColumn="1" w:lastColumn="0" w:noHBand="0" w:noVBand="1"/>
      </w:tblPr>
      <w:tblGrid>
        <w:gridCol w:w="1043"/>
        <w:gridCol w:w="1215"/>
        <w:gridCol w:w="3320"/>
        <w:gridCol w:w="3438"/>
      </w:tblGrid>
      <w:tr w:rsidR="00775861" w:rsidRPr="009D286D" w14:paraId="3CFDE78D" w14:textId="77777777" w:rsidTr="00775861">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775861">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775861">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775861">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54"/>
              <w:gridCol w:w="1107"/>
              <w:gridCol w:w="1033"/>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1436B94"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45</w:t>
                  </w:r>
                  <w:r w:rsidR="00775861" w:rsidRPr="009D286D">
                    <w:rPr>
                      <w:rFonts w:hint="eastAsia"/>
                      <w:sz w:val="20"/>
                      <w:szCs w:val="20"/>
                    </w:rPr>
                    <w:t>%</w:t>
                  </w:r>
                </w:p>
              </w:tc>
              <w:tc>
                <w:tcPr>
                  <w:tcW w:w="989" w:type="dxa"/>
                  <w:vAlign w:val="center"/>
                </w:tcPr>
                <w:p w14:paraId="0189DD65" w14:textId="456481E8"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21</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10D41336"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327FF8">
                    <w:rPr>
                      <w:rFonts w:hint="eastAsia"/>
                      <w:sz w:val="20"/>
                      <w:szCs w:val="20"/>
                    </w:rPr>
                    <w:t>18</w:t>
                  </w:r>
                  <w:r w:rsidRPr="009D286D">
                    <w:rPr>
                      <w:rFonts w:hint="eastAsia"/>
                      <w:sz w:val="20"/>
                      <w:szCs w:val="20"/>
                    </w:rPr>
                    <w:t>%</w:t>
                  </w:r>
                </w:p>
              </w:tc>
              <w:tc>
                <w:tcPr>
                  <w:tcW w:w="989" w:type="dxa"/>
                  <w:vAlign w:val="center"/>
                </w:tcPr>
                <w:p w14:paraId="6E0E0325" w14:textId="49B2AC2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38</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5AA64F31"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327FF8">
                    <w:rPr>
                      <w:rFonts w:hint="eastAsia"/>
                      <w:sz w:val="20"/>
                      <w:szCs w:val="20"/>
                    </w:rPr>
                    <w:t>1</w:t>
                  </w:r>
                  <w:r w:rsidRPr="009D286D">
                    <w:rPr>
                      <w:rFonts w:hint="eastAsia"/>
                      <w:sz w:val="20"/>
                      <w:szCs w:val="20"/>
                    </w:rPr>
                    <w:t>5%</w:t>
                  </w:r>
                </w:p>
              </w:tc>
              <w:tc>
                <w:tcPr>
                  <w:tcW w:w="989" w:type="dxa"/>
                  <w:vAlign w:val="center"/>
                </w:tcPr>
                <w:p w14:paraId="10FF4982" w14:textId="1D0BD0F1"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84</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775861">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782C4187" w14:textId="6C3F65DD" w:rsidR="00AD14D8" w:rsidRDefault="00133255" w:rsidP="00133255">
      <w:pPr>
        <w:widowControl/>
        <w:wordWrap/>
        <w:autoSpaceDE/>
        <w:autoSpaceDN/>
        <w:spacing w:line="360" w:lineRule="auto"/>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본 연구에서는 신뢰도 기법을 도입하여 이를 보완하였으며, 자사 경험치를 중심으로 하면서도 외부 인구통계(HMD)의 안정성을 결합하는 방식으로 보다 현실적이고 일관성 있는 사망개선율을 도출하였다. 또한 스무딩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9575E1F" w14:textId="77777777" w:rsidR="007C040A" w:rsidRPr="007C040A" w:rsidRDefault="007C040A" w:rsidP="007C040A">
      <w:pPr>
        <w:widowControl/>
        <w:wordWrap/>
        <w:autoSpaceDE/>
        <w:autoSpaceDN/>
        <w:spacing w:line="360" w:lineRule="auto"/>
        <w:rPr>
          <w:highlight w:val="yellow"/>
        </w:rPr>
      </w:pPr>
      <w:r w:rsidRPr="007C040A">
        <w:rPr>
          <w:rFonts w:hint="eastAsia"/>
          <w:highlight w:val="yellow"/>
        </w:rPr>
        <w:t>실제 적용 사례로, 본 연구에서 제안한 사망개선율 가정을 2024년 상반기 북미 Primerica 계약 요율 인상안에 반영하여 Pricing 영향도를 분석한 결과, 손해율은 x%p 개선되었으며, VNB 마진은 x%p 향항되었고, CSM 금액 또한 x억원(x%) 증가하는 방향성을 확인하였다. 이는 제안된 프레임워크가 단순한 이론적 시도가 아니라, 재무적 성과 개선과 리스크 관리 측면에서 실질적 효용을 가질 수 있음을 의미한다.</w:t>
      </w:r>
    </w:p>
    <w:p w14:paraId="77C2942A"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260EB9">
        <w:tc>
          <w:tcPr>
            <w:tcW w:w="3005" w:type="dxa"/>
            <w:shd w:val="clear" w:color="auto" w:fill="E6ECF5"/>
            <w:vAlign w:val="center"/>
          </w:tcPr>
          <w:p w14:paraId="7EBB0557" w14:textId="77777777" w:rsidR="007C040A" w:rsidRPr="007C040A" w:rsidRDefault="007C040A" w:rsidP="00260EB9">
            <w:pPr>
              <w:widowControl/>
              <w:wordWrap/>
              <w:autoSpaceDE/>
              <w:autoSpaceDN/>
              <w:spacing w:line="360" w:lineRule="auto"/>
              <w:jc w:val="center"/>
              <w:rPr>
                <w:b/>
                <w:bCs/>
              </w:rPr>
            </w:pPr>
            <w:r w:rsidRPr="007C040A">
              <w:rPr>
                <w:rFonts w:hint="eastAsia"/>
                <w:b/>
                <w:bCs/>
              </w:rPr>
              <w:t>구분</w:t>
            </w:r>
          </w:p>
        </w:tc>
        <w:tc>
          <w:tcPr>
            <w:tcW w:w="3005" w:type="dxa"/>
            <w:shd w:val="clear" w:color="auto" w:fill="E6ECF5"/>
            <w:vAlign w:val="center"/>
          </w:tcPr>
          <w:p w14:paraId="67C8E4FF" w14:textId="77777777" w:rsidR="007C040A" w:rsidRPr="007C040A" w:rsidRDefault="007C040A" w:rsidP="00260EB9">
            <w:pPr>
              <w:widowControl/>
              <w:wordWrap/>
              <w:autoSpaceDE/>
              <w:autoSpaceDN/>
              <w:spacing w:line="360" w:lineRule="auto"/>
              <w:jc w:val="center"/>
              <w:rPr>
                <w:b/>
                <w:bCs/>
              </w:rPr>
            </w:pPr>
            <w:r w:rsidRPr="007C040A">
              <w:rPr>
                <w:rFonts w:hint="eastAsia"/>
                <w:b/>
                <w:bCs/>
              </w:rPr>
              <w:t>현행 당사 가정</w:t>
            </w:r>
          </w:p>
          <w:p w14:paraId="2105F75C" w14:textId="488882A5" w:rsidR="007C040A" w:rsidRPr="007C040A" w:rsidRDefault="007C040A" w:rsidP="00260EB9">
            <w:pPr>
              <w:widowControl/>
              <w:wordWrap/>
              <w:autoSpaceDE/>
              <w:autoSpaceDN/>
              <w:spacing w:line="360" w:lineRule="auto"/>
              <w:jc w:val="center"/>
              <w:rPr>
                <w:b/>
                <w:bCs/>
              </w:rPr>
            </w:pPr>
            <w:r w:rsidRPr="007C040A">
              <w:rPr>
                <w:rFonts w:hint="eastAsia"/>
                <w:b/>
                <w:bCs/>
              </w:rPr>
              <w:t>(FMI = 0</w:t>
            </w:r>
            <w:r>
              <w:rPr>
                <w:rFonts w:hint="eastAsia"/>
                <w:b/>
                <w:bCs/>
              </w:rPr>
              <w:t>%</w:t>
            </w:r>
            <w:r w:rsidRPr="007C040A">
              <w:rPr>
                <w:rFonts w:hint="eastAsia"/>
                <w:b/>
                <w:bCs/>
              </w:rPr>
              <w:t>)</w:t>
            </w:r>
          </w:p>
        </w:tc>
        <w:tc>
          <w:tcPr>
            <w:tcW w:w="3006" w:type="dxa"/>
            <w:shd w:val="clear" w:color="auto" w:fill="E6ECF5"/>
            <w:vAlign w:val="center"/>
          </w:tcPr>
          <w:p w14:paraId="7CEF4D66" w14:textId="2CAECA02" w:rsidR="007C040A" w:rsidRPr="007C040A" w:rsidRDefault="007C040A" w:rsidP="00260EB9">
            <w:pPr>
              <w:widowControl/>
              <w:wordWrap/>
              <w:autoSpaceDE/>
              <w:autoSpaceDN/>
              <w:spacing w:line="360" w:lineRule="auto"/>
              <w:jc w:val="center"/>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260EB9">
            <w:pPr>
              <w:widowControl/>
              <w:wordWrap/>
              <w:autoSpaceDE/>
              <w:autoSpaceDN/>
              <w:spacing w:line="360" w:lineRule="auto"/>
              <w:jc w:val="center"/>
              <w:rPr>
                <w:b/>
                <w:bCs/>
              </w:rPr>
            </w:pPr>
            <w:r w:rsidRPr="007C040A">
              <w:rPr>
                <w:rFonts w:hint="eastAsia"/>
                <w:b/>
                <w:bCs/>
              </w:rPr>
              <w:t>(자사통계 + 인구통계)</w:t>
            </w:r>
          </w:p>
        </w:tc>
      </w:tr>
      <w:tr w:rsidR="007C040A" w14:paraId="11FCA168" w14:textId="77777777" w:rsidTr="00260EB9">
        <w:tc>
          <w:tcPr>
            <w:tcW w:w="3005" w:type="dxa"/>
            <w:vAlign w:val="center"/>
          </w:tcPr>
          <w:p w14:paraId="37A7CD28" w14:textId="77777777" w:rsidR="007C040A" w:rsidRDefault="007C040A" w:rsidP="00260EB9">
            <w:pPr>
              <w:widowControl/>
              <w:wordWrap/>
              <w:autoSpaceDE/>
              <w:autoSpaceDN/>
              <w:spacing w:line="360" w:lineRule="auto"/>
              <w:jc w:val="center"/>
            </w:pPr>
            <w:r>
              <w:rPr>
                <w:rFonts w:hint="eastAsia"/>
              </w:rPr>
              <w:t>보험료 현가</w:t>
            </w:r>
          </w:p>
        </w:tc>
        <w:tc>
          <w:tcPr>
            <w:tcW w:w="3005" w:type="dxa"/>
            <w:vAlign w:val="center"/>
          </w:tcPr>
          <w:p w14:paraId="3B765844" w14:textId="77777777" w:rsidR="007C040A" w:rsidRDefault="007C040A" w:rsidP="00260EB9">
            <w:pPr>
              <w:widowControl/>
              <w:wordWrap/>
              <w:autoSpaceDE/>
              <w:autoSpaceDN/>
              <w:spacing w:line="360" w:lineRule="auto"/>
              <w:jc w:val="center"/>
            </w:pPr>
            <w:r>
              <w:rPr>
                <w:rFonts w:hint="eastAsia"/>
              </w:rPr>
              <w:t>1,195억원</w:t>
            </w:r>
          </w:p>
        </w:tc>
        <w:tc>
          <w:tcPr>
            <w:tcW w:w="3006" w:type="dxa"/>
            <w:vAlign w:val="center"/>
          </w:tcPr>
          <w:p w14:paraId="4624EF49"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524E38E2" w14:textId="77777777" w:rsidTr="00260EB9">
        <w:tc>
          <w:tcPr>
            <w:tcW w:w="3005" w:type="dxa"/>
            <w:vAlign w:val="center"/>
          </w:tcPr>
          <w:p w14:paraId="23C8DD1D" w14:textId="77777777" w:rsidR="007C040A" w:rsidRDefault="007C040A" w:rsidP="00260EB9">
            <w:pPr>
              <w:widowControl/>
              <w:wordWrap/>
              <w:autoSpaceDE/>
              <w:autoSpaceDN/>
              <w:spacing w:line="360" w:lineRule="auto"/>
              <w:jc w:val="center"/>
            </w:pPr>
            <w:r>
              <w:rPr>
                <w:rFonts w:hint="eastAsia"/>
              </w:rPr>
              <w:t>보험금 현가</w:t>
            </w:r>
          </w:p>
        </w:tc>
        <w:tc>
          <w:tcPr>
            <w:tcW w:w="3005" w:type="dxa"/>
            <w:vAlign w:val="center"/>
          </w:tcPr>
          <w:p w14:paraId="6BD75C34" w14:textId="77777777" w:rsidR="007C040A" w:rsidRDefault="007C040A" w:rsidP="00260EB9">
            <w:pPr>
              <w:widowControl/>
              <w:wordWrap/>
              <w:autoSpaceDE/>
              <w:autoSpaceDN/>
              <w:spacing w:line="360" w:lineRule="auto"/>
              <w:jc w:val="center"/>
            </w:pPr>
            <w:r>
              <w:rPr>
                <w:rFonts w:hint="eastAsia"/>
              </w:rPr>
              <w:t>948억원</w:t>
            </w:r>
          </w:p>
        </w:tc>
        <w:tc>
          <w:tcPr>
            <w:tcW w:w="3006" w:type="dxa"/>
            <w:vAlign w:val="center"/>
          </w:tcPr>
          <w:p w14:paraId="3FF91959"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6C85831A" w14:textId="77777777" w:rsidTr="00260EB9">
        <w:tc>
          <w:tcPr>
            <w:tcW w:w="3005" w:type="dxa"/>
            <w:vAlign w:val="center"/>
          </w:tcPr>
          <w:p w14:paraId="1DE90FDE" w14:textId="77777777" w:rsidR="007C040A" w:rsidRDefault="007C040A" w:rsidP="00260EB9">
            <w:pPr>
              <w:widowControl/>
              <w:wordWrap/>
              <w:autoSpaceDE/>
              <w:autoSpaceDN/>
              <w:spacing w:line="360" w:lineRule="auto"/>
              <w:jc w:val="center"/>
            </w:pPr>
            <w:r>
              <w:rPr>
                <w:rFonts w:hint="eastAsia"/>
              </w:rPr>
              <w:t>손해율</w:t>
            </w:r>
          </w:p>
        </w:tc>
        <w:tc>
          <w:tcPr>
            <w:tcW w:w="3005" w:type="dxa"/>
            <w:vAlign w:val="center"/>
          </w:tcPr>
          <w:p w14:paraId="1112825B" w14:textId="77777777" w:rsidR="007C040A" w:rsidRDefault="007C040A" w:rsidP="00260EB9">
            <w:pPr>
              <w:widowControl/>
              <w:wordWrap/>
              <w:autoSpaceDE/>
              <w:autoSpaceDN/>
              <w:spacing w:line="360" w:lineRule="auto"/>
              <w:jc w:val="center"/>
            </w:pPr>
            <w:r>
              <w:rPr>
                <w:rFonts w:hint="eastAsia"/>
              </w:rPr>
              <w:t>79.3%</w:t>
            </w:r>
          </w:p>
        </w:tc>
        <w:tc>
          <w:tcPr>
            <w:tcW w:w="3006" w:type="dxa"/>
            <w:vAlign w:val="center"/>
          </w:tcPr>
          <w:p w14:paraId="0E1F9436"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5CF7022F" w14:textId="77777777" w:rsidTr="00260EB9">
        <w:tc>
          <w:tcPr>
            <w:tcW w:w="3005" w:type="dxa"/>
            <w:vAlign w:val="center"/>
          </w:tcPr>
          <w:p w14:paraId="59037215" w14:textId="77777777" w:rsidR="007C040A" w:rsidRDefault="007C040A" w:rsidP="00260EB9">
            <w:pPr>
              <w:widowControl/>
              <w:wordWrap/>
              <w:autoSpaceDE/>
              <w:autoSpaceDN/>
              <w:spacing w:line="360" w:lineRule="auto"/>
              <w:jc w:val="center"/>
            </w:pPr>
            <w:r>
              <w:rPr>
                <w:rFonts w:hint="eastAsia"/>
              </w:rPr>
              <w:t>순수지 현가(%)</w:t>
            </w:r>
          </w:p>
        </w:tc>
        <w:tc>
          <w:tcPr>
            <w:tcW w:w="3005" w:type="dxa"/>
            <w:vAlign w:val="center"/>
          </w:tcPr>
          <w:p w14:paraId="743C705C" w14:textId="77777777" w:rsidR="007C040A" w:rsidRDefault="007C040A" w:rsidP="00260EB9">
            <w:pPr>
              <w:widowControl/>
              <w:wordWrap/>
              <w:autoSpaceDE/>
              <w:autoSpaceDN/>
              <w:spacing w:line="360" w:lineRule="auto"/>
              <w:jc w:val="center"/>
            </w:pPr>
            <w:r>
              <w:rPr>
                <w:rFonts w:hint="eastAsia"/>
              </w:rPr>
              <w:t>206억원 (17.2%)</w:t>
            </w:r>
          </w:p>
        </w:tc>
        <w:tc>
          <w:tcPr>
            <w:tcW w:w="3006" w:type="dxa"/>
            <w:vAlign w:val="center"/>
          </w:tcPr>
          <w:p w14:paraId="4DAF665E"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4F7991E9" w14:textId="77777777" w:rsidTr="00260EB9">
        <w:tc>
          <w:tcPr>
            <w:tcW w:w="3005" w:type="dxa"/>
            <w:vAlign w:val="center"/>
          </w:tcPr>
          <w:p w14:paraId="0B1B9D58" w14:textId="77777777" w:rsidR="007C040A" w:rsidRDefault="007C040A" w:rsidP="00260EB9">
            <w:pPr>
              <w:widowControl/>
              <w:wordWrap/>
              <w:autoSpaceDE/>
              <w:autoSpaceDN/>
              <w:spacing w:line="360" w:lineRule="auto"/>
              <w:jc w:val="center"/>
            </w:pPr>
            <w:r>
              <w:rPr>
                <w:rFonts w:hint="eastAsia"/>
              </w:rPr>
              <w:t>세후손익 현가(%)</w:t>
            </w:r>
          </w:p>
        </w:tc>
        <w:tc>
          <w:tcPr>
            <w:tcW w:w="3005" w:type="dxa"/>
            <w:vAlign w:val="center"/>
          </w:tcPr>
          <w:p w14:paraId="3D6FEB65" w14:textId="77777777" w:rsidR="007C040A" w:rsidRDefault="007C040A" w:rsidP="00260EB9">
            <w:pPr>
              <w:widowControl/>
              <w:wordWrap/>
              <w:autoSpaceDE/>
              <w:autoSpaceDN/>
              <w:spacing w:line="360" w:lineRule="auto"/>
              <w:jc w:val="center"/>
            </w:pPr>
            <w:r>
              <w:rPr>
                <w:rFonts w:hint="eastAsia"/>
              </w:rPr>
              <w:t>167억원 (14.0%)</w:t>
            </w:r>
          </w:p>
        </w:tc>
        <w:tc>
          <w:tcPr>
            <w:tcW w:w="3006" w:type="dxa"/>
            <w:vAlign w:val="center"/>
          </w:tcPr>
          <w:p w14:paraId="09A664E6"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0FF53D38" w14:textId="77777777" w:rsidTr="00260EB9">
        <w:tc>
          <w:tcPr>
            <w:tcW w:w="3005" w:type="dxa"/>
            <w:vAlign w:val="center"/>
          </w:tcPr>
          <w:p w14:paraId="05DF86FE" w14:textId="77777777" w:rsidR="007C040A" w:rsidRDefault="007C040A" w:rsidP="00260EB9">
            <w:pPr>
              <w:widowControl/>
              <w:wordWrap/>
              <w:autoSpaceDE/>
              <w:autoSpaceDN/>
              <w:spacing w:line="360" w:lineRule="auto"/>
              <w:jc w:val="center"/>
            </w:pPr>
            <w:r>
              <w:rPr>
                <w:rFonts w:hint="eastAsia"/>
              </w:rPr>
              <w:t>VNB 마진(%)</w:t>
            </w:r>
          </w:p>
        </w:tc>
        <w:tc>
          <w:tcPr>
            <w:tcW w:w="3005" w:type="dxa"/>
            <w:vAlign w:val="center"/>
          </w:tcPr>
          <w:p w14:paraId="6B4A6E9A" w14:textId="77777777" w:rsidR="007C040A" w:rsidRDefault="007C040A" w:rsidP="00260EB9">
            <w:pPr>
              <w:widowControl/>
              <w:wordWrap/>
              <w:autoSpaceDE/>
              <w:autoSpaceDN/>
              <w:spacing w:line="360" w:lineRule="auto"/>
              <w:jc w:val="center"/>
            </w:pPr>
            <w:r>
              <w:rPr>
                <w:rFonts w:hint="eastAsia"/>
              </w:rPr>
              <w:t>89억원 (7.5%)</w:t>
            </w:r>
          </w:p>
        </w:tc>
        <w:tc>
          <w:tcPr>
            <w:tcW w:w="3006" w:type="dxa"/>
            <w:vAlign w:val="center"/>
          </w:tcPr>
          <w:p w14:paraId="2181E9DB"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r w:rsidR="007C040A" w14:paraId="09DC9D83" w14:textId="77777777" w:rsidTr="00260EB9">
        <w:tc>
          <w:tcPr>
            <w:tcW w:w="3005" w:type="dxa"/>
            <w:vAlign w:val="center"/>
          </w:tcPr>
          <w:p w14:paraId="4E3A4BD5" w14:textId="77777777" w:rsidR="007C040A" w:rsidRDefault="007C040A" w:rsidP="00260EB9">
            <w:pPr>
              <w:widowControl/>
              <w:wordWrap/>
              <w:autoSpaceDE/>
              <w:autoSpaceDN/>
              <w:spacing w:line="360" w:lineRule="auto"/>
              <w:jc w:val="center"/>
            </w:pPr>
            <w:r>
              <w:rPr>
                <w:rFonts w:hint="eastAsia"/>
              </w:rPr>
              <w:t>CSM 금액</w:t>
            </w:r>
          </w:p>
        </w:tc>
        <w:tc>
          <w:tcPr>
            <w:tcW w:w="3005" w:type="dxa"/>
            <w:vAlign w:val="center"/>
          </w:tcPr>
          <w:p w14:paraId="2D7C16F4" w14:textId="77777777" w:rsidR="007C040A" w:rsidRDefault="007C040A" w:rsidP="00260EB9">
            <w:pPr>
              <w:widowControl/>
              <w:wordWrap/>
              <w:autoSpaceDE/>
              <w:autoSpaceDN/>
              <w:spacing w:line="360" w:lineRule="auto"/>
              <w:jc w:val="center"/>
            </w:pPr>
            <w:r>
              <w:rPr>
                <w:rFonts w:hint="eastAsia"/>
              </w:rPr>
              <w:t>153억원</w:t>
            </w:r>
          </w:p>
        </w:tc>
        <w:tc>
          <w:tcPr>
            <w:tcW w:w="3006" w:type="dxa"/>
            <w:vAlign w:val="center"/>
          </w:tcPr>
          <w:p w14:paraId="0C8949B0" w14:textId="77777777" w:rsidR="007C040A" w:rsidRPr="007C040A" w:rsidRDefault="007C040A" w:rsidP="00260EB9">
            <w:pPr>
              <w:widowControl/>
              <w:wordWrap/>
              <w:autoSpaceDE/>
              <w:autoSpaceDN/>
              <w:spacing w:line="360" w:lineRule="auto"/>
              <w:jc w:val="center"/>
              <w:rPr>
                <w:highlight w:val="yellow"/>
              </w:rPr>
            </w:pPr>
            <w:r w:rsidRPr="007C040A">
              <w:rPr>
                <w:rFonts w:hint="eastAsia"/>
                <w:highlight w:val="yellow"/>
              </w:rPr>
              <w:t>To be filled</w:t>
            </w:r>
          </w:p>
        </w:tc>
      </w:tr>
    </w:tbl>
    <w:p w14:paraId="053BFDFE" w14:textId="29E4388A" w:rsidR="00260EB9" w:rsidRPr="00260EB9" w:rsidRDefault="007C040A" w:rsidP="00260EB9">
      <w:pPr>
        <w:widowControl/>
        <w:wordWrap/>
        <w:autoSpaceDE/>
        <w:autoSpaceDN/>
        <w:spacing w:after="0" w:line="360" w:lineRule="auto"/>
        <w:rPr>
          <w:rFonts w:hint="eastAsia"/>
          <w:spacing w:val="-20"/>
          <w:sz w:val="22"/>
          <w:szCs w:val="22"/>
        </w:rPr>
      </w:pPr>
      <w:r w:rsidRPr="00260EB9">
        <w:rPr>
          <w:rFonts w:hint="eastAsia"/>
          <w:spacing w:val="-20"/>
          <w:sz w:val="22"/>
          <w:szCs w:val="22"/>
        </w:rPr>
        <w:t>* 결과 비교</w:t>
      </w:r>
      <w:r w:rsidR="00260EB9" w:rsidRPr="00260EB9">
        <w:rPr>
          <w:rFonts w:hint="eastAsia"/>
          <w:spacing w:val="-20"/>
          <w:sz w:val="22"/>
          <w:szCs w:val="22"/>
        </w:rPr>
        <w:t>를</w:t>
      </w:r>
      <w:r w:rsidRPr="00260EB9">
        <w:rPr>
          <w:rFonts w:hint="eastAsia"/>
          <w:spacing w:val="-20"/>
          <w:sz w:val="22"/>
          <w:szCs w:val="22"/>
        </w:rPr>
        <w:t xml:space="preserve"> 위하여 FMI 제외한 계리적 가정 및 모델은 동일 유지</w:t>
      </w:r>
      <w:r w:rsidR="00260EB9" w:rsidRPr="00260EB9">
        <w:rPr>
          <w:rFonts w:hint="eastAsia"/>
          <w:spacing w:val="-20"/>
          <w:sz w:val="22"/>
          <w:szCs w:val="22"/>
        </w:rPr>
        <w:t xml:space="preserve"> 및 </w:t>
      </w:r>
      <w:r w:rsidR="00260EB9" w:rsidRPr="00260EB9">
        <w:rPr>
          <w:spacing w:val="-20"/>
          <w:sz w:val="22"/>
          <w:szCs w:val="22"/>
        </w:rPr>
        <w:t>‘</w:t>
      </w:r>
      <w:r w:rsidR="00260EB9" w:rsidRPr="00260EB9">
        <w:rPr>
          <w:rFonts w:hint="eastAsia"/>
          <w:spacing w:val="-20"/>
          <w:sz w:val="22"/>
          <w:szCs w:val="22"/>
        </w:rPr>
        <w:t>35년 이후 사망개선율 0% 적용</w:t>
      </w:r>
    </w:p>
    <w:p w14:paraId="1596D74F" w14:textId="77777777" w:rsidR="00260EB9" w:rsidRDefault="00260EB9" w:rsidP="00133255">
      <w:pPr>
        <w:widowControl/>
        <w:wordWrap/>
        <w:autoSpaceDE/>
        <w:autoSpaceDN/>
        <w:spacing w:line="360" w:lineRule="auto"/>
      </w:pPr>
    </w:p>
    <w:p w14:paraId="0D115140" w14:textId="56CEBECD" w:rsidR="00133255" w:rsidRPr="007C040A" w:rsidRDefault="00133255" w:rsidP="00133255">
      <w:pPr>
        <w:widowControl/>
        <w:wordWrap/>
        <w:autoSpaceDE/>
        <w:autoSpaceDN/>
        <w:spacing w:line="360" w:lineRule="auto"/>
      </w:pPr>
      <w:r w:rsidRPr="007C040A">
        <w:rPr>
          <w:rFonts w:hint="eastAsia"/>
        </w:rPr>
        <w:lastRenderedPageBreak/>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 경험 데이터는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75EA731E" w14:textId="520D371A" w:rsidR="002632E2" w:rsidRPr="000B2AD8"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자사 계약자 속성을 직접적으로 반영하여 포트폴리오에 특화된 개선율 산출을 가능하게 한다. 또한 기존 산출 모형(SOA MIM Tool)을 계속 사용하더라도, 입력 변수인 장기 개선율(Long-Term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512005"/>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070AE">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070AE">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070AE">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070AE">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19A4C" w14:textId="77777777" w:rsidR="000D6535" w:rsidRDefault="000D6535" w:rsidP="0037696B">
      <w:pPr>
        <w:spacing w:after="0"/>
      </w:pPr>
      <w:r>
        <w:separator/>
      </w:r>
    </w:p>
  </w:endnote>
  <w:endnote w:type="continuationSeparator" w:id="0">
    <w:p w14:paraId="1C2ED8E5" w14:textId="77777777" w:rsidR="000D6535" w:rsidRDefault="000D6535"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398E1" w14:textId="77777777" w:rsidR="000D6535" w:rsidRDefault="000D6535" w:rsidP="0037696B">
      <w:pPr>
        <w:spacing w:after="0"/>
      </w:pPr>
      <w:r>
        <w:separator/>
      </w:r>
    </w:p>
  </w:footnote>
  <w:footnote w:type="continuationSeparator" w:id="0">
    <w:p w14:paraId="73763C79" w14:textId="77777777" w:rsidR="000D6535" w:rsidRDefault="000D6535"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거래사</w:t>
      </w:r>
    </w:p>
  </w:footnote>
  <w:footnote w:id="3">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Prudential, NY Life, Lincoln 등의 거래사</w:t>
      </w:r>
    </w:p>
  </w:footnote>
  <w:footnote w:id="4">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정규분포, 감마분포, 포아송분포,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Con: 보수적, Mod: 중립, Agg: 공격적 개선율 가정</w:t>
      </w:r>
    </w:p>
  </w:footnote>
  <w:footnote w:id="13">
    <w:p w14:paraId="3244226B" w14:textId="090F1B6F"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5123D"/>
    <w:rsid w:val="0005463F"/>
    <w:rsid w:val="00057CFF"/>
    <w:rsid w:val="00076936"/>
    <w:rsid w:val="00077269"/>
    <w:rsid w:val="00094192"/>
    <w:rsid w:val="0009791B"/>
    <w:rsid w:val="000A5DD8"/>
    <w:rsid w:val="000B1972"/>
    <w:rsid w:val="000B2AD8"/>
    <w:rsid w:val="000B5B61"/>
    <w:rsid w:val="000D6535"/>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0EB9"/>
    <w:rsid w:val="00262A45"/>
    <w:rsid w:val="002632E2"/>
    <w:rsid w:val="00264A78"/>
    <w:rsid w:val="00280E1E"/>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50C7"/>
    <w:rsid w:val="003669CC"/>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070AE"/>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205C1"/>
    <w:rsid w:val="00641223"/>
    <w:rsid w:val="0064225B"/>
    <w:rsid w:val="00642A43"/>
    <w:rsid w:val="00662441"/>
    <w:rsid w:val="00671547"/>
    <w:rsid w:val="00673242"/>
    <w:rsid w:val="006743B5"/>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16EB7"/>
    <w:rsid w:val="00722859"/>
    <w:rsid w:val="0072678D"/>
    <w:rsid w:val="00726CCC"/>
    <w:rsid w:val="00731DA5"/>
    <w:rsid w:val="00733C3F"/>
    <w:rsid w:val="0074531B"/>
    <w:rsid w:val="00747FD5"/>
    <w:rsid w:val="00753C8A"/>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1095F"/>
    <w:rsid w:val="0081170B"/>
    <w:rsid w:val="00814B6B"/>
    <w:rsid w:val="008205D3"/>
    <w:rsid w:val="00834185"/>
    <w:rsid w:val="0083434D"/>
    <w:rsid w:val="008355D2"/>
    <w:rsid w:val="00835C6F"/>
    <w:rsid w:val="00836A1A"/>
    <w:rsid w:val="008541B3"/>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915"/>
    <w:rsid w:val="00950CD1"/>
    <w:rsid w:val="0095231E"/>
    <w:rsid w:val="00960C83"/>
    <w:rsid w:val="00964BBB"/>
    <w:rsid w:val="0096703E"/>
    <w:rsid w:val="009679BF"/>
    <w:rsid w:val="00990476"/>
    <w:rsid w:val="00991FDC"/>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D14D8"/>
    <w:rsid w:val="00AD2E00"/>
    <w:rsid w:val="00AF2FD9"/>
    <w:rsid w:val="00AF7AAD"/>
    <w:rsid w:val="00B0023A"/>
    <w:rsid w:val="00B03A1C"/>
    <w:rsid w:val="00B04101"/>
    <w:rsid w:val="00B10FFD"/>
    <w:rsid w:val="00B12028"/>
    <w:rsid w:val="00B13F65"/>
    <w:rsid w:val="00B145A7"/>
    <w:rsid w:val="00B26168"/>
    <w:rsid w:val="00B31C0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64EC8"/>
    <w:rsid w:val="00E72EBF"/>
    <w:rsid w:val="00E901FC"/>
    <w:rsid w:val="00E90FF5"/>
    <w:rsid w:val="00E95C5B"/>
    <w:rsid w:val="00E97BD0"/>
    <w:rsid w:val="00EB04E7"/>
    <w:rsid w:val="00EB3CC9"/>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40</Pages>
  <Words>5874</Words>
  <Characters>33483</Characters>
  <Application>Microsoft Office Word</Application>
  <DocSecurity>0</DocSecurity>
  <Lines>279</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17</cp:revision>
  <dcterms:created xsi:type="dcterms:W3CDTF">2025-08-19T04:44:00Z</dcterms:created>
  <dcterms:modified xsi:type="dcterms:W3CDTF">2025-08-19T07:11:00Z</dcterms:modified>
</cp:coreProperties>
</file>