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45" w:rsidRDefault="007E4DDF" w:rsidP="007E4D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4DDF">
        <w:rPr>
          <w:rFonts w:ascii="Times New Roman" w:hAnsi="Times New Roman" w:cs="Times New Roman"/>
          <w:b/>
          <w:sz w:val="40"/>
          <w:szCs w:val="40"/>
        </w:rPr>
        <w:t>Защита информации</w:t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В.И. Аудит информационной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безопасности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учебное пособие / В.И.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. — 2-е изд.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ФЛИНТА, 2011. — 269 с. — </w:t>
      </w:r>
      <w:r>
        <w:rPr>
          <w:rFonts w:ascii="Times New Roman" w:hAnsi="Times New Roman" w:cs="Times New Roman"/>
          <w:sz w:val="32"/>
          <w:szCs w:val="32"/>
        </w:rPr>
        <w:t xml:space="preserve">ISBN 978-5-9765-1256-6. —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Текст </w:t>
      </w:r>
      <w:r w:rsidRPr="007E4DD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 // Лань : электронно-библиотечная система. — URL: https://e.lanbook.com/book/44799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В.И. Защита персональных данных в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организациях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монография / В.И.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М.Ю. Рытов, Т.Р.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Гайнулин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. — 2-е изд.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ФЛИНТА, 2011. — 124 с. — ISBN 978-5-9765-1273-3.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https://e.lanbook.com/book/44742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В.И. Служба защиты информации: организация и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управление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учебное пособие / В.И.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М.Ю. Рытов. — 2-е изд.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ФЛИНТА, 2011. — 186 с. — ISBN 978-5-9765-1271-9.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https://e.lanbook.com/book/44740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В.И. Автоматизация проектирования комплексных систем защиты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информации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монография / В.И.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М.Ю. Рытов, О.М.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Голембиовская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. — 2-е изд.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ФЛИНТА, 2017. — 145 с. — ISBN 978-5-9765-2945-8.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https://e.lanbook.com/book/92913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 xml:space="preserve">Системы защиты информации в ведущих зарубежных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странах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учебное пособие / В.И.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М.Ю. Рытов, Г.В.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Кондрашин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М.В.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Рудановский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. — 3-е изд.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ФЛИНТА, 2011. — 224 с. — ISBN 978-5-9765-1274-0.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https://e.lanbook.com/book/44743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lastRenderedPageBreak/>
        <w:t xml:space="preserve">Аудит информационной безопасности органов исполнительной власти / В.И.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Аверченков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М.Ю. Рытов, А.В.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Кувыклин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М.В.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Рудановский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. — 3-е изд.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ФЛИНТА, 2011. — 100 с. — </w:t>
      </w:r>
      <w:bookmarkStart w:id="0" w:name="_GoBack"/>
      <w:r w:rsidRPr="007E4DDF">
        <w:rPr>
          <w:rFonts w:ascii="Times New Roman" w:hAnsi="Times New Roman" w:cs="Times New Roman"/>
          <w:sz w:val="32"/>
          <w:szCs w:val="32"/>
        </w:rPr>
        <w:t xml:space="preserve">ISBN 978-5-9765-1277-1.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</w:t>
      </w:r>
      <w:bookmarkEnd w:id="0"/>
      <w:r w:rsidRPr="007E4DDF">
        <w:rPr>
          <w:rFonts w:ascii="Times New Roman" w:hAnsi="Times New Roman" w:cs="Times New Roman"/>
          <w:sz w:val="32"/>
          <w:szCs w:val="32"/>
        </w:rPr>
        <w:t xml:space="preserve">электронно-библиотечная система. — URL: https://e.lanbook.com/book/44744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 xml:space="preserve">Адаменко, М.В. Основы классической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криптологии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: секреты шифров и кодов / М.В. Адаменко. — 2-е изд.,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испр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и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доп. — Москва : ДМК Пресс, 2016. — 296 с. — ISBN 978-5-97060-166-2.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https://e.lanbook.com/book/82817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Амелина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>, К.Е. Охрана IT-решений: интернет-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сайты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методические указания / К.Е.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Амелина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Б.Н.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Коробец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А.А. Кравченко.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МГТУ им. Н.Э. Баумана, 2017. — 156 с. — ISBN 978-5-7038-4689-6.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https://e.lanbook.com/book/103514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 xml:space="preserve">Защита от хакеров корпоративных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сетей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учебное пособие / Д.М. Ахмад, И.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Дубравский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Х.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Флинн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Д. Гранд. — 2-е изд., доп.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ДМК Пресс, 2008. — 864 с. — ISBN 5-98453-015-5.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https://e.lanbook.com/book/1120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p w:rsidR="007E4DDF" w:rsidRPr="007E4DDF" w:rsidRDefault="007E4DDF" w:rsidP="007E4DDF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007E4DDF">
        <w:rPr>
          <w:rFonts w:ascii="Times New Roman" w:hAnsi="Times New Roman" w:cs="Times New Roman"/>
          <w:sz w:val="32"/>
          <w:szCs w:val="32"/>
        </w:rPr>
        <w:t xml:space="preserve">Защита от хакеров беспроводных сетей / К. Барнс, Т.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Боутс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Д.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Лойд</w:t>
      </w:r>
      <w:proofErr w:type="spellEnd"/>
      <w:r w:rsidRPr="007E4DDF">
        <w:rPr>
          <w:rFonts w:ascii="Times New Roman" w:hAnsi="Times New Roman" w:cs="Times New Roman"/>
          <w:sz w:val="32"/>
          <w:szCs w:val="32"/>
        </w:rPr>
        <w:t xml:space="preserve">, Э. Уле. 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ДМК Пресс, 2005. — 480 с. — ISBN 5-98453-012-0. — </w:t>
      </w:r>
      <w:proofErr w:type="gramStart"/>
      <w:r w:rsidRPr="007E4DDF">
        <w:rPr>
          <w:rFonts w:ascii="Times New Roman" w:hAnsi="Times New Roman" w:cs="Times New Roman"/>
          <w:sz w:val="32"/>
          <w:szCs w:val="32"/>
        </w:rPr>
        <w:t>Текст :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 xml:space="preserve"> электронный // Лань : электронно-библиотечная система. — URL: https://e.lanbook.com/book/1119 (дата обращения: 13.02.2020). — Режим доступа: для </w:t>
      </w:r>
      <w:proofErr w:type="spellStart"/>
      <w:r w:rsidRPr="007E4DDF">
        <w:rPr>
          <w:rFonts w:ascii="Times New Roman" w:hAnsi="Times New Roman" w:cs="Times New Roman"/>
          <w:sz w:val="32"/>
          <w:szCs w:val="32"/>
        </w:rPr>
        <w:t>авториз</w:t>
      </w:r>
      <w:proofErr w:type="spellEnd"/>
      <w:proofErr w:type="gramStart"/>
      <w:r w:rsidRPr="007E4DDF">
        <w:rPr>
          <w:rFonts w:ascii="Times New Roman" w:hAnsi="Times New Roman" w:cs="Times New Roman"/>
          <w:sz w:val="32"/>
          <w:szCs w:val="32"/>
        </w:rPr>
        <w:t>. пользователей</w:t>
      </w:r>
      <w:proofErr w:type="gramEnd"/>
      <w:r w:rsidRPr="007E4DDF">
        <w:rPr>
          <w:rFonts w:ascii="Times New Roman" w:hAnsi="Times New Roman" w:cs="Times New Roman"/>
          <w:sz w:val="32"/>
          <w:szCs w:val="32"/>
        </w:rPr>
        <w:t>.</w:t>
      </w:r>
    </w:p>
    <w:sectPr w:rsidR="007E4DDF" w:rsidRPr="007E4DDF" w:rsidSect="007E4DD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F2541"/>
    <w:multiLevelType w:val="hybridMultilevel"/>
    <w:tmpl w:val="BAC00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A7"/>
    <w:rsid w:val="005E3AA7"/>
    <w:rsid w:val="007E4DDF"/>
    <w:rsid w:val="00A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B8C3D-A718-48DA-9B26-77A16799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547</Words>
  <Characters>3118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Родионов</dc:creator>
  <cp:keywords/>
  <dc:description/>
  <cp:lastModifiedBy>Дмитрий Родионов</cp:lastModifiedBy>
  <cp:revision>3</cp:revision>
  <dcterms:created xsi:type="dcterms:W3CDTF">2020-02-13T10:54:00Z</dcterms:created>
  <dcterms:modified xsi:type="dcterms:W3CDTF">2020-02-13T11:03:00Z</dcterms:modified>
</cp:coreProperties>
</file>