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D8E" w:rsidRDefault="00924D8E" w:rsidP="00924D8E">
      <w:pPr>
        <w:rPr>
          <w:rFonts w:hint="eastAsia"/>
        </w:rPr>
      </w:pPr>
      <w:r>
        <w:rPr>
          <w:rFonts w:hint="eastAsia"/>
        </w:rPr>
        <w:t>國文課本：翰林版第二冊</w:t>
      </w:r>
      <w:r>
        <w:rPr>
          <w:rFonts w:hint="eastAsia"/>
        </w:rPr>
        <w:t>L9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14</w:t>
      </w:r>
    </w:p>
    <w:p w:rsidR="00924D8E" w:rsidRDefault="00924D8E" w:rsidP="00924D8E">
      <w:pPr>
        <w:rPr>
          <w:rFonts w:hint="eastAsia"/>
        </w:rPr>
      </w:pPr>
      <w:r>
        <w:rPr>
          <w:rFonts w:hint="eastAsia"/>
        </w:rPr>
        <w:t>補充教材：古詩、樂府詩選二首</w:t>
      </w:r>
    </w:p>
    <w:p w:rsidR="00924D8E" w:rsidRDefault="00924D8E" w:rsidP="00924D8E">
      <w:pPr>
        <w:rPr>
          <w:rFonts w:hint="eastAsia"/>
        </w:rPr>
      </w:pPr>
      <w:r>
        <w:rPr>
          <w:rFonts w:hint="eastAsia"/>
        </w:rPr>
        <w:t>文化基本教材：孟子〈論教與學〉、〈尚論古人〉</w:t>
      </w:r>
    </w:p>
    <w:p w:rsidR="00924D8E" w:rsidRDefault="00924D8E" w:rsidP="00924D8E">
      <w:pPr>
        <w:rPr>
          <w:rFonts w:hint="eastAsia"/>
        </w:rPr>
      </w:pPr>
      <w:r>
        <w:rPr>
          <w:rFonts w:hint="eastAsia"/>
        </w:rPr>
        <w:t>成語典：十一回、十二回</w:t>
      </w:r>
      <w:r>
        <w:rPr>
          <w:rFonts w:hint="eastAsia"/>
        </w:rPr>
        <w:t>(P167-208)</w:t>
      </w:r>
    </w:p>
    <w:p w:rsidR="00924D8E" w:rsidRDefault="00924D8E" w:rsidP="00924D8E">
      <w:pPr>
        <w:rPr>
          <w:rFonts w:hint="eastAsia"/>
        </w:rPr>
      </w:pPr>
      <w:proofErr w:type="gramStart"/>
      <w:r>
        <w:rPr>
          <w:rFonts w:hint="eastAsia"/>
        </w:rPr>
        <w:t>默書範圍</w:t>
      </w:r>
      <w:proofErr w:type="gramEnd"/>
      <w:r>
        <w:rPr>
          <w:rFonts w:hint="eastAsia"/>
        </w:rPr>
        <w:t>：</w:t>
      </w:r>
    </w:p>
    <w:p w:rsidR="00924D8E" w:rsidRDefault="00924D8E" w:rsidP="00924D8E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課本：〈古詩選〉二首詩、〈出師表〉第四段</w:t>
      </w:r>
      <w:r>
        <w:rPr>
          <w:rFonts w:hint="eastAsia"/>
        </w:rPr>
        <w:t>~</w:t>
      </w:r>
      <w:r>
        <w:rPr>
          <w:rFonts w:hint="eastAsia"/>
        </w:rPr>
        <w:t>「爾來二十有一年矣」</w:t>
      </w:r>
    </w:p>
    <w:p w:rsidR="008E67BC" w:rsidRDefault="00924D8E" w:rsidP="00924D8E">
      <w:r>
        <w:rPr>
          <w:rFonts w:hint="eastAsia"/>
        </w:rPr>
        <w:t>(2)</w:t>
      </w:r>
      <w:r>
        <w:rPr>
          <w:rFonts w:hint="eastAsia"/>
        </w:rPr>
        <w:t>文教：〈論教與學〉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，〈尚論古人〉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「伯夷，聖之清者</w:t>
      </w:r>
      <w:r>
        <w:rPr>
          <w:rFonts w:hint="eastAsia"/>
        </w:rPr>
        <w:t>......</w:t>
      </w:r>
      <w:r>
        <w:rPr>
          <w:rFonts w:hint="eastAsia"/>
        </w:rPr>
        <w:t>其中，</w:t>
      </w:r>
      <w:proofErr w:type="gramStart"/>
      <w:r>
        <w:rPr>
          <w:rFonts w:hint="eastAsia"/>
        </w:rPr>
        <w:t>非爾力也</w:t>
      </w:r>
      <w:proofErr w:type="gramEnd"/>
      <w:r>
        <w:rPr>
          <w:rFonts w:hint="eastAsia"/>
        </w:rPr>
        <w:t>。」</w:t>
      </w:r>
      <w:bookmarkStart w:id="0" w:name="_GoBack"/>
      <w:bookmarkEnd w:id="0"/>
    </w:p>
    <w:sectPr w:rsidR="008E67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D8E"/>
    <w:rsid w:val="008E67BC"/>
    <w:rsid w:val="0092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2015-06-11T03:11:00Z</dcterms:created>
  <dcterms:modified xsi:type="dcterms:W3CDTF">2015-06-11T03:11:00Z</dcterms:modified>
</cp:coreProperties>
</file>