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D8" w:rsidRPr="006744B8" w:rsidRDefault="00660DD8" w:rsidP="00C52BC1">
      <w:pPr>
        <w:snapToGrid w:val="0"/>
        <w:jc w:val="center"/>
        <w:rPr>
          <w:rFonts w:asciiTheme="minorEastAsia" w:hAnsiTheme="minorEastAsia"/>
          <w:b/>
          <w:szCs w:val="24"/>
        </w:rPr>
      </w:pPr>
      <w:r w:rsidRPr="006744B8">
        <w:rPr>
          <w:rFonts w:asciiTheme="minorEastAsia" w:hAnsiTheme="minorEastAsia" w:hint="eastAsia"/>
          <w:b/>
          <w:szCs w:val="24"/>
        </w:rPr>
        <w:t>松</w:t>
      </w:r>
      <w:r w:rsidRPr="006744B8">
        <w:rPr>
          <w:rFonts w:asciiTheme="minorEastAsia" w:hAnsiTheme="minorEastAsia"/>
          <w:b/>
          <w:szCs w:val="24"/>
        </w:rPr>
        <w:t>山高中</w:t>
      </w:r>
      <w:r w:rsidR="00FD5646" w:rsidRPr="006744B8">
        <w:rPr>
          <w:rFonts w:asciiTheme="minorEastAsia" w:hAnsiTheme="minorEastAsia" w:hint="eastAsia"/>
          <w:b/>
          <w:szCs w:val="24"/>
        </w:rPr>
        <w:t>104</w:t>
      </w:r>
      <w:r w:rsidRPr="006744B8">
        <w:rPr>
          <w:rFonts w:asciiTheme="minorEastAsia" w:hAnsiTheme="minorEastAsia" w:hint="eastAsia"/>
          <w:b/>
          <w:szCs w:val="24"/>
        </w:rPr>
        <w:t>學年</w:t>
      </w:r>
      <w:r w:rsidRPr="006744B8">
        <w:rPr>
          <w:rFonts w:asciiTheme="minorEastAsia" w:hAnsiTheme="minorEastAsia"/>
          <w:b/>
          <w:szCs w:val="24"/>
        </w:rPr>
        <w:t>度</w:t>
      </w:r>
      <w:r w:rsidR="00FD5646" w:rsidRPr="006744B8">
        <w:rPr>
          <w:rFonts w:asciiTheme="minorEastAsia" w:hAnsiTheme="minorEastAsia" w:hint="eastAsia"/>
          <w:b/>
          <w:szCs w:val="24"/>
        </w:rPr>
        <w:t>上</w:t>
      </w:r>
      <w:r w:rsidRPr="006744B8">
        <w:rPr>
          <w:rFonts w:asciiTheme="minorEastAsia" w:hAnsiTheme="minorEastAsia"/>
          <w:b/>
          <w:szCs w:val="24"/>
        </w:rPr>
        <w:t>學</w:t>
      </w:r>
      <w:r w:rsidRPr="006744B8">
        <w:rPr>
          <w:rFonts w:asciiTheme="minorEastAsia" w:hAnsiTheme="minorEastAsia" w:hint="eastAsia"/>
          <w:b/>
          <w:szCs w:val="24"/>
        </w:rPr>
        <w:t>期家</w:t>
      </w:r>
      <w:r w:rsidRPr="006744B8">
        <w:rPr>
          <w:rFonts w:asciiTheme="minorEastAsia" w:hAnsiTheme="minorEastAsia"/>
          <w:b/>
          <w:szCs w:val="24"/>
        </w:rPr>
        <w:t>長日</w:t>
      </w:r>
      <w:r w:rsidR="00C52BC1" w:rsidRPr="006744B8">
        <w:rPr>
          <w:rFonts w:asciiTheme="minorEastAsia" w:hAnsiTheme="minorEastAsia" w:hint="eastAsia"/>
          <w:b/>
          <w:szCs w:val="24"/>
        </w:rPr>
        <w:t>（</w:t>
      </w:r>
      <w:r w:rsidRPr="006744B8">
        <w:rPr>
          <w:rFonts w:asciiTheme="minorEastAsia" w:hAnsiTheme="minorEastAsia"/>
          <w:b/>
          <w:szCs w:val="24"/>
        </w:rPr>
        <w:t>升學準備</w:t>
      </w:r>
      <w:r w:rsidR="00C52BC1" w:rsidRPr="006744B8">
        <w:rPr>
          <w:rFonts w:asciiTheme="minorEastAsia" w:hAnsiTheme="minorEastAsia" w:hint="eastAsia"/>
          <w:b/>
          <w:szCs w:val="24"/>
        </w:rPr>
        <w:t>/日常叮嚀）</w:t>
      </w:r>
    </w:p>
    <w:p w:rsidR="00124415" w:rsidRPr="006744B8" w:rsidRDefault="00FD5646" w:rsidP="00DB5645">
      <w:pPr>
        <w:jc w:val="center"/>
        <w:rPr>
          <w:rFonts w:asciiTheme="minorEastAsia" w:hAnsiTheme="minorEastAsia"/>
          <w:b/>
          <w:szCs w:val="24"/>
        </w:rPr>
      </w:pPr>
      <w:r w:rsidRPr="006744B8">
        <w:rPr>
          <w:rFonts w:asciiTheme="minorEastAsia" w:hAnsiTheme="minorEastAsia" w:hint="eastAsia"/>
          <w:b/>
          <w:szCs w:val="24"/>
        </w:rPr>
        <w:t>309</w:t>
      </w:r>
      <w:r w:rsidR="00660DD8" w:rsidRPr="006744B8">
        <w:rPr>
          <w:rFonts w:asciiTheme="minorEastAsia" w:hAnsiTheme="minorEastAsia" w:hint="eastAsia"/>
          <w:b/>
          <w:szCs w:val="24"/>
        </w:rPr>
        <w:t>導</w:t>
      </w:r>
      <w:r w:rsidR="00660DD8" w:rsidRPr="006744B8">
        <w:rPr>
          <w:rFonts w:asciiTheme="minorEastAsia" w:hAnsiTheme="minorEastAsia"/>
          <w:b/>
          <w:szCs w:val="24"/>
        </w:rPr>
        <w:t>師陳可欣</w:t>
      </w:r>
    </w:p>
    <w:p w:rsidR="00DB5645" w:rsidRPr="006744B8" w:rsidRDefault="00DB5645" w:rsidP="00DB5645">
      <w:pPr>
        <w:jc w:val="center"/>
        <w:rPr>
          <w:rFonts w:asciiTheme="minorEastAsia" w:hAnsiTheme="minorEastAsia"/>
          <w:b/>
          <w:szCs w:val="24"/>
        </w:rPr>
      </w:pPr>
      <w:bookmarkStart w:id="0" w:name="_GoBack"/>
      <w:bookmarkEnd w:id="0"/>
    </w:p>
    <w:p w:rsidR="00660DD8" w:rsidRPr="006744B8" w:rsidRDefault="00660DD8" w:rsidP="00660DD8">
      <w:pPr>
        <w:snapToGrid w:val="0"/>
        <w:jc w:val="center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學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>校電話: (02)2753-5968 # 322</w:t>
      </w:r>
    </w:p>
    <w:p w:rsidR="00660DD8" w:rsidRPr="006744B8" w:rsidRDefault="00660DD8" w:rsidP="00C52BC1">
      <w:pPr>
        <w:snapToGrid w:val="0"/>
        <w:jc w:val="center"/>
        <w:rPr>
          <w:rStyle w:val="a3"/>
          <w:rFonts w:asciiTheme="minorEastAsia" w:hAnsiTheme="minorEastAsia" w:cs="Arial"/>
          <w:b/>
          <w:color w:val="auto"/>
          <w:szCs w:val="24"/>
          <w:u w:val="none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手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>機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: 0939982751</w:t>
      </w:r>
      <w:r w:rsidR="00C52BC1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   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 xml:space="preserve">e-mail: </w:t>
      </w:r>
      <w:hyperlink r:id="rId7" w:history="1">
        <w:r w:rsidRPr="006744B8">
          <w:rPr>
            <w:rStyle w:val="a3"/>
            <w:rFonts w:asciiTheme="minorEastAsia" w:hAnsiTheme="minorEastAsia" w:cs="Arial"/>
            <w:b/>
            <w:color w:val="auto"/>
            <w:szCs w:val="24"/>
            <w:shd w:val="clear" w:color="auto" w:fill="FFFFFF"/>
          </w:rPr>
          <w:t>triciachen1211@gmail.com</w:t>
        </w:r>
      </w:hyperlink>
    </w:p>
    <w:p w:rsidR="00660DD8" w:rsidRPr="006744B8" w:rsidRDefault="00660DD8" w:rsidP="00660DD8">
      <w:pPr>
        <w:snapToGrid w:val="0"/>
        <w:rPr>
          <w:rFonts w:asciiTheme="minorEastAsia" w:hAnsiTheme="minorEastAsia" w:cs="Arial"/>
          <w:b/>
          <w:szCs w:val="24"/>
          <w:shd w:val="clear" w:color="auto" w:fill="FFFFFF"/>
        </w:rPr>
      </w:pPr>
    </w:p>
    <w:p w:rsidR="00660DD8" w:rsidRPr="006744B8" w:rsidRDefault="00660DD8" w:rsidP="00660DD8">
      <w:pPr>
        <w:snapToGrid w:val="0"/>
        <w:spacing w:line="360" w:lineRule="auto"/>
        <w:rPr>
          <w:rFonts w:asciiTheme="minorEastAsia" w:hAnsiTheme="minorEastAsia" w:cs="Arial"/>
          <w:b/>
          <w:szCs w:val="24"/>
          <w:bdr w:val="single" w:sz="4" w:space="0" w:color="auto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bdr w:val="single" w:sz="4" w:space="0" w:color="auto"/>
          <w:shd w:val="clear" w:color="auto" w:fill="FFFFFF"/>
        </w:rPr>
        <w:t>導</w:t>
      </w:r>
      <w:r w:rsidRPr="006744B8">
        <w:rPr>
          <w:rFonts w:asciiTheme="minorEastAsia" w:hAnsiTheme="minorEastAsia" w:cs="Arial"/>
          <w:b/>
          <w:szCs w:val="24"/>
          <w:bdr w:val="single" w:sz="4" w:space="0" w:color="auto"/>
          <w:shd w:val="clear" w:color="auto" w:fill="FFFFFF"/>
        </w:rPr>
        <w:t>師</w:t>
      </w:r>
      <w:r w:rsidRPr="006744B8">
        <w:rPr>
          <w:rFonts w:asciiTheme="minorEastAsia" w:hAnsiTheme="minorEastAsia" w:cs="Arial" w:hint="eastAsia"/>
          <w:b/>
          <w:szCs w:val="24"/>
          <w:bdr w:val="single" w:sz="4" w:space="0" w:color="auto"/>
          <w:shd w:val="clear" w:color="auto" w:fill="FFFFFF"/>
        </w:rPr>
        <w:t>部</w:t>
      </w:r>
      <w:r w:rsidRPr="006744B8">
        <w:rPr>
          <w:rFonts w:asciiTheme="minorEastAsia" w:hAnsiTheme="minorEastAsia" w:cs="Arial"/>
          <w:b/>
          <w:szCs w:val="24"/>
          <w:bdr w:val="single" w:sz="4" w:space="0" w:color="auto"/>
          <w:shd w:val="clear" w:color="auto" w:fill="FFFFFF"/>
        </w:rPr>
        <w:t>份</w:t>
      </w:r>
      <w:r w:rsidRPr="006744B8">
        <w:rPr>
          <w:rFonts w:asciiTheme="minorEastAsia" w:hAnsiTheme="minorEastAsia" w:cs="Arial" w:hint="eastAsia"/>
          <w:b/>
          <w:szCs w:val="24"/>
          <w:bdr w:val="single" w:sz="4" w:space="0" w:color="auto"/>
          <w:shd w:val="clear" w:color="auto" w:fill="FFFFFF"/>
        </w:rPr>
        <w:t xml:space="preserve">: </w:t>
      </w:r>
    </w:p>
    <w:p w:rsidR="00660DD8" w:rsidRPr="006744B8" w:rsidRDefault="00732CC1" w:rsidP="001117FC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1. 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關於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學生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生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活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常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規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: </w:t>
      </w:r>
    </w:p>
    <w:p w:rsidR="00FD5646" w:rsidRPr="006744B8" w:rsidRDefault="006F65C9" w:rsidP="00FD5646">
      <w:pPr>
        <w:pStyle w:val="a4"/>
        <w:snapToGrid w:val="0"/>
        <w:spacing w:line="360" w:lineRule="auto"/>
        <w:ind w:leftChars="0" w:left="36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(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>1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)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 xml:space="preserve"> 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學</w:t>
      </w:r>
      <w:r w:rsidR="006744B8">
        <w:rPr>
          <w:rFonts w:asciiTheme="minorEastAsia" w:hAnsiTheme="minorEastAsia" w:cs="Arial"/>
          <w:b/>
          <w:szCs w:val="24"/>
          <w:shd w:val="clear" w:color="auto" w:fill="FFFFFF"/>
        </w:rPr>
        <w:t>生</w:t>
      </w:r>
      <w:r w:rsid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能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遵守請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假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規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定</w:t>
      </w:r>
      <w:r w:rsidR="00B66EEE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，事假前一天</w:t>
      </w:r>
      <w:r w:rsidR="00FD5646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請，病假三天內補請</w:t>
      </w:r>
      <w:r w:rsidR="006744B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。</w:t>
      </w:r>
      <w:r w:rsidR="00FD5646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當日到校</w:t>
      </w:r>
      <w:r w:rsidR="00B66EEE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請假</w:t>
      </w:r>
      <w:r w:rsidR="00FD5646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學</w:t>
      </w:r>
      <w:r w:rsidR="00B66EEE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先</w:t>
      </w:r>
      <w:r w:rsidR="00FD5646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告</w:t>
      </w:r>
    </w:p>
    <w:p w:rsidR="00FD5646" w:rsidRPr="006744B8" w:rsidRDefault="00FD5646" w:rsidP="00FD5646">
      <w:pPr>
        <w:pStyle w:val="a4"/>
        <w:snapToGrid w:val="0"/>
        <w:spacing w:line="360" w:lineRule="auto"/>
        <w:ind w:leftChars="0" w:left="360"/>
        <w:rPr>
          <w:rFonts w:asciiTheme="minorEastAsia" w:hAnsiTheme="minorEastAsia" w:cs="Helvetica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知</w:t>
      </w:r>
      <w:r w:rsidR="00B66EEE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導師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再拿外出單填寫</w:t>
      </w:r>
      <w:r w:rsidR="006744B8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；</w:t>
      </w:r>
      <w:r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家長幫學生當日請假，請致電或留言給導師，導師收</w:t>
      </w:r>
    </w:p>
    <w:p w:rsidR="006F65C9" w:rsidRPr="006744B8" w:rsidRDefault="00FD5646" w:rsidP="00FD5646">
      <w:pPr>
        <w:pStyle w:val="a4"/>
        <w:snapToGrid w:val="0"/>
        <w:spacing w:line="360" w:lineRule="auto"/>
        <w:ind w:leftChars="0" w:left="36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　　</w:t>
      </w:r>
      <w:r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到會回覆並與風紀確認點名紀錄。</w:t>
      </w:r>
    </w:p>
    <w:p w:rsidR="004C62CB" w:rsidRPr="006744B8" w:rsidRDefault="006F65C9" w:rsidP="001117FC">
      <w:pPr>
        <w:snapToGrid w:val="0"/>
        <w:spacing w:line="360" w:lineRule="auto"/>
        <w:ind w:firstLineChars="150" w:firstLine="36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>(2)</w:t>
      </w:r>
      <w:r w:rsid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每日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早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自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習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7:30</w:t>
      </w:r>
      <w:r w:rsidR="006744B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考試</w:t>
      </w:r>
      <w:r w:rsidR="00B66EEE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，</w:t>
      </w:r>
      <w:r w:rsidR="004C62CB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科目及時間</w:t>
      </w:r>
      <w:r w:rsid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如下</w:t>
      </w:r>
      <w:r w:rsidR="004C62CB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:</w:t>
      </w:r>
    </w:p>
    <w:p w:rsidR="00660DD8" w:rsidRPr="006744B8" w:rsidRDefault="004C62CB" w:rsidP="001117FC">
      <w:pPr>
        <w:snapToGrid w:val="0"/>
        <w:spacing w:line="360" w:lineRule="auto"/>
        <w:ind w:firstLineChars="150" w:firstLine="360"/>
        <w:rPr>
          <w:rFonts w:asciiTheme="minorEastAsia" w:hAnsiTheme="minorEastAsia" w:cs="Helvetica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 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(一)</w:t>
      </w:r>
      <w:r w:rsidR="006744B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英</w:t>
      </w:r>
      <w:r w:rsidR="006744B8" w:rsidRPr="006744B8">
        <w:rPr>
          <w:rFonts w:asciiTheme="minorEastAsia" w:hAnsiTheme="minorEastAsia" w:cs="Arial"/>
          <w:b/>
          <w:szCs w:val="24"/>
          <w:shd w:val="clear" w:color="auto" w:fill="FFFFFF"/>
        </w:rPr>
        <w:t>文</w:t>
      </w:r>
      <w:r w:rsid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(二)早自習:化學；自習課國文 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(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三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)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數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學</w:t>
      </w:r>
      <w:r w:rsid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(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四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)</w:t>
      </w:r>
      <w:r w:rsidR="006744B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物理</w:t>
      </w:r>
      <w:r w:rsid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(五)社會科</w:t>
      </w:r>
      <w:r w:rsidR="00660DD8" w:rsidRPr="006744B8">
        <w:rPr>
          <w:rFonts w:asciiTheme="minorEastAsia" w:hAnsiTheme="minorEastAsia" w:cs="Helvetica"/>
          <w:b/>
          <w:szCs w:val="24"/>
          <w:shd w:val="clear" w:color="auto" w:fill="FFFFFF"/>
        </w:rPr>
        <w:t>。</w:t>
      </w:r>
    </w:p>
    <w:p w:rsidR="001117FC" w:rsidRPr="006744B8" w:rsidRDefault="001117FC" w:rsidP="001117FC">
      <w:pPr>
        <w:snapToGrid w:val="0"/>
        <w:spacing w:line="360" w:lineRule="auto"/>
        <w:ind w:firstLineChars="150" w:firstLine="360"/>
        <w:rPr>
          <w:rFonts w:asciiTheme="minorEastAsia" w:hAnsiTheme="minorEastAsia" w:cs="Helvetica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(</w:t>
      </w:r>
      <w:r w:rsidRPr="006744B8">
        <w:rPr>
          <w:rFonts w:asciiTheme="minorEastAsia" w:hAnsiTheme="minorEastAsia" w:cs="Helvetica"/>
          <w:b/>
          <w:szCs w:val="24"/>
          <w:shd w:val="clear" w:color="auto" w:fill="FFFFFF"/>
        </w:rPr>
        <w:t>3</w:t>
      </w:r>
      <w:r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)</w:t>
      </w:r>
      <w:r w:rsidRPr="006744B8">
        <w:rPr>
          <w:rFonts w:asciiTheme="minorEastAsia" w:hAnsiTheme="minorEastAsia" w:cs="Helvetica"/>
          <w:b/>
          <w:szCs w:val="24"/>
          <w:shd w:val="clear" w:color="auto" w:fill="FFFFFF"/>
        </w:rPr>
        <w:t xml:space="preserve"> </w:t>
      </w:r>
      <w:r w:rsid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學生養成良好衛生習慣，整理座位</w:t>
      </w:r>
      <w:r w:rsidR="00037868">
        <w:rPr>
          <w:rFonts w:asciiTheme="minorEastAsia" w:hAnsiTheme="minorEastAsia" w:cs="Helvetica" w:hint="eastAsia"/>
          <w:b/>
          <w:szCs w:val="24"/>
          <w:shd w:val="clear" w:color="auto" w:fill="FFFFFF"/>
        </w:rPr>
        <w:t>周遭環境，</w:t>
      </w:r>
      <w:r w:rsid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並且認真打掃</w:t>
      </w:r>
      <w:r w:rsidR="00037868">
        <w:rPr>
          <w:rFonts w:asciiTheme="minorEastAsia" w:hAnsiTheme="minorEastAsia" w:cs="Helvetica" w:hint="eastAsia"/>
          <w:b/>
          <w:szCs w:val="24"/>
          <w:shd w:val="clear" w:color="auto" w:fill="FFFFFF"/>
        </w:rPr>
        <w:t>。</w:t>
      </w:r>
    </w:p>
    <w:p w:rsidR="00D839C5" w:rsidRDefault="001117FC" w:rsidP="00833A73">
      <w:pPr>
        <w:snapToGrid w:val="0"/>
        <w:spacing w:line="360" w:lineRule="auto"/>
        <w:ind w:firstLineChars="150" w:firstLine="360"/>
        <w:rPr>
          <w:rFonts w:asciiTheme="minorEastAsia" w:hAnsiTheme="minorEastAsia" w:cs="Helvetica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(</w:t>
      </w:r>
      <w:r w:rsidRPr="006744B8">
        <w:rPr>
          <w:rFonts w:asciiTheme="minorEastAsia" w:hAnsiTheme="minorEastAsia" w:cs="Helvetica"/>
          <w:b/>
          <w:szCs w:val="24"/>
          <w:shd w:val="clear" w:color="auto" w:fill="FFFFFF"/>
        </w:rPr>
        <w:t>4</w:t>
      </w:r>
      <w:r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)</w:t>
      </w:r>
      <w:r w:rsidRPr="006744B8">
        <w:rPr>
          <w:rFonts w:asciiTheme="minorEastAsia" w:hAnsiTheme="minorEastAsia" w:cs="Helvetica"/>
          <w:b/>
          <w:szCs w:val="24"/>
          <w:shd w:val="clear" w:color="auto" w:fill="FFFFFF"/>
        </w:rPr>
        <w:t xml:space="preserve"> </w:t>
      </w:r>
      <w:r w:rsidR="00C52BC1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學生能控制</w:t>
      </w:r>
      <w:r w:rsidR="00D839C5">
        <w:rPr>
          <w:rFonts w:asciiTheme="minorEastAsia" w:hAnsiTheme="minorEastAsia" w:cs="Helvetica" w:hint="eastAsia"/>
          <w:b/>
          <w:szCs w:val="24"/>
          <w:shd w:val="clear" w:color="auto" w:fill="FFFFFF"/>
        </w:rPr>
        <w:t>平日在家</w:t>
      </w:r>
      <w:r w:rsidR="00C52BC1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手機使用及線上電腦遊戲的時間</w:t>
      </w:r>
      <w:r w:rsidR="00D839C5">
        <w:rPr>
          <w:rFonts w:asciiTheme="minorEastAsia" w:hAnsiTheme="minorEastAsia" w:cs="Helvetica" w:hint="eastAsia"/>
          <w:b/>
          <w:szCs w:val="24"/>
          <w:shd w:val="clear" w:color="auto" w:fill="FFFFFF"/>
        </w:rPr>
        <w:t>，在校午休放寬手機限</w:t>
      </w:r>
    </w:p>
    <w:p w:rsidR="00C52BC1" w:rsidRDefault="00D839C5" w:rsidP="00833A73">
      <w:pPr>
        <w:snapToGrid w:val="0"/>
        <w:spacing w:line="360" w:lineRule="auto"/>
        <w:ind w:firstLineChars="150" w:firstLine="360"/>
        <w:rPr>
          <w:rFonts w:asciiTheme="minorEastAsia" w:hAnsiTheme="minorEastAsia" w:cs="Helvetica"/>
          <w:b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 xml:space="preserve">   制，但希望學生上課時能自制</w:t>
      </w:r>
      <w:r w:rsidR="00C52BC1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。</w:t>
      </w:r>
    </w:p>
    <w:p w:rsidR="00D839C5" w:rsidRPr="006744B8" w:rsidRDefault="00D839C5" w:rsidP="00833A73">
      <w:pPr>
        <w:snapToGrid w:val="0"/>
        <w:spacing w:line="360" w:lineRule="auto"/>
        <w:ind w:firstLineChars="150" w:firstLine="360"/>
        <w:rPr>
          <w:rFonts w:asciiTheme="minorEastAsia" w:hAnsiTheme="minorEastAsia" w:cs="Helvetica"/>
          <w:b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(</w:t>
      </w:r>
      <w:r>
        <w:rPr>
          <w:rFonts w:asciiTheme="minorEastAsia" w:hAnsiTheme="minorEastAsia" w:cs="Helvetica"/>
          <w:b/>
          <w:szCs w:val="24"/>
          <w:shd w:val="clear" w:color="auto" w:fill="FFFFFF"/>
        </w:rPr>
        <w:t>5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)</w:t>
      </w:r>
      <w:r>
        <w:rPr>
          <w:rFonts w:asciiTheme="minorEastAsia" w:hAnsiTheme="minorEastAsia" w:cs="Helvetica"/>
          <w:b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學生早午修能儘快進入安靜狀態，尊重並且不打擾其它同學作息。</w:t>
      </w:r>
    </w:p>
    <w:p w:rsidR="00660DD8" w:rsidRPr="006744B8" w:rsidRDefault="00F52EE5" w:rsidP="001117FC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2</w:t>
      </w:r>
      <w:r w:rsidR="00732CC1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. 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給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家長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的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話</w:t>
      </w:r>
      <w:r w:rsidR="0032737A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: </w:t>
      </w:r>
    </w:p>
    <w:p w:rsidR="00BB3DDE" w:rsidRDefault="00B44EB1" w:rsidP="00BB3DDE">
      <w:pPr>
        <w:snapToGrid w:val="0"/>
        <w:spacing w:line="360" w:lineRule="auto"/>
        <w:ind w:left="36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 xml:space="preserve">(1) </w:t>
      </w:r>
      <w:r w:rsidR="00AC4B21">
        <w:rPr>
          <w:rFonts w:asciiTheme="minorEastAsia" w:hAnsiTheme="minorEastAsia" w:cs="Arial" w:hint="eastAsia"/>
          <w:b/>
          <w:szCs w:val="24"/>
          <w:shd w:val="clear" w:color="auto" w:fill="FFFFFF"/>
        </w:rPr>
        <w:t>進入學測倒數132</w:t>
      </w:r>
      <w:r w:rsidR="00DF24AF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天，家長</w:t>
      </w:r>
      <w:r w:rsidR="00BB3DDE">
        <w:rPr>
          <w:rFonts w:asciiTheme="minorEastAsia" w:hAnsiTheme="minorEastAsia" w:cs="Arial" w:hint="eastAsia"/>
          <w:b/>
          <w:szCs w:val="24"/>
          <w:shd w:val="clear" w:color="auto" w:fill="FFFFFF"/>
        </w:rPr>
        <w:t>可以注意學生三餐是否正常營養，可多補充讓身體</w:t>
      </w:r>
    </w:p>
    <w:p w:rsidR="0077289F" w:rsidRPr="006744B8" w:rsidRDefault="00BB3DDE" w:rsidP="00BB3DDE">
      <w:pPr>
        <w:snapToGrid w:val="0"/>
        <w:spacing w:line="360" w:lineRule="auto"/>
        <w:ind w:left="360"/>
        <w:rPr>
          <w:rFonts w:asciiTheme="minorEastAsia" w:hAnsiTheme="minorEastAsia" w:cs="Arial"/>
          <w:b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能夠有活力的自然食材。</w:t>
      </w:r>
    </w:p>
    <w:p w:rsidR="00BB3DDE" w:rsidRDefault="0077289F" w:rsidP="001117FC">
      <w:pPr>
        <w:snapToGrid w:val="0"/>
        <w:spacing w:line="360" w:lineRule="auto"/>
        <w:ind w:left="36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(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>2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) </w:t>
      </w:r>
      <w:r w:rsidR="00BB3DDE">
        <w:rPr>
          <w:rFonts w:asciiTheme="minorEastAsia" w:hAnsiTheme="minorEastAsia" w:cs="Arial" w:hint="eastAsia"/>
          <w:b/>
          <w:szCs w:val="24"/>
          <w:shd w:val="clear" w:color="auto" w:fill="FFFFFF"/>
        </w:rPr>
        <w:t>務必</w:t>
      </w:r>
      <w:r w:rsidR="00DF24AF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幫助孩子作息穩定</w:t>
      </w:r>
      <w:r w:rsidR="00BB3DDE">
        <w:rPr>
          <w:rFonts w:asciiTheme="minorEastAsia" w:hAnsiTheme="minorEastAsia" w:cs="Arial" w:hint="eastAsia"/>
          <w:b/>
          <w:szCs w:val="24"/>
          <w:shd w:val="clear" w:color="auto" w:fill="FFFFFF"/>
        </w:rPr>
        <w:t>，學生能夠習慣早自習思考練習寫題目，就可以在上課</w:t>
      </w:r>
    </w:p>
    <w:p w:rsidR="00BB3DDE" w:rsidRDefault="00BB3DDE" w:rsidP="00BB3DDE">
      <w:pPr>
        <w:snapToGrid w:val="0"/>
        <w:spacing w:line="360" w:lineRule="auto"/>
        <w:ind w:left="360"/>
        <w:rPr>
          <w:rFonts w:asciiTheme="minorEastAsia" w:hAnsiTheme="minorEastAsia" w:cs="Helvetica"/>
          <w:b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之前沉澱心情</w:t>
      </w:r>
      <w:r w:rsidR="00B66EEE" w:rsidRPr="006744B8">
        <w:rPr>
          <w:rFonts w:asciiTheme="minorEastAsia" w:hAnsiTheme="minorEastAsia" w:cs="Helvetica"/>
          <w:b/>
          <w:szCs w:val="24"/>
          <w:shd w:val="clear" w:color="auto" w:fill="FFFFFF"/>
        </w:rPr>
        <w:t>。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如果學生</w:t>
      </w:r>
      <w:r w:rsidR="00B44EB1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需要請假，請</w:t>
      </w:r>
      <w:r w:rsidR="00F52EE5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家長</w:t>
      </w:r>
      <w:r w:rsidR="00B44EB1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於前天或當天上學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8點</w:t>
      </w:r>
      <w:r w:rsidR="00B44EB1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前打電話或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 xml:space="preserve"> </w:t>
      </w:r>
    </w:p>
    <w:p w:rsidR="00660DD8" w:rsidRPr="00BB3DDE" w:rsidRDefault="00BB3DDE" w:rsidP="00BB3DDE">
      <w:pPr>
        <w:snapToGrid w:val="0"/>
        <w:spacing w:line="360" w:lineRule="auto"/>
        <w:ind w:left="360"/>
        <w:rPr>
          <w:rFonts w:asciiTheme="minorEastAsia" w:hAnsiTheme="minorEastAsia" w:cs="Helvetica"/>
          <w:b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</w:t>
      </w:r>
      <w:r w:rsidR="00B44EB1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留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簡訊給導師，謝謝</w:t>
      </w:r>
      <w:r w:rsidR="006F65C9"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。</w:t>
      </w:r>
    </w:p>
    <w:p w:rsidR="00284F28" w:rsidRPr="00284F28" w:rsidRDefault="00284F28" w:rsidP="00284F28">
      <w:pPr>
        <w:pStyle w:val="a4"/>
        <w:numPr>
          <w:ilvl w:val="0"/>
          <w:numId w:val="5"/>
        </w:numPr>
        <w:snapToGrid w:val="0"/>
        <w:spacing w:line="360" w:lineRule="auto"/>
        <w:ind w:leftChars="0"/>
        <w:rPr>
          <w:rFonts w:asciiTheme="minorEastAsia" w:hAnsiTheme="minorEastAsia" w:cs="Helvetica"/>
          <w:b/>
          <w:szCs w:val="24"/>
          <w:shd w:val="clear" w:color="auto" w:fill="FFFFFF"/>
        </w:rPr>
      </w:pPr>
      <w:r w:rsidRPr="00284F28">
        <w:rPr>
          <w:rFonts w:asciiTheme="minorEastAsia" w:hAnsiTheme="minorEastAsia" w:cs="Helvetica" w:hint="eastAsia"/>
          <w:b/>
          <w:szCs w:val="24"/>
          <w:shd w:val="clear" w:color="auto" w:fill="FFFFFF"/>
        </w:rPr>
        <w:t>段考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及模擬考</w:t>
      </w:r>
      <w:r w:rsidRPr="00284F28">
        <w:rPr>
          <w:rFonts w:asciiTheme="minorEastAsia" w:hAnsiTheme="minorEastAsia" w:cs="Helvetica" w:hint="eastAsia"/>
          <w:b/>
          <w:szCs w:val="24"/>
          <w:shd w:val="clear" w:color="auto" w:fill="FFFFFF"/>
        </w:rPr>
        <w:t>後2星期內由學生將成績單帶回家中簽名，導師會留言在line群組中，請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家長考後2星期可以跟學生主動確認</w:t>
      </w:r>
      <w:r w:rsidRPr="00284F28">
        <w:rPr>
          <w:rFonts w:asciiTheme="minorEastAsia" w:hAnsiTheme="minorEastAsia" w:cs="Helvetica" w:hint="eastAsia"/>
          <w:b/>
          <w:szCs w:val="24"/>
          <w:shd w:val="clear" w:color="auto" w:fill="FFFFFF"/>
        </w:rPr>
        <w:t>！(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目前為止有</w:t>
      </w:r>
      <w:r w:rsidR="00BB2612">
        <w:rPr>
          <w:rFonts w:asciiTheme="minorEastAsia" w:hAnsiTheme="minorEastAsia" w:cs="Helvetica" w:hint="eastAsia"/>
          <w:b/>
          <w:szCs w:val="24"/>
          <w:shd w:val="clear" w:color="auto" w:fill="FFFFFF"/>
        </w:rPr>
        <w:t>數位</w:t>
      </w:r>
      <w:r>
        <w:rPr>
          <w:rFonts w:asciiTheme="minorEastAsia" w:hAnsiTheme="minorEastAsia" w:cs="Helvetica" w:hint="eastAsia"/>
          <w:b/>
          <w:szCs w:val="24"/>
          <w:shd w:val="clear" w:color="auto" w:fill="FFFFFF"/>
        </w:rPr>
        <w:t>同學高二下</w:t>
      </w:r>
      <w:r w:rsidRPr="00284F28">
        <w:rPr>
          <w:rFonts w:asciiTheme="minorEastAsia" w:hAnsiTheme="minorEastAsia" w:cs="Helvetica" w:hint="eastAsia"/>
          <w:b/>
          <w:szCs w:val="24"/>
          <w:shd w:val="clear" w:color="auto" w:fill="FFFFFF"/>
        </w:rPr>
        <w:t>學期期末的段考成績單及全學期成績單仍未繳交！)</w:t>
      </w:r>
    </w:p>
    <w:p w:rsidR="00660DD8" w:rsidRPr="00BB2612" w:rsidRDefault="00284F28" w:rsidP="00BB2612">
      <w:pPr>
        <w:pStyle w:val="a4"/>
        <w:numPr>
          <w:ilvl w:val="0"/>
          <w:numId w:val="5"/>
        </w:numPr>
        <w:snapToGrid w:val="0"/>
        <w:spacing w:line="360" w:lineRule="auto"/>
        <w:ind w:leftChars="0"/>
        <w:rPr>
          <w:rFonts w:asciiTheme="minorEastAsia" w:hAnsiTheme="minorEastAsia" w:cs="Helvetica"/>
          <w:b/>
          <w:szCs w:val="24"/>
          <w:shd w:val="clear" w:color="auto" w:fill="FFFFFF"/>
        </w:rPr>
      </w:pPr>
      <w:r w:rsidRPr="00284F28">
        <w:rPr>
          <w:rFonts w:asciiTheme="minorEastAsia" w:hAnsiTheme="minorEastAsia" w:cs="Helvetica" w:hint="eastAsia"/>
          <w:b/>
          <w:szCs w:val="24"/>
          <w:shd w:val="clear" w:color="auto" w:fill="FFFFFF"/>
        </w:rPr>
        <w:t>會後歡迎加入家長line社群，導師公告重要大考日程及學校繳費狀況和成</w:t>
      </w:r>
      <w:r w:rsidRPr="00BB2612">
        <w:rPr>
          <w:rFonts w:asciiTheme="minorEastAsia" w:hAnsiTheme="minorEastAsia" w:cs="Helvetica" w:hint="eastAsia"/>
          <w:b/>
          <w:szCs w:val="24"/>
          <w:shd w:val="clear" w:color="auto" w:fill="FFFFFF"/>
        </w:rPr>
        <w:t>績單發放</w:t>
      </w:r>
      <w:r w:rsidR="00D62BD7" w:rsidRPr="00BB2612">
        <w:rPr>
          <w:rFonts w:asciiTheme="minorEastAsia" w:hAnsiTheme="minorEastAsia" w:cs="Helvetica" w:hint="eastAsia"/>
          <w:b/>
          <w:szCs w:val="24"/>
          <w:shd w:val="clear" w:color="auto" w:fill="FFFFFF"/>
        </w:rPr>
        <w:t>及</w:t>
      </w:r>
      <w:r w:rsidRPr="00BB2612">
        <w:rPr>
          <w:rFonts w:asciiTheme="minorEastAsia" w:hAnsiTheme="minorEastAsia" w:cs="Helvetica" w:hint="eastAsia"/>
          <w:b/>
          <w:szCs w:val="24"/>
          <w:shd w:val="clear" w:color="auto" w:fill="FFFFFF"/>
        </w:rPr>
        <w:t>收取時間。</w:t>
      </w:r>
    </w:p>
    <w:p w:rsidR="00C52BC1" w:rsidRPr="006744B8" w:rsidRDefault="001117FC" w:rsidP="00284F28">
      <w:pPr>
        <w:snapToGrid w:val="0"/>
        <w:spacing w:line="360" w:lineRule="auto"/>
        <w:ind w:firstLineChars="150" w:firstLine="360"/>
        <w:rPr>
          <w:rFonts w:asciiTheme="minorEastAsia" w:hAnsiTheme="minorEastAsia" w:cs="Helvetica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(</w:t>
      </w:r>
      <w:r w:rsidR="00284F28">
        <w:rPr>
          <w:rFonts w:asciiTheme="minorEastAsia" w:hAnsiTheme="minorEastAsia" w:cs="Helvetica"/>
          <w:b/>
          <w:szCs w:val="24"/>
          <w:shd w:val="clear" w:color="auto" w:fill="FFFFFF"/>
        </w:rPr>
        <w:t>5</w:t>
      </w:r>
      <w:r w:rsidRPr="006744B8">
        <w:rPr>
          <w:rFonts w:asciiTheme="minorEastAsia" w:hAnsiTheme="minorEastAsia" w:cs="Helvetica" w:hint="eastAsia"/>
          <w:b/>
          <w:szCs w:val="24"/>
          <w:shd w:val="clear" w:color="auto" w:fill="FFFFFF"/>
        </w:rPr>
        <w:t>)</w:t>
      </w:r>
      <w:r w:rsidRPr="006744B8">
        <w:rPr>
          <w:rFonts w:asciiTheme="minorEastAsia" w:hAnsiTheme="minorEastAsia" w:cs="Helvetica"/>
          <w:b/>
          <w:szCs w:val="24"/>
          <w:shd w:val="clear" w:color="auto" w:fill="FFFFFF"/>
        </w:rPr>
        <w:t xml:space="preserve"> </w:t>
      </w:r>
      <w:r w:rsidR="00284F2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家</w:t>
      </w:r>
      <w:r w:rsidR="00284F28" w:rsidRPr="006744B8">
        <w:rPr>
          <w:rFonts w:asciiTheme="minorEastAsia" w:hAnsiTheme="minorEastAsia" w:cs="Arial"/>
          <w:b/>
          <w:szCs w:val="24"/>
          <w:shd w:val="clear" w:color="auto" w:fill="FFFFFF"/>
        </w:rPr>
        <w:t>中如</w:t>
      </w:r>
      <w:r w:rsidR="00284F2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有</w:t>
      </w:r>
      <w:r w:rsidR="00284F28" w:rsidRPr="006744B8">
        <w:rPr>
          <w:rFonts w:asciiTheme="minorEastAsia" w:hAnsiTheme="minorEastAsia" w:cs="Arial"/>
          <w:b/>
          <w:szCs w:val="24"/>
          <w:shd w:val="clear" w:color="auto" w:fill="FFFFFF"/>
        </w:rPr>
        <w:t>變故</w:t>
      </w:r>
      <w:r w:rsidR="00284F2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或</w:t>
      </w:r>
      <w:r w:rsidR="00284F28" w:rsidRPr="006744B8">
        <w:rPr>
          <w:rFonts w:asciiTheme="minorEastAsia" w:hAnsiTheme="minorEastAsia" w:cs="Arial"/>
          <w:b/>
          <w:szCs w:val="24"/>
          <w:shd w:val="clear" w:color="auto" w:fill="FFFFFF"/>
        </w:rPr>
        <w:t>者</w:t>
      </w:r>
      <w:r w:rsidR="00284F2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經</w:t>
      </w:r>
      <w:r w:rsidR="00284F28" w:rsidRPr="006744B8">
        <w:rPr>
          <w:rFonts w:asciiTheme="minorEastAsia" w:hAnsiTheme="minorEastAsia" w:cs="Arial"/>
          <w:b/>
          <w:szCs w:val="24"/>
          <w:shd w:val="clear" w:color="auto" w:fill="FFFFFF"/>
        </w:rPr>
        <w:t>濟狀況的改變</w:t>
      </w:r>
      <w:r w:rsidR="00284F2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，請</w:t>
      </w:r>
      <w:r w:rsidR="00284F28" w:rsidRPr="006744B8">
        <w:rPr>
          <w:rFonts w:asciiTheme="minorEastAsia" w:hAnsiTheme="minorEastAsia" w:cs="Arial"/>
          <w:b/>
          <w:szCs w:val="24"/>
          <w:shd w:val="clear" w:color="auto" w:fill="FFFFFF"/>
        </w:rPr>
        <w:t>跟導師</w:t>
      </w:r>
      <w:r w:rsidR="00284F2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，輔</w:t>
      </w:r>
      <w:r w:rsidR="00284F28" w:rsidRPr="006744B8">
        <w:rPr>
          <w:rFonts w:asciiTheme="minorEastAsia" w:hAnsiTheme="minorEastAsia" w:cs="Arial"/>
          <w:b/>
          <w:szCs w:val="24"/>
          <w:shd w:val="clear" w:color="auto" w:fill="FFFFFF"/>
        </w:rPr>
        <w:t>導</w:t>
      </w:r>
      <w:r w:rsidR="00284F2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室或學務處</w:t>
      </w:r>
      <w:r w:rsidR="00284F28" w:rsidRPr="006744B8">
        <w:rPr>
          <w:rFonts w:asciiTheme="minorEastAsia" w:hAnsiTheme="minorEastAsia" w:cs="Arial"/>
          <w:b/>
          <w:szCs w:val="24"/>
          <w:shd w:val="clear" w:color="auto" w:fill="FFFFFF"/>
        </w:rPr>
        <w:t>聯繫</w:t>
      </w:r>
      <w:r w:rsidR="00284F28" w:rsidRPr="006744B8">
        <w:rPr>
          <w:rFonts w:asciiTheme="minorEastAsia" w:hAnsiTheme="minorEastAsia" w:cs="Helvetica"/>
          <w:b/>
          <w:szCs w:val="24"/>
          <w:shd w:val="clear" w:color="auto" w:fill="FFFFFF"/>
        </w:rPr>
        <w:t>。</w:t>
      </w:r>
    </w:p>
    <w:p w:rsidR="001117FC" w:rsidRPr="006744B8" w:rsidRDefault="001117FC" w:rsidP="001117FC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3. 導師對學生的生活</w:t>
      </w:r>
      <w:r w:rsidR="00C52BC1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，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學習</w:t>
      </w:r>
      <w:r w:rsidR="00C52BC1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的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指導</w:t>
      </w:r>
      <w:r w:rsidR="00AC0FCC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</w:t>
      </w:r>
    </w:p>
    <w:p w:rsidR="00BE57DA" w:rsidRDefault="001117FC" w:rsidP="001117FC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(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>1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)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 xml:space="preserve"> </w:t>
      </w:r>
      <w:r w:rsidR="00BE57DA">
        <w:rPr>
          <w:rFonts w:asciiTheme="minorEastAsia" w:hAnsiTheme="minorEastAsia" w:cs="Arial" w:hint="eastAsia"/>
          <w:b/>
          <w:szCs w:val="24"/>
          <w:shd w:val="clear" w:color="auto" w:fill="FFFFFF"/>
        </w:rPr>
        <w:t>此學期會</w:t>
      </w:r>
      <w:r w:rsidR="00D15118">
        <w:rPr>
          <w:rFonts w:asciiTheme="minorEastAsia" w:hAnsiTheme="minorEastAsia" w:cs="Arial" w:hint="eastAsia"/>
          <w:b/>
          <w:szCs w:val="24"/>
          <w:shd w:val="clear" w:color="auto" w:fill="FFFFFF"/>
        </w:rPr>
        <w:t>藉由週記的書寫，訓練大學入學申請口試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內容</w:t>
      </w:r>
      <w:r w:rsidR="00BE57DA">
        <w:rPr>
          <w:rFonts w:asciiTheme="minorEastAsia" w:hAnsiTheme="minorEastAsia" w:cs="Arial" w:hint="eastAsia"/>
          <w:b/>
          <w:szCs w:val="24"/>
          <w:shd w:val="clear" w:color="auto" w:fill="FFFFFF"/>
        </w:rPr>
        <w:t>。目前為止</w:t>
      </w:r>
      <w:r w:rsidR="00D15118">
        <w:rPr>
          <w:rFonts w:asciiTheme="minorEastAsia" w:hAnsiTheme="minorEastAsia" w:cs="Arial" w:hint="eastAsia"/>
          <w:b/>
          <w:szCs w:val="24"/>
          <w:shd w:val="clear" w:color="auto" w:fill="FFFFFF"/>
        </w:rPr>
        <w:t>週記繳交狀</w:t>
      </w:r>
    </w:p>
    <w:p w:rsidR="00BE57DA" w:rsidRDefault="00BE57DA" w:rsidP="001117FC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   </w:t>
      </w:r>
      <w:r w:rsidR="00D15118">
        <w:rPr>
          <w:rFonts w:asciiTheme="minorEastAsia" w:hAnsiTheme="minorEastAsia" w:cs="Arial" w:hint="eastAsia"/>
          <w:b/>
          <w:szCs w:val="24"/>
          <w:shd w:val="clear" w:color="auto" w:fill="FFFFFF"/>
        </w:rPr>
        <w:t>況不佳，高二下學期</w:t>
      </w: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>已完成備審資料的練習試寫，但因為部份同學不願意練</w:t>
      </w:r>
    </w:p>
    <w:p w:rsidR="001117FC" w:rsidRPr="006744B8" w:rsidRDefault="00BE57DA" w:rsidP="001117FC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   習，</w:t>
      </w:r>
      <w:r w:rsidR="00D15118">
        <w:rPr>
          <w:rFonts w:asciiTheme="minorEastAsia" w:hAnsiTheme="minorEastAsia" w:cs="Arial" w:hint="eastAsia"/>
          <w:b/>
          <w:szCs w:val="24"/>
          <w:shd w:val="clear" w:color="auto" w:fill="FFFFFF"/>
        </w:rPr>
        <w:t>造成導師</w:t>
      </w: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>及副班長的</w:t>
      </w:r>
      <w:r w:rsidR="00D15118">
        <w:rPr>
          <w:rFonts w:asciiTheme="minorEastAsia" w:hAnsiTheme="minorEastAsia" w:cs="Arial" w:hint="eastAsia"/>
          <w:b/>
          <w:szCs w:val="24"/>
          <w:shd w:val="clear" w:color="auto" w:fill="FFFFFF"/>
        </w:rPr>
        <w:t>困擾</w:t>
      </w:r>
      <w:r w:rsidR="00AD6FC7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。</w:t>
      </w:r>
    </w:p>
    <w:p w:rsidR="00833A73" w:rsidRPr="006744B8" w:rsidRDefault="001117FC" w:rsidP="001117FC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(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>2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)</w:t>
      </w: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 xml:space="preserve"> </w:t>
      </w:r>
      <w:r w:rsidR="00286F4E">
        <w:rPr>
          <w:rFonts w:asciiTheme="minorEastAsia" w:hAnsiTheme="minorEastAsia" w:cs="Arial" w:hint="eastAsia"/>
          <w:b/>
          <w:szCs w:val="24"/>
          <w:shd w:val="clear" w:color="auto" w:fill="FFFFFF"/>
        </w:rPr>
        <w:t>第一次北模成績發放後</w:t>
      </w:r>
      <w:r w:rsidR="00BB2612">
        <w:rPr>
          <w:rFonts w:asciiTheme="minorEastAsia" w:hAnsiTheme="minorEastAsia" w:cs="Arial" w:hint="eastAsia"/>
          <w:b/>
          <w:szCs w:val="24"/>
          <w:shd w:val="clear" w:color="auto" w:fill="FFFFFF"/>
        </w:rPr>
        <w:t>與學生個別談成績及科系準備方式，協助學生籬清方向</w:t>
      </w:r>
      <w:r w:rsidR="00833A73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</w:t>
      </w:r>
    </w:p>
    <w:p w:rsidR="00660DD8" w:rsidRPr="006744B8" w:rsidRDefault="00660DD8" w:rsidP="001117FC">
      <w:pPr>
        <w:snapToGrid w:val="0"/>
        <w:spacing w:line="360" w:lineRule="auto"/>
        <w:rPr>
          <w:rFonts w:asciiTheme="minorEastAsia" w:hAnsiTheme="minorEastAsia" w:cs="Arial"/>
          <w:b/>
          <w:szCs w:val="24"/>
          <w:bdr w:val="single" w:sz="4" w:space="0" w:color="auto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bdr w:val="single" w:sz="4" w:space="0" w:color="auto"/>
          <w:shd w:val="clear" w:color="auto" w:fill="FFFFFF"/>
        </w:rPr>
        <w:lastRenderedPageBreak/>
        <w:t>升</w:t>
      </w:r>
      <w:r w:rsidRPr="006744B8">
        <w:rPr>
          <w:rFonts w:asciiTheme="minorEastAsia" w:hAnsiTheme="minorEastAsia" w:cs="Arial"/>
          <w:b/>
          <w:szCs w:val="24"/>
          <w:bdr w:val="single" w:sz="4" w:space="0" w:color="auto"/>
          <w:shd w:val="clear" w:color="auto" w:fill="FFFFFF"/>
        </w:rPr>
        <w:t>學制度考試</w:t>
      </w:r>
      <w:r w:rsidRPr="006744B8">
        <w:rPr>
          <w:rFonts w:asciiTheme="minorEastAsia" w:hAnsiTheme="minorEastAsia" w:cs="Arial" w:hint="eastAsia"/>
          <w:b/>
          <w:szCs w:val="24"/>
          <w:bdr w:val="single" w:sz="4" w:space="0" w:color="auto"/>
          <w:shd w:val="clear" w:color="auto" w:fill="FFFFFF"/>
        </w:rPr>
        <w:t xml:space="preserve">: </w:t>
      </w:r>
    </w:p>
    <w:p w:rsidR="00586104" w:rsidRPr="006744B8" w:rsidRDefault="001117FC" w:rsidP="001117FC">
      <w:pPr>
        <w:snapToGrid w:val="0"/>
        <w:spacing w:line="360" w:lineRule="auto"/>
        <w:ind w:firstLineChars="50" w:firstLine="12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>1.</w:t>
      </w:r>
      <w:r w:rsidR="00586104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新的變動: </w:t>
      </w:r>
    </w:p>
    <w:p w:rsidR="00586104" w:rsidRPr="006744B8" w:rsidRDefault="00BB2612" w:rsidP="00BB2612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</w:t>
      </w:r>
      <w:r w:rsidR="001117FC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(</w:t>
      </w:r>
      <w:r w:rsidR="001117FC" w:rsidRPr="006744B8">
        <w:rPr>
          <w:rFonts w:asciiTheme="minorEastAsia" w:hAnsiTheme="minorEastAsia" w:cs="Arial"/>
          <w:b/>
          <w:szCs w:val="24"/>
          <w:shd w:val="clear" w:color="auto" w:fill="FFFFFF"/>
        </w:rPr>
        <w:t>1</w:t>
      </w:r>
      <w:r w:rsidR="001117FC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)</w:t>
      </w:r>
      <w:r w:rsidR="00586104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</w:t>
      </w:r>
      <w:r w:rsidR="004F02BD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201</w:t>
      </w:r>
      <w:r w:rsidR="004F02BD" w:rsidRPr="006744B8">
        <w:rPr>
          <w:rFonts w:asciiTheme="minorEastAsia" w:hAnsiTheme="minorEastAsia" w:cs="Arial"/>
          <w:b/>
          <w:szCs w:val="24"/>
          <w:shd w:val="clear" w:color="auto" w:fill="FFFFFF"/>
        </w:rPr>
        <w:t>5</w:t>
      </w:r>
      <w:r>
        <w:rPr>
          <w:rFonts w:asciiTheme="minorEastAsia" w:hAnsiTheme="minorEastAsia" w:cs="Arial"/>
          <w:b/>
          <w:szCs w:val="24"/>
          <w:shd w:val="clear" w:color="auto" w:fill="FFFFFF"/>
        </w:rPr>
        <w:t>考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英聽</w:t>
      </w: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>10/24，12/22</w:t>
      </w:r>
      <w:r w:rsidR="004F02BD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。</w:t>
      </w:r>
    </w:p>
    <w:p w:rsidR="00660DD8" w:rsidRPr="006744B8" w:rsidRDefault="00BB2612" w:rsidP="00BB2612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</w:t>
      </w:r>
      <w:r w:rsidR="001117FC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(</w:t>
      </w:r>
      <w:r w:rsidR="001117FC" w:rsidRPr="006744B8">
        <w:rPr>
          <w:rFonts w:asciiTheme="minorEastAsia" w:hAnsiTheme="minorEastAsia" w:cs="Arial"/>
          <w:b/>
          <w:szCs w:val="24"/>
          <w:shd w:val="clear" w:color="auto" w:fill="FFFFFF"/>
        </w:rPr>
        <w:t>2</w:t>
      </w:r>
      <w:r w:rsidR="001117FC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)</w:t>
      </w:r>
      <w:r w:rsidR="00586104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2016</w:t>
      </w: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>.</w:t>
      </w:r>
      <w:r>
        <w:rPr>
          <w:rFonts w:asciiTheme="minorEastAsia" w:hAnsiTheme="minorEastAsia" w:cs="Arial"/>
          <w:b/>
          <w:szCs w:val="24"/>
          <w:shd w:val="clear" w:color="auto" w:fill="FFFFFF"/>
        </w:rPr>
        <w:t>0</w:t>
      </w: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>1.22</w:t>
      </w:r>
      <w:r>
        <w:rPr>
          <w:rFonts w:asciiTheme="minorEastAsia" w:hAnsiTheme="minorEastAsia" w:cs="Arial"/>
          <w:b/>
          <w:szCs w:val="24"/>
          <w:shd w:val="clear" w:color="auto" w:fill="FFFFFF"/>
        </w:rPr>
        <w:t>~</w:t>
      </w: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>1.23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考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學測</w:t>
      </w:r>
      <w:r w:rsidR="004F02BD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，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三</w:t>
      </w:r>
      <w:r w:rsidR="004F02BD" w:rsidRPr="006744B8">
        <w:rPr>
          <w:rFonts w:asciiTheme="minorEastAsia" w:hAnsiTheme="minorEastAsia" w:cs="Arial"/>
          <w:b/>
          <w:szCs w:val="24"/>
          <w:shd w:val="clear" w:color="auto" w:fill="FFFFFF"/>
        </w:rPr>
        <w:t>月</w:t>
      </w:r>
      <w:r w:rsidR="004F02BD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線上申請</w:t>
      </w:r>
      <w:r w:rsidR="00586104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6</w:t>
      </w: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>校系，</w:t>
      </w:r>
      <w:r w:rsidR="004F02BD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下載資料交給學</w:t>
      </w: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>校完成申請</w:t>
      </w:r>
      <w:r w:rsidR="00586104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。</w:t>
      </w:r>
    </w:p>
    <w:p w:rsidR="00BB2612" w:rsidRDefault="00BB2612" w:rsidP="00AC0FCC">
      <w:pPr>
        <w:snapToGrid w:val="0"/>
        <w:spacing w:line="360" w:lineRule="auto"/>
        <w:ind w:firstLineChars="50" w:firstLine="120"/>
        <w:rPr>
          <w:rFonts w:asciiTheme="minorEastAsia" w:hAnsiTheme="minorEastAsia" w:cs="Arial"/>
          <w:b/>
          <w:szCs w:val="24"/>
          <w:shd w:val="clear" w:color="auto" w:fill="FFFFFF"/>
        </w:rPr>
      </w:pPr>
    </w:p>
    <w:p w:rsidR="00AC0FCC" w:rsidRPr="006744B8" w:rsidRDefault="00833A73" w:rsidP="00AC0FCC">
      <w:pPr>
        <w:snapToGrid w:val="0"/>
        <w:spacing w:line="360" w:lineRule="auto"/>
        <w:ind w:firstLineChars="50" w:firstLine="12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 xml:space="preserve">2. 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備審</w:t>
      </w:r>
      <w:r w:rsidR="00660DD8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資</w:t>
      </w:r>
      <w:r w:rsidR="00660DD8" w:rsidRPr="006744B8">
        <w:rPr>
          <w:rFonts w:asciiTheme="minorEastAsia" w:hAnsiTheme="minorEastAsia" w:cs="Arial"/>
          <w:b/>
          <w:szCs w:val="24"/>
          <w:shd w:val="clear" w:color="auto" w:fill="FFFFFF"/>
        </w:rPr>
        <w:t>料</w:t>
      </w:r>
      <w:r w:rsidR="00BB2612">
        <w:rPr>
          <w:rFonts w:asciiTheme="minorEastAsia" w:hAnsiTheme="minorEastAsia" w:cs="Arial" w:hint="eastAsia"/>
          <w:b/>
          <w:szCs w:val="24"/>
          <w:shd w:val="clear" w:color="auto" w:fill="FFFFFF"/>
        </w:rPr>
        <w:t>的準備</w:t>
      </w:r>
      <w:r w:rsidR="00660DD8" w:rsidRPr="006744B8">
        <w:rPr>
          <w:rFonts w:asciiTheme="minorEastAsia" w:hAnsiTheme="minorEastAsia" w:cs="Helvetica"/>
          <w:b/>
          <w:szCs w:val="24"/>
          <w:shd w:val="clear" w:color="auto" w:fill="FFFFFF"/>
        </w:rPr>
        <w:t>。</w:t>
      </w:r>
    </w:p>
    <w:p w:rsidR="0032737A" w:rsidRPr="00BB2612" w:rsidRDefault="00AC0FCC" w:rsidP="00BB2612">
      <w:pPr>
        <w:snapToGrid w:val="0"/>
        <w:spacing w:line="360" w:lineRule="auto"/>
        <w:rPr>
          <w:rFonts w:asciiTheme="minorEastAsia" w:hAnsiTheme="minorEastAsia" w:cs="Helvetica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/>
          <w:b/>
          <w:szCs w:val="24"/>
          <w:shd w:val="clear" w:color="auto" w:fill="FFFFFF"/>
        </w:rPr>
        <w:t xml:space="preserve">  </w:t>
      </w:r>
    </w:p>
    <w:p w:rsidR="00B66EEE" w:rsidRPr="006744B8" w:rsidRDefault="00BB2612" w:rsidP="00AC0FCC">
      <w:pPr>
        <w:snapToGrid w:val="0"/>
        <w:spacing w:line="360" w:lineRule="auto"/>
        <w:rPr>
          <w:rFonts w:asciiTheme="minorEastAsia" w:hAnsiTheme="minorEastAsia" w:cs="Times New Roman"/>
          <w:b/>
          <w:szCs w:val="24"/>
          <w:shd w:val="clear" w:color="auto" w:fill="CCFFCC"/>
        </w:rPr>
      </w:pPr>
      <w:r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</w:t>
      </w:r>
      <w:r w:rsidR="00AC0FCC" w:rsidRPr="006744B8">
        <w:rPr>
          <w:rFonts w:asciiTheme="minorEastAsia" w:hAnsiTheme="minorEastAsia" w:cs="Arial"/>
          <w:b/>
          <w:szCs w:val="24"/>
          <w:shd w:val="clear" w:color="auto" w:fill="FFFFFF"/>
        </w:rPr>
        <w:t xml:space="preserve">3. </w:t>
      </w:r>
      <w:r w:rsidR="00B66EEE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大學入學考試</w:t>
      </w:r>
      <w:hyperlink r:id="rId8" w:history="1">
        <w:r w:rsidR="00B66EEE" w:rsidRPr="006744B8">
          <w:rPr>
            <w:rStyle w:val="a3"/>
            <w:rFonts w:asciiTheme="minorEastAsia" w:hAnsiTheme="minorEastAsia" w:cs="Arial"/>
            <w:b/>
            <w:color w:val="auto"/>
            <w:szCs w:val="24"/>
            <w:shd w:val="clear" w:color="auto" w:fill="FFFFFF"/>
          </w:rPr>
          <w:t>http://www.uac.edu.tw/</w:t>
        </w:r>
      </w:hyperlink>
      <w:r w:rsidR="00B66EEE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=&gt; 校系分則 =&gt;</w:t>
      </w:r>
      <w:r w:rsidR="00B66EEE" w:rsidRPr="006744B8">
        <w:rPr>
          <w:rFonts w:asciiTheme="minorEastAsia" w:hAnsiTheme="minorEastAsia" w:cs="Times New Roman"/>
          <w:b/>
          <w:szCs w:val="24"/>
          <w:shd w:val="clear" w:color="auto" w:fill="CCFFCC"/>
        </w:rPr>
        <w:t>學群學類查詢系統</w:t>
      </w:r>
    </w:p>
    <w:p w:rsidR="00124415" w:rsidRPr="006744B8" w:rsidRDefault="00B66EEE" w:rsidP="001117FC">
      <w:pPr>
        <w:snapToGrid w:val="0"/>
        <w:spacing w:line="360" w:lineRule="auto"/>
        <w:ind w:firstLineChars="150" w:firstLine="36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/>
          <w:b/>
          <w:noProof/>
          <w:szCs w:val="24"/>
          <w:shd w:val="clear" w:color="auto" w:fill="FFFFFF"/>
        </w:rPr>
        <w:drawing>
          <wp:inline distT="0" distB="0" distL="0" distR="0" wp14:anchorId="25B02566" wp14:editId="719771CC">
            <wp:extent cx="5295900" cy="1690265"/>
            <wp:effectExtent l="0" t="0" r="0" b="5715"/>
            <wp:docPr id="1" name="圖片 1" descr="C:\Users\user\Desktop\松山高中\學群類查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松山高中\學群類查詢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19" cy="170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15" w:rsidRPr="006744B8" w:rsidRDefault="00B66EEE" w:rsidP="001117FC">
      <w:pPr>
        <w:snapToGrid w:val="0"/>
        <w:spacing w:line="360" w:lineRule="auto"/>
        <w:ind w:firstLineChars="150" w:firstLine="36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/>
          <w:b/>
          <w:noProof/>
          <w:szCs w:val="24"/>
          <w:shd w:val="clear" w:color="auto" w:fill="FFFFFF"/>
        </w:rPr>
        <w:drawing>
          <wp:inline distT="0" distB="0" distL="0" distR="0" wp14:anchorId="59F5A4B5" wp14:editId="3FBC8880">
            <wp:extent cx="5248275" cy="687644"/>
            <wp:effectExtent l="0" t="0" r="0" b="0"/>
            <wp:docPr id="2" name="圖片 2" descr="C:\Users\user\Desktop\松山高中\國立交通大學 - 土木工程學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松山高中\國立交通大學 - 土木工程學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94" cy="69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415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</w:t>
      </w:r>
    </w:p>
    <w:p w:rsidR="00660DD8" w:rsidRPr="006744B8" w:rsidRDefault="00124415" w:rsidP="001117FC">
      <w:pPr>
        <w:snapToGrid w:val="0"/>
        <w:spacing w:line="360" w:lineRule="auto"/>
        <w:ind w:firstLineChars="150" w:firstLine="360"/>
        <w:rPr>
          <w:rFonts w:asciiTheme="minorEastAsia" w:hAnsiTheme="minorEastAsia" w:cs="Arial"/>
          <w:b/>
          <w:szCs w:val="24"/>
          <w:shd w:val="clear" w:color="auto" w:fill="FFFFFF"/>
        </w:rPr>
      </w:pP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</w:t>
      </w:r>
      <w:r w:rsidR="00B66EEE"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漫步在</w:t>
      </w:r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>大學</w:t>
      </w:r>
      <w:hyperlink r:id="rId11" w:history="1">
        <w:r w:rsidRPr="006744B8">
          <w:rPr>
            <w:rStyle w:val="a3"/>
            <w:rFonts w:asciiTheme="minorEastAsia" w:hAnsiTheme="minorEastAsia" w:cs="Arial"/>
            <w:b/>
            <w:color w:val="auto"/>
            <w:szCs w:val="24"/>
            <w:shd w:val="clear" w:color="auto" w:fill="FFFFFF"/>
          </w:rPr>
          <w:t>http://major.ceec.edu.tw/search/</w:t>
        </w:r>
      </w:hyperlink>
      <w:r w:rsidRPr="006744B8">
        <w:rPr>
          <w:rFonts w:asciiTheme="minorEastAsia" w:hAnsiTheme="minorEastAsia" w:cs="Arial" w:hint="eastAsia"/>
          <w:b/>
          <w:szCs w:val="24"/>
          <w:shd w:val="clear" w:color="auto" w:fill="FFFFFF"/>
        </w:rPr>
        <w:t xml:space="preserve">   =&gt; 由學群進入 </w:t>
      </w:r>
    </w:p>
    <w:p w:rsidR="00660DD8" w:rsidRPr="006744B8" w:rsidRDefault="00660DD8" w:rsidP="00124415">
      <w:pPr>
        <w:snapToGrid w:val="0"/>
        <w:spacing w:line="360" w:lineRule="auto"/>
        <w:rPr>
          <w:rFonts w:asciiTheme="minorEastAsia" w:hAnsiTheme="minorEastAsia" w:cs="Arial"/>
          <w:b/>
          <w:szCs w:val="24"/>
          <w:shd w:val="clear" w:color="auto" w:fill="FFFFFF"/>
        </w:rPr>
      </w:pPr>
    </w:p>
    <w:sectPr w:rsidR="00660DD8" w:rsidRPr="006744B8" w:rsidSect="00DB5645">
      <w:pgSz w:w="11906" w:h="16838"/>
      <w:pgMar w:top="993" w:right="1416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EFD" w:rsidRDefault="00C60EFD" w:rsidP="00660DD8">
      <w:r>
        <w:separator/>
      </w:r>
    </w:p>
  </w:endnote>
  <w:endnote w:type="continuationSeparator" w:id="0">
    <w:p w:rsidR="00C60EFD" w:rsidRDefault="00C60EFD" w:rsidP="0066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EFD" w:rsidRDefault="00C60EFD" w:rsidP="00660DD8">
      <w:r>
        <w:separator/>
      </w:r>
    </w:p>
  </w:footnote>
  <w:footnote w:type="continuationSeparator" w:id="0">
    <w:p w:rsidR="00C60EFD" w:rsidRDefault="00C60EFD" w:rsidP="00660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4E11"/>
    <w:multiLevelType w:val="hybridMultilevel"/>
    <w:tmpl w:val="A5F07CAC"/>
    <w:lvl w:ilvl="0" w:tplc="6EFAF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BAC4993"/>
    <w:multiLevelType w:val="hybridMultilevel"/>
    <w:tmpl w:val="A2D8E722"/>
    <w:lvl w:ilvl="0" w:tplc="9890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445D88"/>
    <w:multiLevelType w:val="hybridMultilevel"/>
    <w:tmpl w:val="DB249BC2"/>
    <w:lvl w:ilvl="0" w:tplc="E25C9F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00A2C26"/>
    <w:multiLevelType w:val="hybridMultilevel"/>
    <w:tmpl w:val="BFCA27E6"/>
    <w:lvl w:ilvl="0" w:tplc="C20CE0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7B0739F"/>
    <w:multiLevelType w:val="hybridMultilevel"/>
    <w:tmpl w:val="5DB09252"/>
    <w:lvl w:ilvl="0" w:tplc="0BA27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3E"/>
    <w:rsid w:val="00037868"/>
    <w:rsid w:val="00062FBC"/>
    <w:rsid w:val="00094FC4"/>
    <w:rsid w:val="000D3EF0"/>
    <w:rsid w:val="00106C4B"/>
    <w:rsid w:val="001117FC"/>
    <w:rsid w:val="001209DD"/>
    <w:rsid w:val="00124415"/>
    <w:rsid w:val="001362CF"/>
    <w:rsid w:val="00182EFA"/>
    <w:rsid w:val="001B6694"/>
    <w:rsid w:val="001F1B24"/>
    <w:rsid w:val="001F3322"/>
    <w:rsid w:val="002061FA"/>
    <w:rsid w:val="00244E5E"/>
    <w:rsid w:val="002754D9"/>
    <w:rsid w:val="00284F28"/>
    <w:rsid w:val="00286F4E"/>
    <w:rsid w:val="00293067"/>
    <w:rsid w:val="002D6DD8"/>
    <w:rsid w:val="002F2488"/>
    <w:rsid w:val="0031261D"/>
    <w:rsid w:val="00323CA0"/>
    <w:rsid w:val="0032737A"/>
    <w:rsid w:val="00373CC8"/>
    <w:rsid w:val="003859AB"/>
    <w:rsid w:val="00390362"/>
    <w:rsid w:val="003B4D80"/>
    <w:rsid w:val="003F63EA"/>
    <w:rsid w:val="00401CE2"/>
    <w:rsid w:val="004477C7"/>
    <w:rsid w:val="004B365F"/>
    <w:rsid w:val="004C62CB"/>
    <w:rsid w:val="004D6E7F"/>
    <w:rsid w:val="004F02BD"/>
    <w:rsid w:val="005839D5"/>
    <w:rsid w:val="00586104"/>
    <w:rsid w:val="005D5B9F"/>
    <w:rsid w:val="006472AC"/>
    <w:rsid w:val="00660DD8"/>
    <w:rsid w:val="006744B8"/>
    <w:rsid w:val="00695DA3"/>
    <w:rsid w:val="006C19B7"/>
    <w:rsid w:val="006E00FC"/>
    <w:rsid w:val="006E08D5"/>
    <w:rsid w:val="006F65C9"/>
    <w:rsid w:val="00707580"/>
    <w:rsid w:val="00724B50"/>
    <w:rsid w:val="00732CC1"/>
    <w:rsid w:val="00742237"/>
    <w:rsid w:val="0077289F"/>
    <w:rsid w:val="00781DC5"/>
    <w:rsid w:val="007D77FE"/>
    <w:rsid w:val="007F58E1"/>
    <w:rsid w:val="008037C3"/>
    <w:rsid w:val="00833A73"/>
    <w:rsid w:val="00880C70"/>
    <w:rsid w:val="008C434E"/>
    <w:rsid w:val="009645E7"/>
    <w:rsid w:val="00985ABD"/>
    <w:rsid w:val="009F374F"/>
    <w:rsid w:val="00A038F3"/>
    <w:rsid w:val="00A6561B"/>
    <w:rsid w:val="00A73118"/>
    <w:rsid w:val="00A97D82"/>
    <w:rsid w:val="00AA298B"/>
    <w:rsid w:val="00AC0FCC"/>
    <w:rsid w:val="00AC4B21"/>
    <w:rsid w:val="00AD11FD"/>
    <w:rsid w:val="00AD6FC7"/>
    <w:rsid w:val="00B43C3E"/>
    <w:rsid w:val="00B44EB1"/>
    <w:rsid w:val="00B66EEE"/>
    <w:rsid w:val="00B74B7F"/>
    <w:rsid w:val="00BB0324"/>
    <w:rsid w:val="00BB2612"/>
    <w:rsid w:val="00BB3DDE"/>
    <w:rsid w:val="00BE57DA"/>
    <w:rsid w:val="00C057D9"/>
    <w:rsid w:val="00C46497"/>
    <w:rsid w:val="00C4759D"/>
    <w:rsid w:val="00C52BC1"/>
    <w:rsid w:val="00C55276"/>
    <w:rsid w:val="00C60EFD"/>
    <w:rsid w:val="00C65990"/>
    <w:rsid w:val="00C7748D"/>
    <w:rsid w:val="00CC3E61"/>
    <w:rsid w:val="00CC770B"/>
    <w:rsid w:val="00D07B57"/>
    <w:rsid w:val="00D15118"/>
    <w:rsid w:val="00D51C1C"/>
    <w:rsid w:val="00D62BD7"/>
    <w:rsid w:val="00D752F7"/>
    <w:rsid w:val="00D839C5"/>
    <w:rsid w:val="00DB5645"/>
    <w:rsid w:val="00DE3621"/>
    <w:rsid w:val="00DE4E37"/>
    <w:rsid w:val="00DF24AF"/>
    <w:rsid w:val="00E368F4"/>
    <w:rsid w:val="00E4264F"/>
    <w:rsid w:val="00E51AE4"/>
    <w:rsid w:val="00E93FCE"/>
    <w:rsid w:val="00F52EE5"/>
    <w:rsid w:val="00F67930"/>
    <w:rsid w:val="00FB7AD2"/>
    <w:rsid w:val="00FD2905"/>
    <w:rsid w:val="00F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A3711-A7F5-411E-BEE4-D018DF87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C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43C3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60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0D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0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0DD8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124415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472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472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ac.edu.t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iciachen121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jor.ceec.edu.tw/search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Tricia Chen</cp:lastModifiedBy>
  <cp:revision>16</cp:revision>
  <cp:lastPrinted>2015-03-14T00:39:00Z</cp:lastPrinted>
  <dcterms:created xsi:type="dcterms:W3CDTF">2015-09-10T21:53:00Z</dcterms:created>
  <dcterms:modified xsi:type="dcterms:W3CDTF">2015-09-11T07:49:00Z</dcterms:modified>
</cp:coreProperties>
</file>