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bottom w:val="single" w:sz="4" w:space="0" w:color="auto"/>
        </w:tblBorders>
        <w:tblLayout w:type="fixed"/>
        <w:tblCellMar>
          <w:left w:w="28" w:type="dxa"/>
          <w:right w:w="28" w:type="dxa"/>
        </w:tblCellMar>
        <w:tblLook w:val="0000" w:firstRow="0" w:lastRow="0" w:firstColumn="0" w:lastColumn="0" w:noHBand="0" w:noVBand="0"/>
      </w:tblPr>
      <w:tblGrid>
        <w:gridCol w:w="10262"/>
      </w:tblGrid>
      <w:tr w:rsidR="00BC743D" w:rsidTr="00BC743D">
        <w:tc>
          <w:tcPr>
            <w:tcW w:w="10262" w:type="dxa"/>
            <w:shd w:val="clear" w:color="auto" w:fill="auto"/>
          </w:tcPr>
          <w:p w:rsidR="00BC743D" w:rsidRDefault="00BC743D" w:rsidP="00BC743D">
            <w:pPr>
              <w:snapToGrid w:val="0"/>
              <w:jc w:val="center"/>
              <w:rPr>
                <w:rFonts w:ascii="新細明體" w:hAnsi="新細明體"/>
                <w:color w:val="000000"/>
                <w:sz w:val="28"/>
                <w:szCs w:val="28"/>
              </w:rPr>
            </w:pPr>
            <w:r>
              <w:rPr>
                <w:rFonts w:ascii="新細明體" w:hAnsi="新細明體" w:hint="eastAsia"/>
                <w:color w:val="000000"/>
                <w:sz w:val="28"/>
                <w:szCs w:val="28"/>
              </w:rPr>
              <w:t xml:space="preserve">臺北市立松山高中　</w:t>
            </w:r>
            <w:r w:rsidR="00BF4A29">
              <w:rPr>
                <w:rFonts w:ascii="新細明體" w:hAnsi="新細明體" w:hint="eastAsia"/>
                <w:color w:val="000000"/>
                <w:sz w:val="28"/>
                <w:szCs w:val="28"/>
              </w:rPr>
              <w:t>107</w:t>
            </w:r>
            <w:r>
              <w:rPr>
                <w:rFonts w:ascii="新細明體" w:hAnsi="新細明體" w:hint="eastAsia"/>
                <w:color w:val="000000"/>
                <w:sz w:val="28"/>
                <w:szCs w:val="28"/>
              </w:rPr>
              <w:t>學年度第</w:t>
            </w:r>
            <w:r w:rsidR="00BF4A29">
              <w:rPr>
                <w:rFonts w:ascii="新細明體" w:hAnsi="新細明體" w:hint="eastAsia"/>
                <w:color w:val="000000"/>
                <w:sz w:val="28"/>
                <w:szCs w:val="28"/>
              </w:rPr>
              <w:t>1</w:t>
            </w:r>
            <w:bookmarkStart w:id="0" w:name="_GoBack"/>
            <w:bookmarkEnd w:id="0"/>
            <w:r>
              <w:rPr>
                <w:rFonts w:ascii="新細明體" w:hAnsi="新細明體" w:hint="eastAsia"/>
                <w:color w:val="000000"/>
                <w:sz w:val="28"/>
                <w:szCs w:val="28"/>
              </w:rPr>
              <w:t>學期　高一國防科(全民國防)</w:t>
            </w:r>
          </w:p>
          <w:p w:rsidR="00BC743D" w:rsidRPr="00BC743D" w:rsidRDefault="00BC743D" w:rsidP="00BC743D">
            <w:pPr>
              <w:spacing w:beforeLines="40" w:before="144" w:afterLines="40" w:after="144" w:line="0" w:lineRule="atLeast"/>
              <w:jc w:val="center"/>
              <w:rPr>
                <w:rFonts w:ascii="新細明體" w:hAnsi="新細明體"/>
                <w:b/>
              </w:rPr>
            </w:pPr>
            <w:r>
              <w:rPr>
                <w:rFonts w:ascii="新細明體" w:hAnsi="新細明體" w:hint="eastAsia"/>
                <w:sz w:val="28"/>
                <w:szCs w:val="28"/>
                <w:u w:val="single"/>
              </w:rPr>
              <w:t>＿＿＿</w:t>
            </w:r>
            <w:r>
              <w:rPr>
                <w:rFonts w:ascii="新細明體" w:hAnsi="新細明體" w:hint="eastAsia"/>
                <w:sz w:val="28"/>
                <w:szCs w:val="28"/>
              </w:rPr>
              <w:t>年</w:t>
            </w:r>
            <w:r>
              <w:rPr>
                <w:rFonts w:ascii="新細明體" w:hAnsi="新細明體" w:hint="eastAsia"/>
                <w:sz w:val="28"/>
                <w:szCs w:val="28"/>
                <w:u w:val="single"/>
              </w:rPr>
              <w:t>＿＿＿</w:t>
            </w:r>
            <w:r>
              <w:rPr>
                <w:rFonts w:ascii="新細明體" w:hAnsi="新細明體" w:hint="eastAsia"/>
                <w:sz w:val="28"/>
                <w:szCs w:val="28"/>
              </w:rPr>
              <w:t>班　座號：</w:t>
            </w:r>
            <w:r>
              <w:rPr>
                <w:rFonts w:ascii="新細明體" w:hAnsi="新細明體" w:hint="eastAsia"/>
                <w:sz w:val="28"/>
                <w:szCs w:val="28"/>
                <w:u w:val="single"/>
              </w:rPr>
              <w:t>＿＿＿</w:t>
            </w:r>
            <w:r>
              <w:rPr>
                <w:rFonts w:ascii="新細明體" w:hAnsi="新細明體" w:hint="eastAsia"/>
                <w:sz w:val="28"/>
                <w:szCs w:val="28"/>
              </w:rPr>
              <w:t xml:space="preserve">　姓名：</w:t>
            </w:r>
            <w:r>
              <w:rPr>
                <w:rFonts w:ascii="新細明體" w:hAnsi="新細明體" w:hint="eastAsia"/>
                <w:sz w:val="28"/>
                <w:szCs w:val="28"/>
                <w:u w:val="single"/>
              </w:rPr>
              <w:t>＿＿＿＿＿＿＿</w:t>
            </w:r>
          </w:p>
        </w:tc>
      </w:tr>
    </w:tbl>
    <w:p w:rsidR="00BC743D" w:rsidRDefault="00BC743D" w:rsidP="00BC743D">
      <w:pPr>
        <w:snapToGrid w:val="0"/>
        <w:spacing w:beforeLines="100" w:before="360" w:after="80"/>
        <w:ind w:left="482" w:hanging="482"/>
        <w:rPr>
          <w:rFonts w:ascii="新細明體" w:hAnsi="新細明體"/>
          <w:b/>
        </w:rPr>
      </w:pPr>
      <w:r>
        <w:rPr>
          <w:rFonts w:ascii="新細明體" w:hAnsi="新細明體" w:hint="eastAsia"/>
          <w:b/>
        </w:rPr>
        <w:t>一、是非題（每題</w:t>
      </w:r>
      <w:r>
        <w:rPr>
          <w:rFonts w:ascii="新細明體" w:hAnsi="新細明體"/>
          <w:b/>
        </w:rPr>
        <w:t>2分，共50分）</w:t>
      </w:r>
    </w:p>
    <w:p w:rsidR="00BC743D" w:rsidRPr="00A46C21"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Ｘ</w:t>
      </w:r>
      <w:r>
        <w:rPr>
          <w:rFonts w:ascii="新細明體" w:hAnsi="新細明體"/>
        </w:rPr>
        <w:t xml:space="preserve"> ） 1.</w:t>
      </w:r>
      <w:r w:rsidRPr="00D659A7">
        <w:rPr>
          <w:rFonts w:ascii="新細明體" w:hAnsi="新細明體" w:hint="eastAsia"/>
        </w:rPr>
        <w:t>中國大陸與杜拜同時崛起，使全球石油、天然氣等能源市場需求激增，需求大國競相結盟以保障能源來源。</w:t>
      </w:r>
      <w:r>
        <w:rPr>
          <w:rFonts w:ascii="新細明體" w:hAnsi="新細明體" w:hint="eastAsia"/>
          <w:color w:val="800000"/>
        </w:rPr>
        <w:t>【</w:t>
      </w:r>
      <w:r>
        <w:rPr>
          <w:rFonts w:ascii="新細明體" w:hAnsi="新細明體"/>
          <w:color w:val="800000"/>
        </w:rPr>
        <w:t>P.13】</w:t>
      </w:r>
    </w:p>
    <w:p w:rsidR="00BC743D" w:rsidRPr="00D659A7" w:rsidRDefault="00BC743D" w:rsidP="00BC743D">
      <w:pPr>
        <w:snapToGrid w:val="0"/>
        <w:spacing w:after="80"/>
        <w:ind w:left="935" w:hanging="935"/>
        <w:rPr>
          <w:rFonts w:ascii="新細明體" w:hAnsi="新細明體"/>
          <w:color w:val="0000FF"/>
        </w:rPr>
      </w:pPr>
      <w:r w:rsidRPr="00D659A7">
        <w:rPr>
          <w:rFonts w:ascii="新細明體" w:hAnsi="新細明體" w:hint="eastAsia"/>
          <w:color w:val="0000FF"/>
        </w:rPr>
        <w:t>【解析】全球石油、天然氣等能源因中國大陸與印度同時崛起，以致市場需求激增。</w:t>
      </w:r>
    </w:p>
    <w:p w:rsidR="00BC743D" w:rsidRPr="00A46C21"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w:t>
      </w:r>
      <w:r>
        <w:rPr>
          <w:rFonts w:ascii="新細明體" w:hAnsi="新細明體"/>
        </w:rPr>
        <w:t xml:space="preserve"> ） 2.</w:t>
      </w:r>
      <w:r w:rsidRPr="00175490">
        <w:rPr>
          <w:rFonts w:ascii="新細明體" w:hAnsi="新細明體" w:hint="eastAsia"/>
        </w:rPr>
        <w:t>氣候變遷可能導致水、旱災頻仍，使農產品減產。目前全球有30餘國家遭遇糧食危機，其中以亞太地區、非洲及南太平洋地區的情形較為嚴重。</w:t>
      </w:r>
      <w:r>
        <w:rPr>
          <w:rFonts w:ascii="新細明體" w:hAnsi="新細明體" w:hint="eastAsia"/>
          <w:color w:val="800000"/>
        </w:rPr>
        <w:t>【</w:t>
      </w:r>
      <w:r>
        <w:rPr>
          <w:rFonts w:ascii="新細明體" w:hAnsi="新細明體"/>
          <w:color w:val="800000"/>
        </w:rPr>
        <w:t>P.14】</w:t>
      </w:r>
    </w:p>
    <w:p w:rsidR="00BC743D" w:rsidRPr="00A46C21"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w:t>
      </w:r>
      <w:r>
        <w:rPr>
          <w:rFonts w:ascii="新細明體" w:hAnsi="新細明體"/>
        </w:rPr>
        <w:t xml:space="preserve"> ） 3.</w:t>
      </w:r>
      <w:r w:rsidRPr="00175490">
        <w:rPr>
          <w:rFonts w:ascii="新細明體" w:hAnsi="新細明體" w:hint="eastAsia"/>
        </w:rPr>
        <w:t>中國大陸近年擴大海軍武力發展，積極建構強大潛艦實力，發展航空母艦，並打擊亞丁灣海盜，遠洋海軍兵力投射至印度洋已成為常態。</w:t>
      </w:r>
      <w:r>
        <w:rPr>
          <w:rFonts w:ascii="新細明體" w:hAnsi="新細明體" w:hint="eastAsia"/>
          <w:color w:val="800000"/>
        </w:rPr>
        <w:t>【</w:t>
      </w:r>
      <w:r>
        <w:rPr>
          <w:rFonts w:ascii="新細明體" w:hAnsi="新細明體"/>
          <w:color w:val="800000"/>
        </w:rPr>
        <w:t>P.20】</w:t>
      </w:r>
    </w:p>
    <w:p w:rsidR="00BC743D" w:rsidRPr="002F2458"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Ｘ</w:t>
      </w:r>
      <w:r>
        <w:rPr>
          <w:rFonts w:ascii="新細明體" w:hAnsi="新細明體"/>
        </w:rPr>
        <w:t xml:space="preserve"> ） 4.</w:t>
      </w:r>
      <w:r w:rsidRPr="00175490">
        <w:rPr>
          <w:rFonts w:ascii="新細明體" w:hAnsi="新細明體" w:hint="eastAsia"/>
        </w:rPr>
        <w:t>21世紀裡，無論是越南崛起或是美國重返亞太的各項積極作為，都說明亞太地區已成為全球戰略的重心。</w:t>
      </w:r>
      <w:r>
        <w:rPr>
          <w:rFonts w:ascii="新細明體" w:hAnsi="新細明體" w:hint="eastAsia"/>
          <w:color w:val="800000"/>
        </w:rPr>
        <w:t>【</w:t>
      </w:r>
      <w:r>
        <w:rPr>
          <w:rFonts w:ascii="新細明體" w:hAnsi="新細明體"/>
          <w:color w:val="800000"/>
        </w:rPr>
        <w:t>P.30】</w:t>
      </w:r>
    </w:p>
    <w:p w:rsidR="00BC743D" w:rsidRPr="00175490" w:rsidRDefault="00BC743D" w:rsidP="00BC743D">
      <w:pPr>
        <w:snapToGrid w:val="0"/>
        <w:spacing w:after="80"/>
        <w:ind w:left="935" w:hanging="935"/>
        <w:rPr>
          <w:rFonts w:ascii="新細明體" w:hAnsi="新細明體"/>
          <w:color w:val="0000FF"/>
        </w:rPr>
      </w:pPr>
      <w:r w:rsidRPr="00175490">
        <w:rPr>
          <w:rFonts w:ascii="新細明體" w:hAnsi="新細明體" w:hint="eastAsia"/>
          <w:color w:val="0000FF"/>
        </w:rPr>
        <w:t>【解析】21世紀中，全球權力運作重點在亞太，不論是中國大陸崛起或是美國重返亞太戰略，都證明亞太地區已成為全球戰略的重心。</w:t>
      </w:r>
    </w:p>
    <w:p w:rsidR="00BC743D" w:rsidRPr="002F2458"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w:t>
      </w:r>
      <w:r>
        <w:rPr>
          <w:rFonts w:ascii="新細明體" w:hAnsi="新細明體"/>
        </w:rPr>
        <w:t xml:space="preserve"> ） 5.</w:t>
      </w:r>
      <w:r w:rsidRPr="00175490">
        <w:rPr>
          <w:rFonts w:ascii="新細明體" w:hAnsi="新細明體" w:hint="eastAsia"/>
        </w:rPr>
        <w:t>日本自然資源貧乏，外貿與能源依賴度高，若琉球、釣魚臺、臺灣海峽、南海、麻六甲、波斯灣交通線上的任何一部分遭到封鎖，將立刻面臨威脅。</w:t>
      </w:r>
      <w:r>
        <w:rPr>
          <w:rFonts w:ascii="新細明體" w:hAnsi="新細明體" w:hint="eastAsia"/>
          <w:color w:val="800000"/>
        </w:rPr>
        <w:t>【</w:t>
      </w:r>
      <w:r>
        <w:rPr>
          <w:rFonts w:ascii="新細明體" w:hAnsi="新細明體"/>
          <w:color w:val="800000"/>
        </w:rPr>
        <w:t>P.33】</w:t>
      </w:r>
    </w:p>
    <w:p w:rsidR="00BC743D" w:rsidRPr="002558C4"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Ｘ</w:t>
      </w:r>
      <w:r>
        <w:rPr>
          <w:rFonts w:ascii="新細明體" w:hAnsi="新細明體"/>
        </w:rPr>
        <w:t xml:space="preserve"> ） 6.</w:t>
      </w:r>
      <w:r w:rsidRPr="004A0302">
        <w:rPr>
          <w:rFonts w:ascii="新細明體" w:hAnsi="新細明體" w:hint="eastAsia"/>
        </w:rPr>
        <w:t>臺灣在70、80年代經濟起飛，累積大量外匯存底，成為亞洲經濟奇蹟的創造者，與日本、南韓、馬來西亞並稱「亞洲四小龍」。</w:t>
      </w:r>
      <w:r>
        <w:rPr>
          <w:rFonts w:ascii="新細明體" w:hAnsi="新細明體" w:hint="eastAsia"/>
          <w:color w:val="800000"/>
        </w:rPr>
        <w:t>【</w:t>
      </w:r>
      <w:r>
        <w:rPr>
          <w:rFonts w:ascii="新細明體" w:hAnsi="新細明體"/>
          <w:color w:val="800000"/>
        </w:rPr>
        <w:t>P.39】</w:t>
      </w:r>
    </w:p>
    <w:p w:rsidR="00BC743D" w:rsidRPr="004A0302" w:rsidRDefault="00BC743D" w:rsidP="00BC743D">
      <w:pPr>
        <w:snapToGrid w:val="0"/>
        <w:spacing w:after="80"/>
        <w:ind w:left="935" w:hanging="935"/>
        <w:rPr>
          <w:rFonts w:ascii="新細明體" w:hAnsi="新細明體"/>
          <w:color w:val="0000FF"/>
        </w:rPr>
      </w:pPr>
      <w:r w:rsidRPr="004A0302">
        <w:rPr>
          <w:rFonts w:ascii="新細明體" w:hAnsi="新細明體" w:hint="eastAsia"/>
          <w:color w:val="0000FF"/>
        </w:rPr>
        <w:t>【解析】「亞洲四小龍」為我國與南韓、香港、新加坡。</w:t>
      </w:r>
    </w:p>
    <w:p w:rsidR="00BC743D" w:rsidRPr="00BE2DDC"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w:t>
      </w:r>
      <w:r>
        <w:rPr>
          <w:rFonts w:ascii="新細明體" w:hAnsi="新細明體"/>
        </w:rPr>
        <w:t xml:space="preserve"> ） 7.</w:t>
      </w:r>
      <w:r w:rsidRPr="004A0302">
        <w:rPr>
          <w:rFonts w:ascii="新細明體" w:hAnsi="新細明體" w:hint="eastAsia"/>
        </w:rPr>
        <w:t>當國家安全受到威脅，個人安全也難以倖免，兩者可謂息息相關。</w:t>
      </w:r>
      <w:r>
        <w:rPr>
          <w:rFonts w:ascii="新細明體" w:hAnsi="新細明體" w:hint="eastAsia"/>
          <w:color w:val="800000"/>
        </w:rPr>
        <w:t>【</w:t>
      </w:r>
      <w:r>
        <w:rPr>
          <w:rFonts w:ascii="新細明體" w:hAnsi="新細明體"/>
          <w:color w:val="800000"/>
        </w:rPr>
        <w:t>P.42】</w:t>
      </w:r>
    </w:p>
    <w:p w:rsidR="00BC743D" w:rsidRPr="00E60CCC"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w:t>
      </w:r>
      <w:r>
        <w:rPr>
          <w:rFonts w:ascii="新細明體" w:hAnsi="新細明體"/>
        </w:rPr>
        <w:t xml:space="preserve"> ） 8.</w:t>
      </w:r>
      <w:r w:rsidRPr="004A0302">
        <w:rPr>
          <w:rFonts w:ascii="新細明體" w:hAnsi="新細明體" w:hint="eastAsia"/>
        </w:rPr>
        <w:t>近年來中國大陸經濟快速成長，不斷提升綜合國力，並積極擴建軍備，對我國家安全威脅與日俱增。</w:t>
      </w:r>
      <w:r>
        <w:rPr>
          <w:rFonts w:ascii="新細明體" w:hAnsi="新細明體" w:hint="eastAsia"/>
          <w:color w:val="800000"/>
        </w:rPr>
        <w:t>【</w:t>
      </w:r>
      <w:r>
        <w:rPr>
          <w:rFonts w:ascii="新細明體" w:hAnsi="新細明體"/>
          <w:color w:val="800000"/>
        </w:rPr>
        <w:t>P.51】</w:t>
      </w:r>
    </w:p>
    <w:p w:rsidR="00BC743D" w:rsidRPr="00E60CCC"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w:t>
      </w:r>
      <w:r>
        <w:rPr>
          <w:rFonts w:ascii="新細明體" w:hAnsi="新細明體"/>
        </w:rPr>
        <w:t xml:space="preserve"> ） 9.</w:t>
      </w:r>
      <w:r w:rsidRPr="004A0302">
        <w:rPr>
          <w:rFonts w:ascii="新細明體" w:hAnsi="新細明體" w:hint="eastAsia"/>
        </w:rPr>
        <w:t>海紅旗16防空飛彈具全方位快速攔截多目標性能，可有效強化中國大陸海、空域防衛戰力。</w:t>
      </w:r>
      <w:r>
        <w:rPr>
          <w:rFonts w:ascii="新細明體" w:hAnsi="新細明體" w:hint="eastAsia"/>
          <w:color w:val="800000"/>
        </w:rPr>
        <w:t>【</w:t>
      </w:r>
      <w:r>
        <w:rPr>
          <w:rFonts w:ascii="新細明體" w:hAnsi="新細明體"/>
          <w:color w:val="800000"/>
        </w:rPr>
        <w:t>P.52】</w:t>
      </w:r>
    </w:p>
    <w:p w:rsidR="00BC743D" w:rsidRPr="0075225B"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Ｘ</w:t>
      </w:r>
      <w:r>
        <w:rPr>
          <w:rFonts w:ascii="新細明體" w:hAnsi="新細明體"/>
        </w:rPr>
        <w:t xml:space="preserve"> ）10.</w:t>
      </w:r>
      <w:r w:rsidRPr="00581088">
        <w:rPr>
          <w:rFonts w:ascii="新細明體" w:hAnsi="新細明體" w:hint="eastAsia"/>
        </w:rPr>
        <w:t>我國國防戰略目標中，嚇阻及防衛任何對我軍事敵對行動是「落實國防自主」的優先要務。</w:t>
      </w:r>
      <w:r>
        <w:rPr>
          <w:rFonts w:ascii="新細明體" w:hAnsi="新細明體" w:hint="eastAsia"/>
          <w:color w:val="800000"/>
        </w:rPr>
        <w:t>【</w:t>
      </w:r>
      <w:r>
        <w:rPr>
          <w:rFonts w:ascii="新細明體" w:hAnsi="新細明體"/>
          <w:color w:val="800000"/>
        </w:rPr>
        <w:t>P.58】</w:t>
      </w:r>
    </w:p>
    <w:p w:rsidR="00BC743D" w:rsidRPr="00581088" w:rsidRDefault="00BC743D" w:rsidP="00BC743D">
      <w:pPr>
        <w:snapToGrid w:val="0"/>
        <w:spacing w:after="80"/>
        <w:ind w:left="935" w:hanging="935"/>
        <w:rPr>
          <w:rFonts w:ascii="新細明體" w:hAnsi="新細明體"/>
          <w:color w:val="0000FF"/>
        </w:rPr>
      </w:pPr>
      <w:r w:rsidRPr="00581088">
        <w:rPr>
          <w:rFonts w:ascii="新細明體" w:hAnsi="新細明體" w:hint="eastAsia"/>
          <w:color w:val="0000FF"/>
        </w:rPr>
        <w:t>【解析】在我國國防戰略目標中，「防衛國家安全」著重嚇阻及防衛任何對我軍事敵對行動，同時也是我國國防整備的優先要務。</w:t>
      </w:r>
    </w:p>
    <w:p w:rsidR="00BC743D" w:rsidRPr="00D16642"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w:t>
      </w:r>
      <w:r>
        <w:rPr>
          <w:rFonts w:ascii="新細明體" w:hAnsi="新細明體"/>
        </w:rPr>
        <w:t xml:space="preserve"> ）11.</w:t>
      </w:r>
      <w:r w:rsidRPr="00357869">
        <w:rPr>
          <w:rFonts w:ascii="新細明體" w:hAnsi="新細明體" w:hint="eastAsia"/>
        </w:rPr>
        <w:t>「防衛固守」利用海峽天塹構築多層次防禦縱深，並強化作戰持續力以達「戰略持久」目標。</w:t>
      </w:r>
      <w:r>
        <w:rPr>
          <w:rFonts w:ascii="新細明體" w:hAnsi="新細明體" w:hint="eastAsia"/>
          <w:color w:val="800000"/>
        </w:rPr>
        <w:t>【</w:t>
      </w:r>
      <w:r>
        <w:rPr>
          <w:rFonts w:ascii="新細明體" w:hAnsi="新細明體"/>
          <w:color w:val="800000"/>
        </w:rPr>
        <w:t>P.70】</w:t>
      </w:r>
    </w:p>
    <w:p w:rsidR="00BC743D" w:rsidRPr="00467F6C"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Ｘ</w:t>
      </w:r>
      <w:r>
        <w:rPr>
          <w:rFonts w:ascii="新細明體" w:hAnsi="新細明體"/>
        </w:rPr>
        <w:t xml:space="preserve"> ）12.</w:t>
      </w:r>
      <w:r w:rsidRPr="004B7C7D">
        <w:rPr>
          <w:rFonts w:ascii="新細明體" w:hAnsi="新細明體" w:hint="eastAsia"/>
        </w:rPr>
        <w:t>我國國防強調以軍事的單方面力量捍衛國家安全即可。</w:t>
      </w:r>
      <w:r>
        <w:rPr>
          <w:rFonts w:ascii="新細明體" w:hAnsi="新細明體" w:hint="eastAsia"/>
          <w:color w:val="800000"/>
        </w:rPr>
        <w:t>【</w:t>
      </w:r>
      <w:r>
        <w:rPr>
          <w:rFonts w:ascii="新細明體" w:hAnsi="新細明體"/>
          <w:color w:val="800000"/>
        </w:rPr>
        <w:t>P.80】</w:t>
      </w:r>
    </w:p>
    <w:p w:rsidR="00BC743D" w:rsidRPr="004B7C7D" w:rsidRDefault="00BC743D" w:rsidP="00BC743D">
      <w:pPr>
        <w:snapToGrid w:val="0"/>
        <w:spacing w:after="80"/>
        <w:ind w:left="935" w:hanging="935"/>
        <w:rPr>
          <w:rFonts w:ascii="新細明體" w:hAnsi="新細明體"/>
          <w:color w:val="0000FF"/>
        </w:rPr>
      </w:pPr>
      <w:r w:rsidRPr="004B7C7D">
        <w:rPr>
          <w:rFonts w:ascii="新細明體" w:hAnsi="新細明體" w:hint="eastAsia"/>
          <w:color w:val="0000FF"/>
        </w:rPr>
        <w:t>【解析】我國國防強調軍民合一，以整體的國防力量，捍衛國家安全。</w:t>
      </w:r>
    </w:p>
    <w:p w:rsidR="00BC743D" w:rsidRPr="00467F6C"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w:t>
      </w:r>
      <w:r>
        <w:rPr>
          <w:rFonts w:ascii="新細明體" w:hAnsi="新細明體"/>
        </w:rPr>
        <w:t xml:space="preserve"> ）13.</w:t>
      </w:r>
      <w:r w:rsidRPr="004B7C7D">
        <w:rPr>
          <w:rFonts w:ascii="新細明體" w:hAnsi="新細明體" w:hint="eastAsia"/>
        </w:rPr>
        <w:t>二次大戰期間，德國原有意併吞瑞士，但使希特勒卻步的關鍵便在於瑞士擁有堅固的全民國防。</w:t>
      </w:r>
      <w:r>
        <w:rPr>
          <w:rFonts w:ascii="新細明體" w:hAnsi="新細明體" w:hint="eastAsia"/>
          <w:color w:val="800000"/>
        </w:rPr>
        <w:t>【</w:t>
      </w:r>
      <w:r>
        <w:rPr>
          <w:rFonts w:ascii="新細明體" w:hAnsi="新細明體"/>
          <w:color w:val="800000"/>
        </w:rPr>
        <w:t>P.82】</w:t>
      </w:r>
    </w:p>
    <w:p w:rsidR="00BC743D" w:rsidRPr="008828C4"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w:t>
      </w:r>
      <w:r>
        <w:rPr>
          <w:rFonts w:ascii="新細明體" w:hAnsi="新細明體"/>
        </w:rPr>
        <w:t xml:space="preserve"> ）14.</w:t>
      </w:r>
      <w:r w:rsidRPr="004B7C7D">
        <w:rPr>
          <w:rFonts w:ascii="新細明體" w:hAnsi="新細明體" w:hint="eastAsia"/>
        </w:rPr>
        <w:t>兩岸軍事對峙時期，前線喊話站擔負一定的「心理作戰」功能。</w:t>
      </w:r>
      <w:r>
        <w:rPr>
          <w:rFonts w:ascii="新細明體" w:hAnsi="新細明體" w:hint="eastAsia"/>
          <w:color w:val="800000"/>
        </w:rPr>
        <w:t>【</w:t>
      </w:r>
      <w:r>
        <w:rPr>
          <w:rFonts w:ascii="新細明體" w:hAnsi="新細明體"/>
          <w:color w:val="800000"/>
        </w:rPr>
        <w:t>P.85】</w:t>
      </w:r>
    </w:p>
    <w:p w:rsidR="00BC743D" w:rsidRPr="008828C4"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Ｘ</w:t>
      </w:r>
      <w:r>
        <w:rPr>
          <w:rFonts w:ascii="新細明體" w:hAnsi="新細明體"/>
        </w:rPr>
        <w:t xml:space="preserve"> ）15.</w:t>
      </w:r>
      <w:r w:rsidRPr="004B7C7D">
        <w:rPr>
          <w:rFonts w:ascii="新細明體" w:hAnsi="新細明體" w:hint="eastAsia"/>
        </w:rPr>
        <w:t>兩岸經貿的互動與往來，僅為經濟層面，毫無政治層面的考量。</w:t>
      </w:r>
      <w:r>
        <w:rPr>
          <w:rFonts w:ascii="新細明體" w:hAnsi="新細明體" w:hint="eastAsia"/>
          <w:color w:val="800000"/>
        </w:rPr>
        <w:t>【</w:t>
      </w:r>
      <w:r>
        <w:rPr>
          <w:rFonts w:ascii="新細明體" w:hAnsi="新細明體"/>
          <w:color w:val="800000"/>
        </w:rPr>
        <w:t>P.86】</w:t>
      </w:r>
    </w:p>
    <w:p w:rsidR="00BC743D" w:rsidRPr="004B7C7D" w:rsidRDefault="00BC743D" w:rsidP="00BC743D">
      <w:pPr>
        <w:snapToGrid w:val="0"/>
        <w:spacing w:after="80"/>
        <w:ind w:left="935" w:hanging="935"/>
        <w:rPr>
          <w:rFonts w:ascii="新細明體" w:hAnsi="新細明體"/>
          <w:color w:val="0000FF"/>
        </w:rPr>
      </w:pPr>
      <w:r w:rsidRPr="004B7C7D">
        <w:rPr>
          <w:rFonts w:ascii="新細明體" w:hAnsi="新細明體" w:hint="eastAsia"/>
          <w:color w:val="0000FF"/>
        </w:rPr>
        <w:t>【解析】兩岸經貿的互動與往來，其全般的戰略思考不僅是經濟層面，仍難以避免各種政治意圖的設想。</w:t>
      </w:r>
    </w:p>
    <w:p w:rsidR="00BC743D" w:rsidRPr="0044046A"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Ｘ</w:t>
      </w:r>
      <w:r>
        <w:rPr>
          <w:rFonts w:ascii="新細明體" w:hAnsi="新細明體"/>
        </w:rPr>
        <w:t xml:space="preserve"> ）16.</w:t>
      </w:r>
      <w:r w:rsidRPr="00B16DEA">
        <w:rPr>
          <w:rFonts w:ascii="新細明體" w:hAnsi="新細明體" w:hint="eastAsia"/>
        </w:rPr>
        <w:t>我國全民防衛動員體系包括「臺閩全民戰力綜合協調會報」、「地區全民戰力綜合協調會報」及「直轄市及縣（市）全民戰力綜合協調會報」。</w:t>
      </w:r>
      <w:r>
        <w:rPr>
          <w:rFonts w:ascii="新細明體" w:hAnsi="新細明體" w:hint="eastAsia"/>
          <w:color w:val="800000"/>
        </w:rPr>
        <w:t>【</w:t>
      </w:r>
      <w:r>
        <w:rPr>
          <w:rFonts w:ascii="新細明體" w:hAnsi="新細明體"/>
          <w:color w:val="800000"/>
        </w:rPr>
        <w:t>P.95】</w:t>
      </w:r>
    </w:p>
    <w:p w:rsidR="00BC743D" w:rsidRPr="00B16DEA" w:rsidRDefault="00BC743D" w:rsidP="00BC743D">
      <w:pPr>
        <w:snapToGrid w:val="0"/>
        <w:spacing w:after="80"/>
        <w:ind w:left="935" w:hanging="935"/>
        <w:rPr>
          <w:rFonts w:ascii="新細明體" w:hAnsi="新細明體"/>
          <w:color w:val="0000FF"/>
        </w:rPr>
      </w:pPr>
      <w:r w:rsidRPr="00B16DEA">
        <w:rPr>
          <w:rFonts w:ascii="新細明體" w:hAnsi="新細明體" w:hint="eastAsia"/>
          <w:color w:val="0000FF"/>
        </w:rPr>
        <w:lastRenderedPageBreak/>
        <w:t>【解析】全民防衛動員體系包括「動員準備計畫指導體系」、「動員準備業務會報指導體系」及「戰力綜合協調會報體系」。</w:t>
      </w:r>
    </w:p>
    <w:p w:rsidR="00BC743D" w:rsidRPr="0044046A"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Ｘ</w:t>
      </w:r>
      <w:r>
        <w:rPr>
          <w:rFonts w:ascii="新細明體" w:hAnsi="新細明體"/>
        </w:rPr>
        <w:t xml:space="preserve"> ）17.</w:t>
      </w:r>
      <w:r w:rsidRPr="00B16DEA">
        <w:rPr>
          <w:rFonts w:ascii="新細明體" w:hAnsi="新細明體" w:hint="eastAsia"/>
        </w:rPr>
        <w:t>我國於民國89年訂頒「全民防衛動員準備法」，使災害救援與動員在法制上接軌，也使國軍於救災時有法源依據。</w:t>
      </w:r>
      <w:r>
        <w:rPr>
          <w:rFonts w:ascii="新細明體" w:hAnsi="新細明體" w:hint="eastAsia"/>
          <w:color w:val="800000"/>
        </w:rPr>
        <w:t>【</w:t>
      </w:r>
      <w:r>
        <w:rPr>
          <w:rFonts w:ascii="新細明體" w:hAnsi="新細明體"/>
          <w:color w:val="800000"/>
        </w:rPr>
        <w:t>P.95】</w:t>
      </w:r>
    </w:p>
    <w:p w:rsidR="00BC743D" w:rsidRPr="00B16DEA" w:rsidRDefault="00BC743D" w:rsidP="00BC743D">
      <w:pPr>
        <w:snapToGrid w:val="0"/>
        <w:spacing w:after="80"/>
        <w:ind w:left="935" w:hanging="935"/>
        <w:rPr>
          <w:rFonts w:ascii="新細明體" w:hAnsi="新細明體"/>
          <w:color w:val="0000FF"/>
        </w:rPr>
      </w:pPr>
      <w:r w:rsidRPr="00B16DEA">
        <w:rPr>
          <w:rFonts w:ascii="新細明體" w:hAnsi="新細明體" w:hint="eastAsia"/>
          <w:color w:val="0000FF"/>
        </w:rPr>
        <w:t>【解析】我國於民國89年訂頒「災害防救法」，使災害救援與動員在法制上接軌，也使國軍於救災時有法源依據。</w:t>
      </w:r>
    </w:p>
    <w:p w:rsidR="00BC743D" w:rsidRPr="0044046A"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w:t>
      </w:r>
      <w:r>
        <w:rPr>
          <w:rFonts w:ascii="新細明體" w:hAnsi="新細明體"/>
        </w:rPr>
        <w:t xml:space="preserve"> ）18.</w:t>
      </w:r>
      <w:r w:rsidRPr="00B16DEA">
        <w:rPr>
          <w:rFonts w:ascii="新細明體" w:hAnsi="新細明體" w:hint="eastAsia"/>
        </w:rPr>
        <w:t>青年服勤動員訓練的編組種類可分為實用性服勤編組、學校防護團編組與備用性服勤編組。</w:t>
      </w:r>
      <w:r>
        <w:rPr>
          <w:rFonts w:ascii="新細明體" w:hAnsi="新細明體" w:hint="eastAsia"/>
          <w:color w:val="800000"/>
        </w:rPr>
        <w:t>【</w:t>
      </w:r>
      <w:r>
        <w:rPr>
          <w:rFonts w:ascii="新細明體" w:hAnsi="新細明體"/>
          <w:color w:val="800000"/>
        </w:rPr>
        <w:t>P.102】</w:t>
      </w:r>
    </w:p>
    <w:p w:rsidR="00BC743D" w:rsidRPr="001A0FCC"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w:t>
      </w:r>
      <w:r>
        <w:rPr>
          <w:rFonts w:ascii="新細明體" w:hAnsi="新細明體"/>
        </w:rPr>
        <w:t xml:space="preserve"> ）19.</w:t>
      </w:r>
      <w:r w:rsidRPr="00B16DEA">
        <w:rPr>
          <w:rFonts w:ascii="新細明體" w:hAnsi="新細明體" w:hint="eastAsia"/>
        </w:rPr>
        <w:t>「校園安全暨災害防救通報處理中心」是校園災害管理機制的運作平臺。</w:t>
      </w:r>
      <w:r>
        <w:rPr>
          <w:rFonts w:ascii="新細明體" w:hAnsi="新細明體" w:hint="eastAsia"/>
          <w:color w:val="800000"/>
        </w:rPr>
        <w:t>【</w:t>
      </w:r>
      <w:r>
        <w:rPr>
          <w:rFonts w:ascii="新細明體" w:hAnsi="新細明體"/>
          <w:color w:val="800000"/>
        </w:rPr>
        <w:t>P.107】</w:t>
      </w:r>
    </w:p>
    <w:p w:rsidR="00BC743D" w:rsidRPr="001A0FCC"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w:t>
      </w:r>
      <w:r>
        <w:rPr>
          <w:rFonts w:ascii="新細明體" w:hAnsi="新細明體"/>
        </w:rPr>
        <w:t xml:space="preserve"> ）20.</w:t>
      </w:r>
      <w:r w:rsidRPr="00B16DEA">
        <w:rPr>
          <w:rFonts w:ascii="新細明體" w:hAnsi="新細明體" w:hint="eastAsia"/>
        </w:rPr>
        <w:t>常見的災害可分為天然災害與人為災害兩種。</w:t>
      </w:r>
      <w:r>
        <w:rPr>
          <w:rFonts w:ascii="新細明體" w:hAnsi="新細明體" w:hint="eastAsia"/>
          <w:color w:val="800000"/>
        </w:rPr>
        <w:t>【</w:t>
      </w:r>
      <w:r>
        <w:rPr>
          <w:rFonts w:ascii="新細明體" w:hAnsi="新細明體"/>
          <w:color w:val="800000"/>
        </w:rPr>
        <w:t>P.107】</w:t>
      </w:r>
    </w:p>
    <w:p w:rsidR="00BC743D" w:rsidRPr="006A2770"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w:t>
      </w:r>
      <w:r>
        <w:rPr>
          <w:rFonts w:ascii="新細明體" w:hAnsi="新細明體"/>
        </w:rPr>
        <w:t xml:space="preserve"> ）21.</w:t>
      </w:r>
      <w:r w:rsidRPr="00B16DEA">
        <w:rPr>
          <w:rFonts w:ascii="新細明體" w:hAnsi="新細明體" w:hint="eastAsia"/>
        </w:rPr>
        <w:t>生物戰劑由於生產容易、造價低、殺傷性大，故有「廉價的核子武器」之稱。</w:t>
      </w:r>
      <w:r>
        <w:rPr>
          <w:rFonts w:ascii="新細明體" w:hAnsi="新細明體" w:hint="eastAsia"/>
          <w:color w:val="800000"/>
        </w:rPr>
        <w:t>【</w:t>
      </w:r>
      <w:r>
        <w:rPr>
          <w:rFonts w:ascii="新細明體" w:hAnsi="新細明體"/>
          <w:color w:val="800000"/>
        </w:rPr>
        <w:t>P.111】</w:t>
      </w:r>
    </w:p>
    <w:p w:rsidR="00BC743D" w:rsidRPr="006A2770"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w:t>
      </w:r>
      <w:r>
        <w:rPr>
          <w:rFonts w:ascii="新細明體" w:hAnsi="新細明體"/>
        </w:rPr>
        <w:t xml:space="preserve"> ）22.</w:t>
      </w:r>
      <w:r w:rsidRPr="00B16DEA">
        <w:rPr>
          <w:rFonts w:ascii="新細明體" w:hAnsi="新細明體" w:hint="eastAsia"/>
        </w:rPr>
        <w:t>在生化戰威脅日益嚴重的今日，具備抵禦核生化攻擊的能力已是現代軍隊必備的條件之一。</w:t>
      </w:r>
      <w:r>
        <w:rPr>
          <w:rFonts w:ascii="新細明體" w:hAnsi="新細明體" w:hint="eastAsia"/>
          <w:color w:val="800000"/>
        </w:rPr>
        <w:t>【</w:t>
      </w:r>
      <w:r>
        <w:rPr>
          <w:rFonts w:ascii="新細明體" w:hAnsi="新細明體"/>
          <w:color w:val="800000"/>
        </w:rPr>
        <w:t>P.112】</w:t>
      </w:r>
    </w:p>
    <w:p w:rsidR="00BC743D" w:rsidRPr="006A2770"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w:t>
      </w:r>
      <w:r>
        <w:rPr>
          <w:rFonts w:ascii="新細明體" w:hAnsi="新細明體"/>
        </w:rPr>
        <w:t xml:space="preserve"> ）23.</w:t>
      </w:r>
      <w:r w:rsidRPr="00B16DEA">
        <w:rPr>
          <w:rFonts w:ascii="新細明體" w:hAnsi="新細明體" w:hint="eastAsia"/>
        </w:rPr>
        <w:t>化學戰劑具有毒性強、作用迅速、效用持久、不易發現、防護或救治困難等特性。</w:t>
      </w:r>
      <w:r>
        <w:rPr>
          <w:rFonts w:ascii="新細明體" w:hAnsi="新細明體" w:hint="eastAsia"/>
          <w:color w:val="800000"/>
        </w:rPr>
        <w:t>【</w:t>
      </w:r>
      <w:r>
        <w:rPr>
          <w:rFonts w:ascii="新細明體" w:hAnsi="新細明體"/>
          <w:color w:val="800000"/>
        </w:rPr>
        <w:t>P.112】</w:t>
      </w:r>
    </w:p>
    <w:p w:rsidR="00BC743D" w:rsidRPr="00593687"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w:t>
      </w:r>
      <w:r>
        <w:rPr>
          <w:rFonts w:ascii="新細明體" w:hAnsi="新細明體"/>
        </w:rPr>
        <w:t xml:space="preserve"> ）24.</w:t>
      </w:r>
      <w:r w:rsidRPr="00B16DEA">
        <w:rPr>
          <w:rFonts w:ascii="新細明體" w:hAnsi="新細明體" w:hint="eastAsia"/>
        </w:rPr>
        <w:t>颱風警報發布後，居住在低窪、近海及靠近山邊的居民應遷往安全地區。</w:t>
      </w:r>
      <w:r>
        <w:rPr>
          <w:rFonts w:ascii="新細明體" w:hAnsi="新細明體" w:hint="eastAsia"/>
          <w:color w:val="800000"/>
        </w:rPr>
        <w:t>【</w:t>
      </w:r>
      <w:r>
        <w:rPr>
          <w:rFonts w:ascii="新細明體" w:hAnsi="新細明體"/>
          <w:color w:val="800000"/>
        </w:rPr>
        <w:t>P.115】</w:t>
      </w:r>
    </w:p>
    <w:p w:rsidR="00BC743D" w:rsidRPr="00324FCD"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r>
        <w:rPr>
          <w:rFonts w:ascii="新細明體" w:hAnsi="新細明體"/>
          <w:color w:val="FF0000"/>
        </w:rPr>
        <w:t>○</w:t>
      </w:r>
      <w:r>
        <w:rPr>
          <w:rFonts w:ascii="新細明體" w:hAnsi="新細明體"/>
        </w:rPr>
        <w:t xml:space="preserve"> ）25.</w:t>
      </w:r>
      <w:r w:rsidRPr="00B16DEA">
        <w:rPr>
          <w:rFonts w:ascii="新細明體" w:hAnsi="新細明體" w:hint="eastAsia"/>
        </w:rPr>
        <w:t>班之整齊分為橫隊整齊與縱隊整齊兩種，通常以橫隊實施為主。</w:t>
      </w:r>
      <w:r>
        <w:rPr>
          <w:rFonts w:ascii="新細明體" w:hAnsi="新細明體" w:hint="eastAsia"/>
          <w:color w:val="800000"/>
        </w:rPr>
        <w:t>【</w:t>
      </w:r>
      <w:r>
        <w:rPr>
          <w:rFonts w:ascii="新細明體" w:hAnsi="新細明體"/>
          <w:color w:val="800000"/>
        </w:rPr>
        <w:t>P.129】</w:t>
      </w:r>
    </w:p>
    <w:p w:rsidR="00BC743D" w:rsidRDefault="00BC743D" w:rsidP="00BC743D">
      <w:pPr>
        <w:snapToGrid w:val="0"/>
        <w:spacing w:beforeLines="100" w:before="360" w:after="80"/>
        <w:ind w:left="482" w:hanging="482"/>
        <w:rPr>
          <w:rFonts w:ascii="新細明體" w:hAnsi="新細明體"/>
          <w:b/>
        </w:rPr>
      </w:pPr>
      <w:r>
        <w:rPr>
          <w:rFonts w:ascii="新細明體" w:hAnsi="新細明體" w:hint="eastAsia"/>
          <w:b/>
        </w:rPr>
        <w:t>二、選擇題（每題</w:t>
      </w:r>
      <w:r>
        <w:rPr>
          <w:rFonts w:ascii="新細明體" w:hAnsi="新細明體"/>
          <w:b/>
        </w:rPr>
        <w:t>2分，共50分）</w:t>
      </w:r>
    </w:p>
    <w:p w:rsidR="00BC743D" w:rsidRPr="00A46C21"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bookmarkStart w:id="1" w:name="Q06960_0"/>
      <w:r>
        <w:rPr>
          <w:rFonts w:ascii="新細明體" w:hAnsi="新細明體"/>
          <w:color w:val="FF0000"/>
        </w:rPr>
        <w:t>Ｃ</w:t>
      </w:r>
      <w:bookmarkEnd w:id="1"/>
      <w:r>
        <w:rPr>
          <w:rFonts w:ascii="新細明體" w:hAnsi="新細明體"/>
        </w:rPr>
        <w:t xml:space="preserve"> ） 1.</w:t>
      </w:r>
      <w:r w:rsidRPr="00EB5293">
        <w:rPr>
          <w:rFonts w:ascii="新細明體" w:hAnsi="新細明體" w:hint="eastAsia"/>
        </w:rPr>
        <w:t>烏克蘭內戰在誰的施壓下，使俄羅斯曾短暫協商停火，但是脆弱的停火協定仍無法阻止俄羅斯及烏克蘭東部親俄勢力的政治企圖，衝突根源懸而未解？</w:t>
      </w:r>
      <w:r>
        <w:rPr>
          <w:rFonts w:ascii="新細明體" w:hAnsi="新細明體"/>
        </w:rPr>
        <w:t xml:space="preserve"> (A)</w:t>
      </w:r>
      <w:bookmarkStart w:id="2" w:name="Q06960_1"/>
      <w:r w:rsidRPr="00EB5293">
        <w:rPr>
          <w:rFonts w:ascii="新細明體" w:hAnsi="新細明體" w:hint="eastAsia"/>
        </w:rPr>
        <w:t>中國大陸、美國</w:t>
      </w:r>
      <w:bookmarkEnd w:id="2"/>
      <w:r>
        <w:rPr>
          <w:rFonts w:ascii="新細明體" w:hAnsi="新細明體"/>
        </w:rPr>
        <w:t xml:space="preserve"> (B)</w:t>
      </w:r>
      <w:bookmarkStart w:id="3" w:name="Q06960_2"/>
      <w:r w:rsidRPr="00EB5293">
        <w:rPr>
          <w:rFonts w:ascii="新細明體" w:hAnsi="新細明體" w:hint="eastAsia"/>
        </w:rPr>
        <w:t>英國、日本</w:t>
      </w:r>
      <w:bookmarkEnd w:id="3"/>
      <w:r>
        <w:rPr>
          <w:rFonts w:ascii="新細明體" w:hAnsi="新細明體"/>
        </w:rPr>
        <w:t xml:space="preserve"> (C)</w:t>
      </w:r>
      <w:bookmarkStart w:id="4" w:name="Q06960_3"/>
      <w:r w:rsidRPr="00EB5293">
        <w:rPr>
          <w:rFonts w:ascii="新細明體" w:hAnsi="新細明體" w:hint="eastAsia"/>
        </w:rPr>
        <w:t>美國、歐盟</w:t>
      </w:r>
      <w:bookmarkEnd w:id="4"/>
      <w:r>
        <w:rPr>
          <w:rFonts w:ascii="新細明體" w:hAnsi="新細明體"/>
        </w:rPr>
        <w:t xml:space="preserve"> (D)</w:t>
      </w:r>
      <w:bookmarkStart w:id="5" w:name="Q06960_4"/>
      <w:r w:rsidRPr="00EB5293">
        <w:rPr>
          <w:rFonts w:ascii="新細明體" w:hAnsi="新細明體" w:hint="eastAsia"/>
        </w:rPr>
        <w:t>中國大陸、德國</w:t>
      </w:r>
      <w:bookmarkEnd w:id="5"/>
      <w:r w:rsidRPr="00EB5293">
        <w:rPr>
          <w:rFonts w:ascii="新細明體" w:hAnsi="新細明體" w:hint="eastAsia"/>
        </w:rPr>
        <w:t>。</w:t>
      </w:r>
      <w:r>
        <w:rPr>
          <w:rFonts w:ascii="新細明體" w:hAnsi="新細明體" w:hint="eastAsia"/>
          <w:color w:val="800000"/>
        </w:rPr>
        <w:t>【</w:t>
      </w:r>
      <w:r>
        <w:rPr>
          <w:rFonts w:ascii="新細明體" w:hAnsi="新細明體"/>
          <w:color w:val="800000"/>
        </w:rPr>
        <w:t>P.12】</w:t>
      </w:r>
    </w:p>
    <w:p w:rsidR="00BC743D" w:rsidRPr="00EB5293" w:rsidRDefault="00BC743D" w:rsidP="00BC743D">
      <w:pPr>
        <w:snapToGrid w:val="0"/>
        <w:spacing w:after="80"/>
        <w:ind w:left="935" w:hanging="935"/>
        <w:rPr>
          <w:rFonts w:ascii="新細明體" w:hAnsi="新細明體"/>
          <w:color w:val="0000FF"/>
        </w:rPr>
      </w:pPr>
      <w:r w:rsidRPr="00EB5293">
        <w:rPr>
          <w:rFonts w:ascii="新細明體" w:hAnsi="新細明體" w:hint="eastAsia"/>
          <w:color w:val="0000FF"/>
        </w:rPr>
        <w:t>【解析】烏克蘭內戰在美國及歐盟的施壓下，俄羅斯曾短暫協商停火，然衝突根源懸而未解，無法獲致永久性的解決方案，戰火仍將持續發生，這也使得歐盟、美國與俄羅斯之間的關係存在極大變數。</w:t>
      </w:r>
    </w:p>
    <w:p w:rsidR="00BC743D" w:rsidRPr="00A46C21"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bookmarkStart w:id="6" w:name="Q06966_0"/>
      <w:r>
        <w:rPr>
          <w:rFonts w:ascii="新細明體" w:hAnsi="新細明體"/>
          <w:color w:val="FF0000"/>
        </w:rPr>
        <w:t>Ｄ</w:t>
      </w:r>
      <w:bookmarkEnd w:id="6"/>
      <w:r>
        <w:rPr>
          <w:rFonts w:ascii="新細明體" w:hAnsi="新細明體"/>
        </w:rPr>
        <w:t xml:space="preserve"> ） 2.</w:t>
      </w:r>
      <w:r w:rsidRPr="00EB5293">
        <w:rPr>
          <w:rFonts w:ascii="新細明體" w:hAnsi="新細明體" w:hint="eastAsia"/>
        </w:rPr>
        <w:t>全球石油、天然氣等因中國大陸與印度同時崛起，市場需求激增，故未來各國合作或競爭的基礎將是</w:t>
      </w:r>
      <w:r>
        <w:rPr>
          <w:rFonts w:ascii="新細明體" w:hAnsi="新細明體"/>
        </w:rPr>
        <w:t xml:space="preserve"> (A)</w:t>
      </w:r>
      <w:bookmarkStart w:id="7" w:name="Q06966_1"/>
      <w:r w:rsidRPr="00EB5293">
        <w:rPr>
          <w:rFonts w:ascii="新細明體" w:hAnsi="新細明體" w:hint="eastAsia"/>
        </w:rPr>
        <w:t>軍事結盟</w:t>
      </w:r>
      <w:bookmarkEnd w:id="7"/>
      <w:r>
        <w:rPr>
          <w:rFonts w:ascii="新細明體" w:hAnsi="新細明體"/>
        </w:rPr>
        <w:t xml:space="preserve"> (B)</w:t>
      </w:r>
      <w:bookmarkStart w:id="8" w:name="Q06966_2"/>
      <w:r w:rsidRPr="00EB5293">
        <w:rPr>
          <w:rFonts w:ascii="新細明體" w:hAnsi="新細明體" w:hint="eastAsia"/>
        </w:rPr>
        <w:t>反恐</w:t>
      </w:r>
      <w:bookmarkEnd w:id="8"/>
      <w:r>
        <w:rPr>
          <w:rFonts w:ascii="新細明體" w:hAnsi="新細明體"/>
        </w:rPr>
        <w:t xml:space="preserve"> (C)</w:t>
      </w:r>
      <w:bookmarkStart w:id="9" w:name="Q06966_3"/>
      <w:r w:rsidRPr="00EB5293">
        <w:rPr>
          <w:rFonts w:ascii="新細明體" w:hAnsi="新細明體" w:hint="eastAsia"/>
        </w:rPr>
        <w:t>經濟合作</w:t>
      </w:r>
      <w:bookmarkEnd w:id="9"/>
      <w:r>
        <w:rPr>
          <w:rFonts w:ascii="新細明體" w:hAnsi="新細明體"/>
        </w:rPr>
        <w:t xml:space="preserve"> (D)</w:t>
      </w:r>
      <w:bookmarkStart w:id="10" w:name="Q06966_4"/>
      <w:r w:rsidRPr="00EB5293">
        <w:rPr>
          <w:rFonts w:ascii="新細明體" w:hAnsi="新細明體" w:hint="eastAsia"/>
        </w:rPr>
        <w:t>能源安全</w:t>
      </w:r>
      <w:bookmarkEnd w:id="10"/>
      <w:r w:rsidRPr="00EB5293">
        <w:rPr>
          <w:rFonts w:ascii="新細明體" w:hAnsi="新細明體" w:hint="eastAsia"/>
        </w:rPr>
        <w:t>。</w:t>
      </w:r>
      <w:r>
        <w:rPr>
          <w:rFonts w:ascii="新細明體" w:hAnsi="新細明體" w:hint="eastAsia"/>
          <w:color w:val="800000"/>
        </w:rPr>
        <w:t>【</w:t>
      </w:r>
      <w:r>
        <w:rPr>
          <w:rFonts w:ascii="新細明體" w:hAnsi="新細明體"/>
          <w:color w:val="800000"/>
        </w:rPr>
        <w:t>P.13】</w:t>
      </w:r>
    </w:p>
    <w:p w:rsidR="00BC743D" w:rsidRPr="00EB5293" w:rsidRDefault="00BC743D" w:rsidP="00BC743D">
      <w:pPr>
        <w:snapToGrid w:val="0"/>
        <w:spacing w:after="80"/>
        <w:ind w:left="935" w:hanging="935"/>
        <w:rPr>
          <w:rFonts w:ascii="新細明體" w:hAnsi="新細明體"/>
          <w:color w:val="0000FF"/>
        </w:rPr>
      </w:pPr>
      <w:r w:rsidRPr="00EB5293">
        <w:rPr>
          <w:rFonts w:ascii="新細明體" w:hAnsi="新細明體" w:hint="eastAsia"/>
          <w:color w:val="0000FF"/>
        </w:rPr>
        <w:t>【解析】中國大陸與印度同時崛起，全球石油、天然氣等市場需求激增，故能源安全將成為未來各國合作或競爭的基礎。</w:t>
      </w:r>
    </w:p>
    <w:p w:rsidR="00BC743D" w:rsidRPr="00A46C21"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bookmarkStart w:id="11" w:name="Q06976_0"/>
      <w:r>
        <w:rPr>
          <w:rFonts w:ascii="新細明體" w:hAnsi="新細明體"/>
          <w:color w:val="FF0000"/>
        </w:rPr>
        <w:t>Ａ</w:t>
      </w:r>
      <w:bookmarkEnd w:id="11"/>
      <w:r>
        <w:rPr>
          <w:rFonts w:ascii="新細明體" w:hAnsi="新細明體"/>
        </w:rPr>
        <w:t xml:space="preserve"> ） 3.</w:t>
      </w:r>
      <w:r w:rsidRPr="00EB5293">
        <w:rPr>
          <w:rFonts w:ascii="新細明體" w:hAnsi="新細明體" w:hint="eastAsia"/>
        </w:rPr>
        <w:t>日本首相安倍回任後，大舉推動何種策略，使東海主權爭議持續延燒？</w:t>
      </w:r>
      <w:r>
        <w:rPr>
          <w:rFonts w:ascii="新細明體" w:hAnsi="新細明體"/>
        </w:rPr>
        <w:t xml:space="preserve"> (A)</w:t>
      </w:r>
      <w:bookmarkStart w:id="12" w:name="Q06976_1"/>
      <w:r w:rsidRPr="00EB5293">
        <w:rPr>
          <w:rFonts w:ascii="新細明體" w:hAnsi="新細明體" w:hint="eastAsia"/>
        </w:rPr>
        <w:t>釣魚臺與周邊列嶼國有化</w:t>
      </w:r>
      <w:bookmarkEnd w:id="12"/>
      <w:r>
        <w:rPr>
          <w:rFonts w:ascii="新細明體" w:hAnsi="新細明體"/>
        </w:rPr>
        <w:t xml:space="preserve"> (B)</w:t>
      </w:r>
      <w:bookmarkStart w:id="13" w:name="Q06976_2"/>
      <w:r w:rsidRPr="00EB5293">
        <w:rPr>
          <w:rFonts w:ascii="新細明體" w:hAnsi="新細明體" w:hint="eastAsia"/>
        </w:rPr>
        <w:t>研發核武</w:t>
      </w:r>
      <w:bookmarkEnd w:id="13"/>
      <w:r>
        <w:rPr>
          <w:rFonts w:ascii="新細明體" w:hAnsi="新細明體"/>
        </w:rPr>
        <w:t xml:space="preserve"> (C)</w:t>
      </w:r>
      <w:bookmarkStart w:id="14" w:name="Q06976_3"/>
      <w:r w:rsidRPr="00EB5293">
        <w:rPr>
          <w:rFonts w:ascii="新細明體" w:hAnsi="新細明體" w:hint="eastAsia"/>
        </w:rPr>
        <w:t>戰爭邊緣策略</w:t>
      </w:r>
      <w:bookmarkEnd w:id="14"/>
      <w:r>
        <w:rPr>
          <w:rFonts w:ascii="新細明體" w:hAnsi="新細明體"/>
        </w:rPr>
        <w:t xml:space="preserve"> (D)</w:t>
      </w:r>
      <w:bookmarkStart w:id="15" w:name="Q06976_4"/>
      <w:r w:rsidRPr="00EB5293">
        <w:rPr>
          <w:rFonts w:ascii="新細明體" w:hAnsi="新細明體" w:hint="eastAsia"/>
        </w:rPr>
        <w:t>公布東海防空識別區</w:t>
      </w:r>
      <w:bookmarkEnd w:id="15"/>
      <w:r w:rsidRPr="00EB5293">
        <w:rPr>
          <w:rFonts w:ascii="新細明體" w:hAnsi="新細明體" w:hint="eastAsia"/>
        </w:rPr>
        <w:t>。</w:t>
      </w:r>
      <w:r>
        <w:rPr>
          <w:rFonts w:ascii="新細明體" w:hAnsi="新細明體" w:hint="eastAsia"/>
          <w:color w:val="800000"/>
        </w:rPr>
        <w:t>【</w:t>
      </w:r>
      <w:r>
        <w:rPr>
          <w:rFonts w:ascii="新細明體" w:hAnsi="新細明體"/>
          <w:color w:val="800000"/>
        </w:rPr>
        <w:t>P.17～18】</w:t>
      </w:r>
    </w:p>
    <w:p w:rsidR="00BC743D" w:rsidRPr="00EB5293" w:rsidRDefault="00BC743D" w:rsidP="00BC743D">
      <w:pPr>
        <w:snapToGrid w:val="0"/>
        <w:spacing w:after="80"/>
        <w:ind w:left="935" w:hanging="935"/>
        <w:rPr>
          <w:rFonts w:ascii="新細明體" w:hAnsi="新細明體"/>
          <w:color w:val="0000FF"/>
        </w:rPr>
      </w:pPr>
      <w:r w:rsidRPr="00EB5293">
        <w:rPr>
          <w:rFonts w:ascii="新細明體" w:hAnsi="新細明體" w:hint="eastAsia"/>
          <w:color w:val="0000FF"/>
        </w:rPr>
        <w:t>【解析】日本首相安倍回任後，大舉推動釣魚臺與周邊列嶼國有化，並加強該海域的軍事部署；中國大陸則派出大量船艦和戰機在釣魚臺海域活動，以回應東海主權問題，兩國陷入對峙態勢。</w:t>
      </w:r>
    </w:p>
    <w:p w:rsidR="00BC743D" w:rsidRPr="003F5AE5"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bookmarkStart w:id="16" w:name="Q06997_0"/>
      <w:r>
        <w:rPr>
          <w:rFonts w:ascii="新細明體" w:hAnsi="新細明體"/>
          <w:color w:val="FF0000"/>
        </w:rPr>
        <w:t>Ｄ</w:t>
      </w:r>
      <w:bookmarkEnd w:id="16"/>
      <w:r>
        <w:rPr>
          <w:rFonts w:ascii="新細明體" w:hAnsi="新細明體"/>
        </w:rPr>
        <w:t xml:space="preserve"> ） 4.</w:t>
      </w:r>
      <w:r w:rsidRPr="00294B74">
        <w:rPr>
          <w:rFonts w:ascii="新細明體" w:hAnsi="新細明體" w:hint="eastAsia"/>
        </w:rPr>
        <w:t>在我國提出何項政策後，中國大陸對於我國參與國際活動採較務實的態度，曾一度停止爭奪邦交國的零和遊戲？</w:t>
      </w:r>
      <w:r>
        <w:rPr>
          <w:rFonts w:ascii="新細明體" w:hAnsi="新細明體"/>
        </w:rPr>
        <w:t xml:space="preserve"> (A)</w:t>
      </w:r>
      <w:bookmarkStart w:id="17" w:name="Q06997_1"/>
      <w:r w:rsidRPr="00294B74">
        <w:rPr>
          <w:rFonts w:ascii="新細明體" w:hAnsi="新細明體" w:hint="eastAsia"/>
        </w:rPr>
        <w:t>聯美制中</w:t>
      </w:r>
      <w:bookmarkEnd w:id="17"/>
      <w:r>
        <w:rPr>
          <w:rFonts w:ascii="新細明體" w:hAnsi="新細明體"/>
        </w:rPr>
        <w:t xml:space="preserve"> (B)</w:t>
      </w:r>
      <w:bookmarkStart w:id="18" w:name="Q06997_2"/>
      <w:r w:rsidRPr="00294B74">
        <w:rPr>
          <w:rFonts w:ascii="新細明體" w:hAnsi="新細明體" w:hint="eastAsia"/>
        </w:rPr>
        <w:t>經貿封鎖</w:t>
      </w:r>
      <w:bookmarkEnd w:id="18"/>
      <w:r>
        <w:rPr>
          <w:rFonts w:ascii="新細明體" w:hAnsi="新細明體"/>
        </w:rPr>
        <w:t xml:space="preserve"> (C)</w:t>
      </w:r>
      <w:bookmarkStart w:id="19" w:name="Q06997_3"/>
      <w:r w:rsidRPr="00294B74">
        <w:rPr>
          <w:rFonts w:ascii="新細明體" w:hAnsi="新細明體" w:hint="eastAsia"/>
        </w:rPr>
        <w:t>一國兩制</w:t>
      </w:r>
      <w:bookmarkEnd w:id="19"/>
      <w:r>
        <w:rPr>
          <w:rFonts w:ascii="新細明體" w:hAnsi="新細明體"/>
        </w:rPr>
        <w:t xml:space="preserve"> (D)</w:t>
      </w:r>
      <w:bookmarkStart w:id="20" w:name="Q06997_4"/>
      <w:r w:rsidRPr="00294B74">
        <w:rPr>
          <w:rFonts w:ascii="新細明體" w:hAnsi="新細明體" w:hint="eastAsia"/>
        </w:rPr>
        <w:t>外交休兵</w:t>
      </w:r>
      <w:bookmarkEnd w:id="20"/>
      <w:r w:rsidRPr="00294B74">
        <w:rPr>
          <w:rFonts w:ascii="新細明體" w:hAnsi="新細明體" w:hint="eastAsia"/>
        </w:rPr>
        <w:t>。</w:t>
      </w:r>
      <w:r>
        <w:rPr>
          <w:rFonts w:ascii="新細明體" w:hAnsi="新細明體" w:hint="eastAsia"/>
          <w:color w:val="800000"/>
        </w:rPr>
        <w:t>【</w:t>
      </w:r>
      <w:r>
        <w:rPr>
          <w:rFonts w:ascii="新細明體" w:hAnsi="新細明體"/>
          <w:color w:val="800000"/>
        </w:rPr>
        <w:t>P.23】</w:t>
      </w:r>
    </w:p>
    <w:p w:rsidR="00BC743D" w:rsidRPr="00294B74" w:rsidRDefault="00BC743D" w:rsidP="00BC743D">
      <w:pPr>
        <w:snapToGrid w:val="0"/>
        <w:spacing w:after="80"/>
        <w:ind w:left="935" w:hanging="935"/>
        <w:rPr>
          <w:rFonts w:ascii="新細明體" w:hAnsi="新細明體"/>
          <w:color w:val="0000FF"/>
        </w:rPr>
      </w:pPr>
      <w:r w:rsidRPr="00294B74">
        <w:rPr>
          <w:rFonts w:ascii="新細明體" w:hAnsi="新細明體" w:hint="eastAsia"/>
          <w:color w:val="0000FF"/>
        </w:rPr>
        <w:t>【解析】我國提出「外交休兵」政策後，兩岸曾一度停止爭奪邦交國的零和遊戲。</w:t>
      </w:r>
    </w:p>
    <w:p w:rsidR="00BC743D" w:rsidRPr="003F5AE5"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bookmarkStart w:id="21" w:name="Q06998_0"/>
      <w:r>
        <w:rPr>
          <w:rFonts w:ascii="新細明體" w:hAnsi="新細明體"/>
          <w:color w:val="FF0000"/>
        </w:rPr>
        <w:t>Ａ</w:t>
      </w:r>
      <w:bookmarkEnd w:id="21"/>
      <w:r>
        <w:rPr>
          <w:rFonts w:ascii="新細明體" w:hAnsi="新細明體"/>
        </w:rPr>
        <w:t xml:space="preserve"> ） 5.</w:t>
      </w:r>
      <w:r w:rsidRPr="00EB5293">
        <w:rPr>
          <w:rFonts w:ascii="新細明體" w:hAnsi="新細明體" w:hint="eastAsia"/>
        </w:rPr>
        <w:t>下列何者使得兩岸人民與文化交流更加廣泛，並將兩岸關係帶向新的里程碑？</w:t>
      </w:r>
      <w:r>
        <w:rPr>
          <w:rFonts w:ascii="新細明體" w:hAnsi="新細明體"/>
        </w:rPr>
        <w:t xml:space="preserve"> (A)</w:t>
      </w:r>
      <w:bookmarkStart w:id="22" w:name="Q06998_1"/>
      <w:r w:rsidRPr="00EB5293">
        <w:rPr>
          <w:rFonts w:ascii="新細明體" w:hAnsi="新細明體" w:hint="eastAsia"/>
        </w:rPr>
        <w:t>兩岸大三通</w:t>
      </w:r>
      <w:bookmarkEnd w:id="22"/>
      <w:r>
        <w:rPr>
          <w:rFonts w:ascii="新細明體" w:hAnsi="新細明體"/>
        </w:rPr>
        <w:t xml:space="preserve"> (B)</w:t>
      </w:r>
      <w:bookmarkStart w:id="23" w:name="Q06998_2"/>
      <w:r w:rsidRPr="00EB5293">
        <w:rPr>
          <w:rFonts w:ascii="新細明體" w:hAnsi="新細明體" w:hint="eastAsia"/>
        </w:rPr>
        <w:t>習近平接任中國大陸領導人</w:t>
      </w:r>
      <w:bookmarkEnd w:id="23"/>
      <w:r>
        <w:rPr>
          <w:rFonts w:ascii="新細明體" w:hAnsi="新細明體"/>
        </w:rPr>
        <w:t xml:space="preserve"> (C)</w:t>
      </w:r>
      <w:bookmarkStart w:id="24" w:name="Q06998_3"/>
      <w:r w:rsidRPr="00EB5293">
        <w:rPr>
          <w:rFonts w:ascii="新細明體" w:hAnsi="新細明體" w:hint="eastAsia"/>
        </w:rPr>
        <w:t>上海舉辦世界博覽會</w:t>
      </w:r>
      <w:bookmarkEnd w:id="24"/>
      <w:r>
        <w:rPr>
          <w:rFonts w:ascii="新細明體" w:hAnsi="新細明體"/>
        </w:rPr>
        <w:t xml:space="preserve"> (D)</w:t>
      </w:r>
      <w:bookmarkStart w:id="25" w:name="Q06998_4"/>
      <w:r w:rsidRPr="00EB5293">
        <w:rPr>
          <w:rFonts w:ascii="新細明體" w:hAnsi="新細明體" w:hint="eastAsia"/>
        </w:rPr>
        <w:t>服務貿易協議的簽訂</w:t>
      </w:r>
      <w:bookmarkEnd w:id="25"/>
      <w:r w:rsidRPr="00EB5293">
        <w:rPr>
          <w:rFonts w:ascii="新細明體" w:hAnsi="新細明體" w:hint="eastAsia"/>
        </w:rPr>
        <w:t>。</w:t>
      </w:r>
      <w:r>
        <w:rPr>
          <w:rFonts w:ascii="新細明體" w:hAnsi="新細明體" w:hint="eastAsia"/>
          <w:color w:val="800000"/>
        </w:rPr>
        <w:t>【</w:t>
      </w:r>
      <w:r>
        <w:rPr>
          <w:rFonts w:ascii="新細明體" w:hAnsi="新細明體"/>
          <w:color w:val="800000"/>
        </w:rPr>
        <w:t>P.24】</w:t>
      </w:r>
    </w:p>
    <w:p w:rsidR="00BC743D" w:rsidRPr="00EB5293" w:rsidRDefault="00BC743D" w:rsidP="00BC743D">
      <w:pPr>
        <w:snapToGrid w:val="0"/>
        <w:spacing w:after="80"/>
        <w:ind w:left="935" w:hanging="935"/>
        <w:rPr>
          <w:rFonts w:ascii="新細明體" w:hAnsi="新細明體"/>
          <w:color w:val="0000FF"/>
        </w:rPr>
      </w:pPr>
      <w:r w:rsidRPr="00EB5293">
        <w:rPr>
          <w:rFonts w:ascii="新細明體" w:hAnsi="新細明體" w:hint="eastAsia"/>
          <w:color w:val="0000FF"/>
        </w:rPr>
        <w:t>【解析】兩岸大三通讓貨運及人員往來便捷化，使我國產業競爭力得到新的躍升，從包機起飛到貨輪直航，我高價產品與優質人才流動得以擴大市場，登上中國大陸及世界舞臺。</w:t>
      </w:r>
    </w:p>
    <w:p w:rsidR="00BC743D" w:rsidRPr="003F5AE5" w:rsidRDefault="00BC743D" w:rsidP="00BC743D">
      <w:pPr>
        <w:snapToGrid w:val="0"/>
        <w:spacing w:after="80"/>
        <w:ind w:left="1259" w:hanging="1259"/>
        <w:rPr>
          <w:rFonts w:ascii="新細明體" w:hAnsi="新細明體"/>
        </w:rPr>
      </w:pPr>
      <w:r>
        <w:rPr>
          <w:rFonts w:ascii="新細明體" w:hAnsi="新細明體" w:hint="eastAsia"/>
        </w:rPr>
        <w:lastRenderedPageBreak/>
        <w:t>（</w:t>
      </w:r>
      <w:r>
        <w:rPr>
          <w:rFonts w:ascii="新細明體" w:hAnsi="新細明體"/>
        </w:rPr>
        <w:t xml:space="preserve"> </w:t>
      </w:r>
      <w:bookmarkStart w:id="26" w:name="Q07001_0"/>
      <w:r>
        <w:rPr>
          <w:rFonts w:ascii="新細明體" w:hAnsi="新細明體"/>
          <w:color w:val="FF0000"/>
        </w:rPr>
        <w:t>Ｃ</w:t>
      </w:r>
      <w:bookmarkEnd w:id="26"/>
      <w:r>
        <w:rPr>
          <w:rFonts w:ascii="新細明體" w:hAnsi="新細明體"/>
        </w:rPr>
        <w:t xml:space="preserve"> ） 6.</w:t>
      </w:r>
      <w:r w:rsidRPr="00EB5293">
        <w:rPr>
          <w:rFonts w:ascii="新細明體" w:hAnsi="新細明體" w:hint="eastAsia"/>
        </w:rPr>
        <w:t>香港占中運動以爭取行政長官直選、普選立法會議席為訴求，落實民主理念，又稱為什麼革命？</w:t>
      </w:r>
      <w:r>
        <w:rPr>
          <w:rFonts w:ascii="新細明體" w:hAnsi="新細明體"/>
        </w:rPr>
        <w:t xml:space="preserve"> (A)</w:t>
      </w:r>
      <w:bookmarkStart w:id="27" w:name="Q07001_1"/>
      <w:r w:rsidRPr="00EB5293">
        <w:rPr>
          <w:rFonts w:ascii="新細明體" w:hAnsi="新細明體" w:hint="eastAsia"/>
        </w:rPr>
        <w:t>太陽花革命</w:t>
      </w:r>
      <w:bookmarkEnd w:id="27"/>
      <w:r>
        <w:rPr>
          <w:rFonts w:ascii="新細明體" w:hAnsi="新細明體"/>
        </w:rPr>
        <w:t xml:space="preserve"> (B)</w:t>
      </w:r>
      <w:bookmarkStart w:id="28" w:name="Q07001_2"/>
      <w:r w:rsidRPr="00EB5293">
        <w:rPr>
          <w:rFonts w:ascii="新細明體" w:hAnsi="新細明體" w:hint="eastAsia"/>
        </w:rPr>
        <w:t>橙色革命</w:t>
      </w:r>
      <w:bookmarkEnd w:id="28"/>
      <w:r>
        <w:rPr>
          <w:rFonts w:ascii="新細明體" w:hAnsi="新細明體"/>
        </w:rPr>
        <w:t xml:space="preserve"> (C)</w:t>
      </w:r>
      <w:bookmarkStart w:id="29" w:name="Q07001_3"/>
      <w:r w:rsidRPr="00EB5293">
        <w:rPr>
          <w:rFonts w:ascii="新細明體" w:hAnsi="新細明體" w:hint="eastAsia"/>
        </w:rPr>
        <w:t>雨傘革命</w:t>
      </w:r>
      <w:bookmarkEnd w:id="29"/>
      <w:r>
        <w:rPr>
          <w:rFonts w:ascii="新細明體" w:hAnsi="新細明體"/>
        </w:rPr>
        <w:t xml:space="preserve"> (D)</w:t>
      </w:r>
      <w:bookmarkStart w:id="30" w:name="Q07001_4"/>
      <w:r w:rsidRPr="00EB5293">
        <w:rPr>
          <w:rFonts w:ascii="新細明體" w:hAnsi="新細明體" w:hint="eastAsia"/>
        </w:rPr>
        <w:t>茉莉花革命</w:t>
      </w:r>
      <w:bookmarkEnd w:id="30"/>
      <w:r w:rsidRPr="00EB5293">
        <w:rPr>
          <w:rFonts w:ascii="新細明體" w:hAnsi="新細明體" w:hint="eastAsia"/>
        </w:rPr>
        <w:t>。</w:t>
      </w:r>
      <w:r>
        <w:rPr>
          <w:rFonts w:ascii="新細明體" w:hAnsi="新細明體" w:hint="eastAsia"/>
          <w:color w:val="800000"/>
        </w:rPr>
        <w:t>【</w:t>
      </w:r>
      <w:r>
        <w:rPr>
          <w:rFonts w:ascii="新細明體" w:hAnsi="新細明體"/>
          <w:color w:val="800000"/>
        </w:rPr>
        <w:t>P.25】</w:t>
      </w:r>
    </w:p>
    <w:p w:rsidR="00BC743D" w:rsidRPr="00EB5293" w:rsidRDefault="00BC743D" w:rsidP="00BC743D">
      <w:pPr>
        <w:snapToGrid w:val="0"/>
        <w:spacing w:after="80"/>
        <w:ind w:left="935" w:hanging="935"/>
        <w:rPr>
          <w:rFonts w:ascii="新細明體" w:hAnsi="新細明體"/>
          <w:color w:val="0000FF"/>
        </w:rPr>
      </w:pPr>
      <w:r w:rsidRPr="00EB5293">
        <w:rPr>
          <w:rFonts w:ascii="新細明體" w:hAnsi="新細明體" w:hint="eastAsia"/>
          <w:color w:val="0000FF"/>
        </w:rPr>
        <w:t>【解析】占中運動期間，香港政府出動警力清場，民眾以雨傘抵抗，因此也被稱為「雨傘革命」。</w:t>
      </w:r>
    </w:p>
    <w:p w:rsidR="00BC743D" w:rsidRPr="003F5AE5"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bookmarkStart w:id="31" w:name="Q07012_0"/>
      <w:r>
        <w:rPr>
          <w:rFonts w:ascii="新細明體" w:hAnsi="新細明體"/>
          <w:color w:val="FF0000"/>
        </w:rPr>
        <w:t>Ｃ</w:t>
      </w:r>
      <w:bookmarkEnd w:id="31"/>
      <w:r>
        <w:rPr>
          <w:rFonts w:ascii="新細明體" w:hAnsi="新細明體"/>
        </w:rPr>
        <w:t xml:space="preserve"> ） 7.</w:t>
      </w:r>
      <w:r w:rsidRPr="00EB5293">
        <w:rPr>
          <w:rFonts w:ascii="新細明體" w:hAnsi="新細明體" w:hint="eastAsia"/>
        </w:rPr>
        <w:t>未來兩岸如欲良性發展，應在雙方都能接受的何種認知下，以促進兩岸關係和諧？</w:t>
      </w:r>
      <w:r>
        <w:rPr>
          <w:rFonts w:ascii="新細明體" w:hAnsi="新細明體"/>
        </w:rPr>
        <w:t xml:space="preserve"> (A)</w:t>
      </w:r>
      <w:bookmarkStart w:id="32" w:name="Q07012_1"/>
      <w:r w:rsidRPr="00EB5293">
        <w:rPr>
          <w:rFonts w:ascii="新細明體" w:hAnsi="新細明體" w:hint="eastAsia"/>
        </w:rPr>
        <w:t>「和平統一、一國兩制」的認知</w:t>
      </w:r>
      <w:bookmarkEnd w:id="32"/>
      <w:r>
        <w:rPr>
          <w:rFonts w:ascii="新細明體" w:hAnsi="新細明體"/>
        </w:rPr>
        <w:t xml:space="preserve"> (B)</w:t>
      </w:r>
      <w:bookmarkStart w:id="33" w:name="Q07012_2"/>
      <w:r w:rsidRPr="00EB5293">
        <w:rPr>
          <w:rFonts w:ascii="新細明體" w:hAnsi="新細明體" w:hint="eastAsia"/>
        </w:rPr>
        <w:t>「兩岸軍事透明化」的認知</w:t>
      </w:r>
      <w:bookmarkEnd w:id="33"/>
      <w:r>
        <w:rPr>
          <w:rFonts w:ascii="新細明體" w:hAnsi="新細明體"/>
        </w:rPr>
        <w:t xml:space="preserve"> (C)</w:t>
      </w:r>
      <w:bookmarkStart w:id="34" w:name="Q07012_3"/>
      <w:r w:rsidRPr="00EB5293">
        <w:rPr>
          <w:rFonts w:ascii="新細明體" w:hAnsi="新細明體" w:hint="eastAsia"/>
        </w:rPr>
        <w:t>「先經濟，後政治」的認知</w:t>
      </w:r>
      <w:bookmarkEnd w:id="34"/>
      <w:r>
        <w:rPr>
          <w:rFonts w:ascii="新細明體" w:hAnsi="新細明體"/>
        </w:rPr>
        <w:t xml:space="preserve"> (D)</w:t>
      </w:r>
      <w:bookmarkStart w:id="35" w:name="Q07012_4"/>
      <w:r w:rsidRPr="00EB5293">
        <w:rPr>
          <w:rFonts w:ascii="新細明體" w:hAnsi="新細明體" w:hint="eastAsia"/>
        </w:rPr>
        <w:t>「兩岸主權未定論」的認知</w:t>
      </w:r>
      <w:bookmarkEnd w:id="35"/>
      <w:r w:rsidRPr="00EB5293">
        <w:rPr>
          <w:rFonts w:ascii="新細明體" w:hAnsi="新細明體" w:hint="eastAsia"/>
        </w:rPr>
        <w:t>。</w:t>
      </w:r>
      <w:r>
        <w:rPr>
          <w:rFonts w:ascii="新細明體" w:hAnsi="新細明體" w:hint="eastAsia"/>
          <w:color w:val="800000"/>
        </w:rPr>
        <w:t>【</w:t>
      </w:r>
      <w:r>
        <w:rPr>
          <w:rFonts w:ascii="新細明體" w:hAnsi="新細明體"/>
          <w:color w:val="800000"/>
        </w:rPr>
        <w:t>P.28】</w:t>
      </w:r>
    </w:p>
    <w:p w:rsidR="00BC743D" w:rsidRPr="00EB5293" w:rsidRDefault="00BC743D" w:rsidP="00BC743D">
      <w:pPr>
        <w:snapToGrid w:val="0"/>
        <w:spacing w:after="80"/>
        <w:ind w:left="935" w:hanging="935"/>
        <w:rPr>
          <w:rFonts w:ascii="新細明體" w:hAnsi="新細明體"/>
          <w:color w:val="0000FF"/>
        </w:rPr>
      </w:pPr>
      <w:r w:rsidRPr="00EB5293">
        <w:rPr>
          <w:rFonts w:ascii="新細明體" w:hAnsi="新細明體" w:hint="eastAsia"/>
          <w:color w:val="0000FF"/>
        </w:rPr>
        <w:t>【解析】未來兩岸如欲持續良性發展，應在雙方都能接受的「先經濟，後政治」認知下，才是促進兩岸關係和諧，確保臺海安全的較好平衡點。</w:t>
      </w:r>
    </w:p>
    <w:p w:rsidR="00BC743D" w:rsidRPr="002F2458"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bookmarkStart w:id="36" w:name="Q07021_0"/>
      <w:r>
        <w:rPr>
          <w:rFonts w:ascii="新細明體" w:hAnsi="新細明體"/>
          <w:color w:val="FF0000"/>
        </w:rPr>
        <w:t>Ｂ</w:t>
      </w:r>
      <w:bookmarkEnd w:id="36"/>
      <w:r>
        <w:rPr>
          <w:rFonts w:ascii="新細明體" w:hAnsi="新細明體"/>
        </w:rPr>
        <w:t xml:space="preserve"> ） 8.</w:t>
      </w:r>
      <w:r w:rsidRPr="00EB5293">
        <w:rPr>
          <w:rFonts w:ascii="新細明體" w:hAnsi="新細明體" w:hint="eastAsia"/>
        </w:rPr>
        <w:t>臺灣地緣位置對中國大陸具重要的戰略意義，下列相關敘述何者有誤？</w:t>
      </w:r>
      <w:r>
        <w:rPr>
          <w:rFonts w:ascii="新細明體" w:hAnsi="新細明體"/>
        </w:rPr>
        <w:t xml:space="preserve"> (A)</w:t>
      </w:r>
      <w:bookmarkStart w:id="37" w:name="Q07021_1"/>
      <w:r w:rsidRPr="00EB5293">
        <w:rPr>
          <w:rFonts w:ascii="新細明體" w:hAnsi="新細明體" w:hint="eastAsia"/>
        </w:rPr>
        <w:t>臺灣位於中國大陸東南沿海經濟輸出渠道的端點，掌握其四分之三的南下貿易通道</w:t>
      </w:r>
      <w:bookmarkEnd w:id="37"/>
      <w:r>
        <w:rPr>
          <w:rFonts w:ascii="新細明體" w:hAnsi="新細明體"/>
        </w:rPr>
        <w:t xml:space="preserve"> (B)</w:t>
      </w:r>
      <w:bookmarkStart w:id="38" w:name="Q07021_2"/>
      <w:r w:rsidRPr="00EB5293">
        <w:rPr>
          <w:rFonts w:ascii="新細明體" w:hAnsi="新細明體" w:hint="eastAsia"/>
        </w:rPr>
        <w:t>英日雙方加強軍事合作，以制衡中國大陸，臺灣由於戰略地位特殊，而成為英日的戰略焦點之一</w:t>
      </w:r>
      <w:bookmarkEnd w:id="38"/>
      <w:r>
        <w:rPr>
          <w:rFonts w:ascii="新細明體" w:hAnsi="新細明體"/>
        </w:rPr>
        <w:t xml:space="preserve"> (C)</w:t>
      </w:r>
      <w:bookmarkStart w:id="39" w:name="Q07021_3"/>
      <w:r w:rsidRPr="00EB5293">
        <w:rPr>
          <w:rFonts w:ascii="新細明體" w:hAnsi="新細明體" w:hint="eastAsia"/>
        </w:rPr>
        <w:t>臺灣串聯中國大陸南海和東海兩大海域，對其南北經濟的均衡發展極具關鍵</w:t>
      </w:r>
      <w:bookmarkEnd w:id="39"/>
      <w:r>
        <w:rPr>
          <w:rFonts w:ascii="新細明體" w:hAnsi="新細明體"/>
        </w:rPr>
        <w:t xml:space="preserve"> (D)</w:t>
      </w:r>
      <w:bookmarkStart w:id="40" w:name="Q07021_4"/>
      <w:r w:rsidRPr="00EB5293">
        <w:rPr>
          <w:rFonts w:ascii="新細明體" w:hAnsi="新細明體" w:hint="eastAsia"/>
        </w:rPr>
        <w:t>海峽兩岸敵對與否，影響中國大陸經貿與國防的平衡發展</w:t>
      </w:r>
      <w:bookmarkEnd w:id="40"/>
      <w:r w:rsidRPr="00EB5293">
        <w:rPr>
          <w:rFonts w:ascii="新細明體" w:hAnsi="新細明體" w:hint="eastAsia"/>
        </w:rPr>
        <w:t>。</w:t>
      </w:r>
      <w:r>
        <w:rPr>
          <w:rFonts w:ascii="新細明體" w:hAnsi="新細明體" w:hint="eastAsia"/>
          <w:color w:val="800000"/>
        </w:rPr>
        <w:t>【</w:t>
      </w:r>
      <w:r>
        <w:rPr>
          <w:rFonts w:ascii="新細明體" w:hAnsi="新細明體"/>
          <w:color w:val="800000"/>
        </w:rPr>
        <w:t>P.32～33】</w:t>
      </w:r>
    </w:p>
    <w:p w:rsidR="00BC743D" w:rsidRPr="00EB5293" w:rsidRDefault="00BC743D" w:rsidP="00BC743D">
      <w:pPr>
        <w:snapToGrid w:val="0"/>
        <w:spacing w:after="80"/>
        <w:ind w:left="935" w:hanging="935"/>
        <w:rPr>
          <w:rFonts w:ascii="新細明體" w:hAnsi="新細明體"/>
          <w:color w:val="0000FF"/>
        </w:rPr>
      </w:pPr>
      <w:r w:rsidRPr="00EB5293">
        <w:rPr>
          <w:rFonts w:ascii="新細明體" w:hAnsi="新細明體" w:hint="eastAsia"/>
          <w:color w:val="0000FF"/>
        </w:rPr>
        <w:t>【解析】美日雙方加強軍事合作，以制衡中國大陸，臺灣由於戰略地位特殊，而成為美日的戰略焦點之一。</w:t>
      </w:r>
    </w:p>
    <w:p w:rsidR="00BC743D" w:rsidRPr="002F2458"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bookmarkStart w:id="41" w:name="Q07020_0"/>
      <w:r>
        <w:rPr>
          <w:rFonts w:ascii="新細明體" w:hAnsi="新細明體"/>
          <w:color w:val="FF0000"/>
        </w:rPr>
        <w:t>Ｂ</w:t>
      </w:r>
      <w:bookmarkEnd w:id="41"/>
      <w:r>
        <w:rPr>
          <w:rFonts w:ascii="新細明體" w:hAnsi="新細明體"/>
        </w:rPr>
        <w:t xml:space="preserve"> ） 9.</w:t>
      </w:r>
      <w:r w:rsidRPr="00EB5293">
        <w:rPr>
          <w:rFonts w:ascii="新細明體" w:hAnsi="新細明體" w:hint="eastAsia"/>
        </w:rPr>
        <w:t>有關中國大陸戰略專家眼中的臺灣，下列何者正確？</w:t>
      </w:r>
      <w:r>
        <w:rPr>
          <w:rFonts w:ascii="新細明體" w:hAnsi="新細明體"/>
        </w:rPr>
        <w:t xml:space="preserve"> (A)</w:t>
      </w:r>
      <w:bookmarkStart w:id="42" w:name="Q07020_1"/>
      <w:r w:rsidRPr="00EB5293">
        <w:rPr>
          <w:rFonts w:ascii="新細明體" w:hAnsi="新細明體" w:hint="eastAsia"/>
        </w:rPr>
        <w:t>臺灣是中國大陸沿海與內陸經濟均衡發展的重要關鍵</w:t>
      </w:r>
      <w:bookmarkEnd w:id="42"/>
      <w:r>
        <w:rPr>
          <w:rFonts w:ascii="新細明體" w:hAnsi="新細明體"/>
        </w:rPr>
        <w:t xml:space="preserve"> (B)</w:t>
      </w:r>
      <w:bookmarkStart w:id="43" w:name="Q07020_2"/>
      <w:r w:rsidRPr="00EB5293">
        <w:rPr>
          <w:rFonts w:ascii="新細明體" w:hAnsi="新細明體" w:hint="eastAsia"/>
        </w:rPr>
        <w:t>臺灣是大陸沿岸「七省之藩籬」</w:t>
      </w:r>
      <w:bookmarkEnd w:id="43"/>
      <w:r>
        <w:rPr>
          <w:rFonts w:ascii="新細明體" w:hAnsi="新細明體"/>
        </w:rPr>
        <w:t xml:space="preserve"> (C)</w:t>
      </w:r>
      <w:bookmarkStart w:id="44" w:name="Q07020_3"/>
      <w:r w:rsidRPr="00EB5293">
        <w:rPr>
          <w:rFonts w:ascii="新細明體" w:hAnsi="新細明體" w:hint="eastAsia"/>
        </w:rPr>
        <w:t>臺灣位居美國「東南之鎖鑰」的要塞地位</w:t>
      </w:r>
      <w:bookmarkEnd w:id="44"/>
      <w:r>
        <w:rPr>
          <w:rFonts w:ascii="新細明體" w:hAnsi="新細明體"/>
        </w:rPr>
        <w:t xml:space="preserve"> (D)</w:t>
      </w:r>
      <w:bookmarkStart w:id="45" w:name="Q07020_4"/>
      <w:r w:rsidRPr="00EB5293">
        <w:rPr>
          <w:rFonts w:ascii="新細明體" w:hAnsi="新細明體" w:hint="eastAsia"/>
        </w:rPr>
        <w:t>臺灣是俄羅斯面向太平洋的唯一門戶</w:t>
      </w:r>
      <w:bookmarkEnd w:id="45"/>
      <w:r w:rsidRPr="00EB5293">
        <w:rPr>
          <w:rFonts w:ascii="新細明體" w:hAnsi="新細明體" w:hint="eastAsia"/>
        </w:rPr>
        <w:t>。</w:t>
      </w:r>
      <w:r>
        <w:rPr>
          <w:rFonts w:ascii="新細明體" w:hAnsi="新細明體" w:hint="eastAsia"/>
          <w:color w:val="800000"/>
        </w:rPr>
        <w:t>【</w:t>
      </w:r>
      <w:r>
        <w:rPr>
          <w:rFonts w:ascii="新細明體" w:hAnsi="新細明體"/>
          <w:color w:val="800000"/>
        </w:rPr>
        <w:t>P.32～33】</w:t>
      </w:r>
    </w:p>
    <w:p w:rsidR="00BC743D" w:rsidRPr="00EB5293" w:rsidRDefault="00BC743D" w:rsidP="00BC743D">
      <w:pPr>
        <w:snapToGrid w:val="0"/>
        <w:spacing w:after="80"/>
        <w:ind w:left="935" w:hanging="935"/>
        <w:rPr>
          <w:rFonts w:ascii="新細明體" w:hAnsi="新細明體"/>
          <w:color w:val="0000FF"/>
        </w:rPr>
      </w:pPr>
      <w:r w:rsidRPr="00EB5293">
        <w:rPr>
          <w:rFonts w:ascii="新細明體" w:hAnsi="新細明體" w:hint="eastAsia"/>
          <w:color w:val="0000FF"/>
        </w:rPr>
        <w:t>【解析】臺灣對中國大陸南北經濟的均衡發展及對外貿易的交通關係而言，收放自如，極具戰略價值，同時也是其面向太平洋的唯一門戶，位居中國大陸「東南之鎖鑰」的要塞地位。</w:t>
      </w:r>
    </w:p>
    <w:p w:rsidR="00BC743D" w:rsidRPr="002F2458"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bookmarkStart w:id="46" w:name="Q07025_0"/>
      <w:r>
        <w:rPr>
          <w:rFonts w:ascii="新細明體" w:hAnsi="新細明體"/>
          <w:color w:val="FF0000"/>
        </w:rPr>
        <w:t>Ａ</w:t>
      </w:r>
      <w:bookmarkEnd w:id="46"/>
      <w:r>
        <w:rPr>
          <w:rFonts w:ascii="新細明體" w:hAnsi="新細明體"/>
        </w:rPr>
        <w:t xml:space="preserve"> ）10.</w:t>
      </w:r>
      <w:r w:rsidRPr="0048005E">
        <w:rPr>
          <w:rFonts w:ascii="新細明體" w:hAnsi="新細明體" w:hint="eastAsia"/>
        </w:rPr>
        <w:t>為何日本軍事專家主張臺灣應積極與美、日進行軍事合作？</w:t>
      </w:r>
      <w:r>
        <w:rPr>
          <w:rFonts w:ascii="新細明體" w:hAnsi="新細明體"/>
        </w:rPr>
        <w:t xml:space="preserve"> (A)</w:t>
      </w:r>
      <w:bookmarkStart w:id="47" w:name="Q07025_1"/>
      <w:r w:rsidRPr="0048005E">
        <w:rPr>
          <w:rFonts w:ascii="新細明體" w:hAnsi="新細明體" w:hint="eastAsia"/>
        </w:rPr>
        <w:t>釣魚臺列嶼水域為「中」、日領土爭端的焦點，未來若爆發衝突，臺灣的地緣位置與角色將十分敏感</w:t>
      </w:r>
      <w:bookmarkEnd w:id="47"/>
      <w:r>
        <w:rPr>
          <w:rFonts w:ascii="新細明體" w:hAnsi="新細明體"/>
        </w:rPr>
        <w:t xml:space="preserve"> (B)</w:t>
      </w:r>
      <w:bookmarkStart w:id="48" w:name="Q07025_2"/>
      <w:r w:rsidRPr="0048005E">
        <w:rPr>
          <w:rFonts w:ascii="新細明體" w:hAnsi="新細明體" w:hint="eastAsia"/>
        </w:rPr>
        <w:t>臺灣位於第二島鏈的中央位置，對美、日等國十分重要</w:t>
      </w:r>
      <w:bookmarkEnd w:id="48"/>
      <w:r>
        <w:rPr>
          <w:rFonts w:ascii="新細明體" w:hAnsi="新細明體"/>
        </w:rPr>
        <w:t xml:space="preserve"> (C)</w:t>
      </w:r>
      <w:bookmarkStart w:id="49" w:name="Q07025_3"/>
      <w:r w:rsidRPr="0048005E">
        <w:rPr>
          <w:rFonts w:ascii="新細明體" w:hAnsi="新細明體" w:hint="eastAsia"/>
        </w:rPr>
        <w:t>牽制北韓核武威脅</w:t>
      </w:r>
      <w:bookmarkEnd w:id="49"/>
      <w:r>
        <w:rPr>
          <w:rFonts w:ascii="新細明體" w:hAnsi="新細明體"/>
        </w:rPr>
        <w:t xml:space="preserve"> (D)</w:t>
      </w:r>
      <w:bookmarkStart w:id="50" w:name="Q07025_4"/>
      <w:r w:rsidRPr="0048005E">
        <w:rPr>
          <w:rFonts w:ascii="新細明體" w:hAnsi="新細明體" w:hint="eastAsia"/>
        </w:rPr>
        <w:t>確保軍售來源不致斷絕</w:t>
      </w:r>
      <w:bookmarkEnd w:id="50"/>
      <w:r w:rsidRPr="0048005E">
        <w:rPr>
          <w:rFonts w:ascii="新細明體" w:hAnsi="新細明體" w:hint="eastAsia"/>
        </w:rPr>
        <w:t>。</w:t>
      </w:r>
      <w:r>
        <w:rPr>
          <w:rFonts w:ascii="新細明體" w:hAnsi="新細明體" w:hint="eastAsia"/>
          <w:color w:val="800000"/>
        </w:rPr>
        <w:t>【</w:t>
      </w:r>
      <w:r>
        <w:rPr>
          <w:rFonts w:ascii="新細明體" w:hAnsi="新細明體"/>
          <w:color w:val="800000"/>
        </w:rPr>
        <w:t>P.33】</w:t>
      </w:r>
    </w:p>
    <w:p w:rsidR="00BC743D" w:rsidRPr="0048005E" w:rsidRDefault="00BC743D" w:rsidP="00BC743D">
      <w:pPr>
        <w:snapToGrid w:val="0"/>
        <w:spacing w:after="80"/>
        <w:ind w:left="935" w:hanging="935"/>
        <w:rPr>
          <w:rFonts w:ascii="新細明體" w:hAnsi="新細明體"/>
          <w:color w:val="0000FF"/>
        </w:rPr>
      </w:pPr>
      <w:r w:rsidRPr="0048005E">
        <w:rPr>
          <w:rFonts w:ascii="新細明體" w:hAnsi="新細明體" w:hint="eastAsia"/>
          <w:color w:val="0000FF"/>
        </w:rPr>
        <w:t>【解析】釣魚臺列嶼水域為「中」、日領土爭端的焦點，未來若爆發衝突，臺灣的地緣位置與角色將十分敏感，故日本軍事專家主張臺灣應積極與美、日進行軍事合作。</w:t>
      </w:r>
    </w:p>
    <w:p w:rsidR="00BC743D" w:rsidRPr="002558C4"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bookmarkStart w:id="51" w:name="Q07144_0"/>
      <w:r>
        <w:rPr>
          <w:rFonts w:ascii="新細明體" w:hAnsi="新細明體"/>
          <w:color w:val="FF0000"/>
        </w:rPr>
        <w:t>Ｄ</w:t>
      </w:r>
      <w:bookmarkEnd w:id="51"/>
      <w:r>
        <w:rPr>
          <w:rFonts w:ascii="新細明體" w:hAnsi="新細明體"/>
        </w:rPr>
        <w:t xml:space="preserve"> ）11.</w:t>
      </w:r>
      <w:r w:rsidRPr="00F9520E">
        <w:rPr>
          <w:rFonts w:ascii="新細明體" w:hAnsi="新細明體" w:hint="eastAsia"/>
        </w:rPr>
        <w:t>下列何者不是「亞洲四小龍」之一？</w:t>
      </w:r>
      <w:r>
        <w:rPr>
          <w:rFonts w:ascii="新細明體" w:hAnsi="新細明體"/>
        </w:rPr>
        <w:t xml:space="preserve"> (A)</w:t>
      </w:r>
      <w:bookmarkStart w:id="52" w:name="Q07144_1"/>
      <w:r w:rsidRPr="00F9520E">
        <w:rPr>
          <w:rFonts w:ascii="新細明體" w:hAnsi="新細明體" w:hint="eastAsia"/>
        </w:rPr>
        <w:t>南韓</w:t>
      </w:r>
      <w:bookmarkEnd w:id="52"/>
      <w:r>
        <w:rPr>
          <w:rFonts w:ascii="新細明體" w:hAnsi="新細明體"/>
        </w:rPr>
        <w:t xml:space="preserve"> (B)</w:t>
      </w:r>
      <w:bookmarkStart w:id="53" w:name="Q07144_2"/>
      <w:r w:rsidRPr="00F9520E">
        <w:rPr>
          <w:rFonts w:ascii="新細明體" w:hAnsi="新細明體" w:hint="eastAsia"/>
        </w:rPr>
        <w:t>新加坡</w:t>
      </w:r>
      <w:bookmarkEnd w:id="53"/>
      <w:r>
        <w:rPr>
          <w:rFonts w:ascii="新細明體" w:hAnsi="新細明體"/>
        </w:rPr>
        <w:t xml:space="preserve"> (C)</w:t>
      </w:r>
      <w:bookmarkStart w:id="54" w:name="Q07144_3"/>
      <w:r w:rsidRPr="00F9520E">
        <w:rPr>
          <w:rFonts w:ascii="新細明體" w:hAnsi="新細明體" w:hint="eastAsia"/>
        </w:rPr>
        <w:t>香港</w:t>
      </w:r>
      <w:bookmarkEnd w:id="54"/>
      <w:r>
        <w:rPr>
          <w:rFonts w:ascii="新細明體" w:hAnsi="新細明體"/>
        </w:rPr>
        <w:t xml:space="preserve"> (D)</w:t>
      </w:r>
      <w:bookmarkStart w:id="55" w:name="Q07144_4"/>
      <w:r w:rsidRPr="00F9520E">
        <w:rPr>
          <w:rFonts w:ascii="新細明體" w:hAnsi="新細明體" w:hint="eastAsia"/>
        </w:rPr>
        <w:t>中國大陸</w:t>
      </w:r>
      <w:bookmarkEnd w:id="55"/>
      <w:r w:rsidRPr="00F9520E">
        <w:rPr>
          <w:rFonts w:ascii="新細明體" w:hAnsi="新細明體" w:hint="eastAsia"/>
        </w:rPr>
        <w:t>。</w:t>
      </w:r>
      <w:r>
        <w:rPr>
          <w:rFonts w:ascii="新細明體" w:hAnsi="新細明體" w:hint="eastAsia"/>
          <w:color w:val="800000"/>
        </w:rPr>
        <w:t>【</w:t>
      </w:r>
      <w:r>
        <w:rPr>
          <w:rFonts w:ascii="新細明體" w:hAnsi="新細明體"/>
          <w:color w:val="800000"/>
        </w:rPr>
        <w:t>P.39】</w:t>
      </w:r>
    </w:p>
    <w:p w:rsidR="00BC743D" w:rsidRPr="00F9520E" w:rsidRDefault="00BC743D" w:rsidP="00BC743D">
      <w:pPr>
        <w:snapToGrid w:val="0"/>
        <w:spacing w:after="80"/>
        <w:ind w:left="935" w:hanging="935"/>
        <w:rPr>
          <w:rFonts w:ascii="新細明體" w:hAnsi="新細明體"/>
          <w:color w:val="0000FF"/>
        </w:rPr>
      </w:pPr>
      <w:r w:rsidRPr="00F9520E">
        <w:rPr>
          <w:rFonts w:ascii="新細明體" w:hAnsi="新細明體" w:hint="eastAsia"/>
          <w:color w:val="0000FF"/>
        </w:rPr>
        <w:t>【解析】亞洲四小龍指的是臺灣、南韓、香港、新加坡。</w:t>
      </w:r>
    </w:p>
    <w:p w:rsidR="00BC743D" w:rsidRPr="002558C4"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bookmarkStart w:id="56" w:name="Q07146_0"/>
      <w:r>
        <w:rPr>
          <w:rFonts w:ascii="新細明體" w:hAnsi="新細明體"/>
          <w:color w:val="FF0000"/>
        </w:rPr>
        <w:t>Ａ</w:t>
      </w:r>
      <w:bookmarkEnd w:id="56"/>
      <w:r>
        <w:rPr>
          <w:rFonts w:ascii="新細明體" w:hAnsi="新細明體"/>
        </w:rPr>
        <w:t xml:space="preserve"> ）12.</w:t>
      </w:r>
      <w:r w:rsidRPr="00F9520E">
        <w:rPr>
          <w:rFonts w:ascii="新細明體" w:hAnsi="新細明體" w:hint="eastAsia"/>
        </w:rPr>
        <w:t>選舉制度是民主政治不可或缺的一環，民國89年及97年的哪一項選舉出現二次政黨和平輪替，證明臺灣民主制度更趨成熟？</w:t>
      </w:r>
      <w:r>
        <w:rPr>
          <w:rFonts w:ascii="新細明體" w:hAnsi="新細明體"/>
        </w:rPr>
        <w:t xml:space="preserve"> (A)</w:t>
      </w:r>
      <w:bookmarkStart w:id="57" w:name="Q07146_1"/>
      <w:r w:rsidRPr="00F9520E">
        <w:rPr>
          <w:rFonts w:ascii="新細明體" w:hAnsi="新細明體" w:hint="eastAsia"/>
        </w:rPr>
        <w:t>總統選舉</w:t>
      </w:r>
      <w:bookmarkEnd w:id="57"/>
      <w:r>
        <w:rPr>
          <w:rFonts w:ascii="新細明體" w:hAnsi="新細明體"/>
        </w:rPr>
        <w:t xml:space="preserve"> (B)</w:t>
      </w:r>
      <w:bookmarkStart w:id="58" w:name="Q07146_2"/>
      <w:r w:rsidRPr="00F9520E">
        <w:rPr>
          <w:rFonts w:ascii="新細明體" w:hAnsi="新細明體" w:hint="eastAsia"/>
        </w:rPr>
        <w:t>立法委員選舉</w:t>
      </w:r>
      <w:bookmarkEnd w:id="58"/>
      <w:r>
        <w:rPr>
          <w:rFonts w:ascii="新細明體" w:hAnsi="新細明體"/>
        </w:rPr>
        <w:t xml:space="preserve"> (C)</w:t>
      </w:r>
      <w:bookmarkStart w:id="59" w:name="Q07146_3"/>
      <w:r w:rsidRPr="00F9520E">
        <w:rPr>
          <w:rFonts w:ascii="新細明體" w:hAnsi="新細明體" w:hint="eastAsia"/>
        </w:rPr>
        <w:t>縣市長選舉</w:t>
      </w:r>
      <w:bookmarkEnd w:id="59"/>
      <w:r>
        <w:rPr>
          <w:rFonts w:ascii="新細明體" w:hAnsi="新細明體"/>
        </w:rPr>
        <w:t xml:space="preserve"> (D)</w:t>
      </w:r>
      <w:bookmarkStart w:id="60" w:name="Q07146_4"/>
      <w:r w:rsidRPr="00F9520E">
        <w:rPr>
          <w:rFonts w:ascii="新細明體" w:hAnsi="新細明體" w:hint="eastAsia"/>
        </w:rPr>
        <w:t>鄉鎮市長選舉</w:t>
      </w:r>
      <w:bookmarkEnd w:id="60"/>
      <w:r w:rsidRPr="00F9520E">
        <w:rPr>
          <w:rFonts w:ascii="新細明體" w:hAnsi="新細明體" w:hint="eastAsia"/>
        </w:rPr>
        <w:t>。</w:t>
      </w:r>
      <w:r>
        <w:rPr>
          <w:rFonts w:ascii="新細明體" w:hAnsi="新細明體" w:hint="eastAsia"/>
          <w:color w:val="800000"/>
        </w:rPr>
        <w:t>【</w:t>
      </w:r>
      <w:r>
        <w:rPr>
          <w:rFonts w:ascii="新細明體" w:hAnsi="新細明體"/>
          <w:color w:val="800000"/>
        </w:rPr>
        <w:t>P.40】</w:t>
      </w:r>
    </w:p>
    <w:p w:rsidR="00BC743D" w:rsidRPr="00F9520E" w:rsidRDefault="00BC743D" w:rsidP="00BC743D">
      <w:pPr>
        <w:snapToGrid w:val="0"/>
        <w:spacing w:after="80"/>
        <w:ind w:left="935" w:hanging="935"/>
        <w:rPr>
          <w:rFonts w:ascii="新細明體" w:hAnsi="新細明體"/>
          <w:color w:val="0000FF"/>
        </w:rPr>
      </w:pPr>
      <w:r w:rsidRPr="00F9520E">
        <w:rPr>
          <w:rFonts w:ascii="新細明體" w:hAnsi="新細明體" w:hint="eastAsia"/>
          <w:color w:val="0000FF"/>
        </w:rPr>
        <w:t>【解析】民國89年及97年總統選舉出現二次政黨和平輪替，證明臺灣民主制度更趨成熟，堪稱是亞洲國家的典範。</w:t>
      </w:r>
    </w:p>
    <w:p w:rsidR="00BC743D" w:rsidRPr="00BE2DDC"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bookmarkStart w:id="61" w:name="Q07155_0"/>
      <w:r>
        <w:rPr>
          <w:rFonts w:ascii="新細明體" w:hAnsi="新細明體"/>
          <w:color w:val="FF0000"/>
        </w:rPr>
        <w:t>Ｂ</w:t>
      </w:r>
      <w:bookmarkEnd w:id="61"/>
      <w:r>
        <w:rPr>
          <w:rFonts w:ascii="新細明體" w:hAnsi="新細明體"/>
        </w:rPr>
        <w:t xml:space="preserve"> ）13.</w:t>
      </w:r>
      <w:r w:rsidRPr="00F9520E">
        <w:rPr>
          <w:rFonts w:ascii="新細明體" w:hAnsi="新細明體" w:hint="eastAsia"/>
        </w:rPr>
        <w:t>在國家安全的挑戰中，哪一項屬於經濟安全的部分？</w:t>
      </w:r>
      <w:r>
        <w:rPr>
          <w:rFonts w:ascii="新細明體" w:hAnsi="新細明體"/>
        </w:rPr>
        <w:t xml:space="preserve"> (A)</w:t>
      </w:r>
      <w:bookmarkStart w:id="62" w:name="Q07155_1"/>
      <w:r w:rsidRPr="00F9520E">
        <w:rPr>
          <w:rFonts w:ascii="新細明體" w:hAnsi="新細明體" w:hint="eastAsia"/>
        </w:rPr>
        <w:t>國共內戰</w:t>
      </w:r>
      <w:bookmarkEnd w:id="62"/>
      <w:r>
        <w:rPr>
          <w:rFonts w:ascii="新細明體" w:hAnsi="新細明體"/>
        </w:rPr>
        <w:t xml:space="preserve"> (B)</w:t>
      </w:r>
      <w:bookmarkStart w:id="63" w:name="Q07155_2"/>
      <w:r w:rsidRPr="00F9520E">
        <w:rPr>
          <w:rFonts w:ascii="新細明體" w:hAnsi="新細明體" w:hint="eastAsia"/>
        </w:rPr>
        <w:t>全球金融風暴影響</w:t>
      </w:r>
      <w:bookmarkEnd w:id="63"/>
      <w:r>
        <w:rPr>
          <w:rFonts w:ascii="新細明體" w:hAnsi="新細明體"/>
        </w:rPr>
        <w:t xml:space="preserve"> (C)</w:t>
      </w:r>
      <w:bookmarkStart w:id="64" w:name="Q07155_3"/>
      <w:r w:rsidRPr="00F9520E">
        <w:rPr>
          <w:rFonts w:ascii="新細明體" w:hAnsi="新細明體" w:hint="eastAsia"/>
        </w:rPr>
        <w:t>全球暖化</w:t>
      </w:r>
      <w:bookmarkEnd w:id="64"/>
      <w:r>
        <w:rPr>
          <w:rFonts w:ascii="新細明體" w:hAnsi="新細明體"/>
        </w:rPr>
        <w:t xml:space="preserve"> (D)</w:t>
      </w:r>
      <w:bookmarkStart w:id="65" w:name="Q07155_4"/>
      <w:r w:rsidRPr="00F9520E">
        <w:rPr>
          <w:rFonts w:ascii="新細明體" w:hAnsi="新細明體" w:hint="eastAsia"/>
        </w:rPr>
        <w:t>傳染疾病</w:t>
      </w:r>
      <w:bookmarkEnd w:id="65"/>
      <w:r w:rsidRPr="00F9520E">
        <w:rPr>
          <w:rFonts w:ascii="新細明體" w:hAnsi="新細明體" w:hint="eastAsia"/>
        </w:rPr>
        <w:t>。</w:t>
      </w:r>
      <w:r>
        <w:rPr>
          <w:rFonts w:ascii="新細明體" w:hAnsi="新細明體" w:hint="eastAsia"/>
          <w:color w:val="800000"/>
        </w:rPr>
        <w:t>【</w:t>
      </w:r>
      <w:r>
        <w:rPr>
          <w:rFonts w:ascii="新細明體" w:hAnsi="新細明體"/>
          <w:color w:val="800000"/>
        </w:rPr>
        <w:t>P.43】</w:t>
      </w:r>
    </w:p>
    <w:p w:rsidR="00BC743D" w:rsidRPr="00F9520E" w:rsidRDefault="00BC743D" w:rsidP="00BC743D">
      <w:pPr>
        <w:snapToGrid w:val="0"/>
        <w:spacing w:after="80"/>
        <w:ind w:left="935" w:hanging="935"/>
        <w:rPr>
          <w:rFonts w:ascii="新細明體" w:hAnsi="新細明體"/>
          <w:color w:val="0000FF"/>
        </w:rPr>
      </w:pPr>
      <w:r w:rsidRPr="00F9520E">
        <w:rPr>
          <w:rFonts w:ascii="新細明體" w:hAnsi="新細明體" w:hint="eastAsia"/>
          <w:color w:val="0000FF"/>
        </w:rPr>
        <w:t>【解析】全球金融風暴對國家經濟安全也會造成一定程度的威脅。金融危機可能造成消費緊縮，許多產品的銷售量降低，使許多國家採取刺激消費的政策，以免產業重挫、社會不安。</w:t>
      </w:r>
    </w:p>
    <w:p w:rsidR="00BC743D" w:rsidRPr="00E42EC5"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bookmarkStart w:id="66" w:name="Q07167_0"/>
      <w:r>
        <w:rPr>
          <w:rFonts w:ascii="新細明體" w:hAnsi="新細明體"/>
          <w:color w:val="FF0000"/>
        </w:rPr>
        <w:t>Ａ</w:t>
      </w:r>
      <w:bookmarkEnd w:id="66"/>
      <w:r>
        <w:rPr>
          <w:rFonts w:ascii="新細明體" w:hAnsi="新細明體"/>
        </w:rPr>
        <w:t xml:space="preserve"> ）14.</w:t>
      </w:r>
      <w:r w:rsidRPr="00F9520E">
        <w:rPr>
          <w:rFonts w:ascii="新細明體" w:hAnsi="新細明體" w:hint="eastAsia"/>
        </w:rPr>
        <w:t>中國大陸對我實施心理與統戰威脅，主要方法是</w:t>
      </w:r>
      <w:r>
        <w:rPr>
          <w:rFonts w:ascii="新細明體" w:hAnsi="新細明體"/>
        </w:rPr>
        <w:t xml:space="preserve"> (A)</w:t>
      </w:r>
      <w:bookmarkStart w:id="67" w:name="Q07167_1"/>
      <w:r w:rsidRPr="00F9520E">
        <w:rPr>
          <w:rFonts w:ascii="新細明體" w:hAnsi="新細明體" w:hint="eastAsia"/>
        </w:rPr>
        <w:t>運用心理威嚇手段，製造社會不安及人心浮動，並藉文化、經濟與其他統戰伎倆謀取戰略優勢</w:t>
      </w:r>
      <w:bookmarkEnd w:id="67"/>
      <w:r>
        <w:rPr>
          <w:rFonts w:ascii="新細明體" w:hAnsi="新細明體"/>
        </w:rPr>
        <w:t xml:space="preserve"> (B)</w:t>
      </w:r>
      <w:bookmarkStart w:id="68" w:name="Q07167_2"/>
      <w:r w:rsidRPr="00F9520E">
        <w:rPr>
          <w:rFonts w:ascii="新細明體" w:hAnsi="新細明體" w:hint="eastAsia"/>
        </w:rPr>
        <w:t>以其「世界工廠」所產生的磁吸效應，使我國經貿活動過度集中中國大陸</w:t>
      </w:r>
      <w:bookmarkEnd w:id="68"/>
      <w:r>
        <w:rPr>
          <w:rFonts w:ascii="新細明體" w:hAnsi="新細明體"/>
        </w:rPr>
        <w:t xml:space="preserve"> (C)</w:t>
      </w:r>
      <w:bookmarkStart w:id="69" w:name="Q07167_3"/>
      <w:r w:rsidRPr="00F9520E">
        <w:rPr>
          <w:rFonts w:ascii="新細明體" w:hAnsi="新細明體" w:hint="eastAsia"/>
        </w:rPr>
        <w:t>研發和部署新型戰備，升高兩岸緊張情勢</w:t>
      </w:r>
      <w:bookmarkEnd w:id="69"/>
      <w:r>
        <w:rPr>
          <w:rFonts w:ascii="新細明體" w:hAnsi="新細明體"/>
        </w:rPr>
        <w:t xml:space="preserve"> (D)</w:t>
      </w:r>
      <w:bookmarkStart w:id="70" w:name="Q07167_4"/>
      <w:r w:rsidRPr="00F9520E">
        <w:rPr>
          <w:rFonts w:ascii="新細明體" w:hAnsi="新細明體" w:hint="eastAsia"/>
        </w:rPr>
        <w:t>出口黑心食品至我國，造成社會民生問題</w:t>
      </w:r>
      <w:bookmarkEnd w:id="70"/>
      <w:r w:rsidRPr="00F9520E">
        <w:rPr>
          <w:rFonts w:ascii="新細明體" w:hAnsi="新細明體" w:hint="eastAsia"/>
        </w:rPr>
        <w:t>。</w:t>
      </w:r>
      <w:r>
        <w:rPr>
          <w:rFonts w:ascii="新細明體" w:hAnsi="新細明體" w:hint="eastAsia"/>
          <w:color w:val="800000"/>
        </w:rPr>
        <w:t>【</w:t>
      </w:r>
      <w:r>
        <w:rPr>
          <w:rFonts w:ascii="新細明體" w:hAnsi="新細明體"/>
          <w:color w:val="800000"/>
        </w:rPr>
        <w:t>P.49】</w:t>
      </w:r>
    </w:p>
    <w:p w:rsidR="00BC743D" w:rsidRPr="00F9520E" w:rsidRDefault="00BC743D" w:rsidP="00BC743D">
      <w:pPr>
        <w:snapToGrid w:val="0"/>
        <w:spacing w:after="80"/>
        <w:ind w:left="935" w:hanging="935"/>
        <w:rPr>
          <w:rFonts w:ascii="新細明體" w:hAnsi="新細明體"/>
          <w:color w:val="0000FF"/>
        </w:rPr>
      </w:pPr>
      <w:r w:rsidRPr="00F9520E">
        <w:rPr>
          <w:rFonts w:ascii="新細明體" w:hAnsi="新細明體" w:hint="eastAsia"/>
          <w:color w:val="0000FF"/>
        </w:rPr>
        <w:t>【解析】中國大陸的心理與統戰威脅，如利用新聞宣傳手法營造其「和平發展」形象等，試圖瓦解我民眾國家意識，形成社會心理安全等威脅。</w:t>
      </w:r>
    </w:p>
    <w:p w:rsidR="00BC743D" w:rsidRPr="00E60CCC" w:rsidRDefault="00BC743D" w:rsidP="00BC743D">
      <w:pPr>
        <w:snapToGrid w:val="0"/>
        <w:spacing w:after="80"/>
        <w:ind w:left="1259" w:hanging="1259"/>
        <w:rPr>
          <w:rFonts w:ascii="新細明體" w:hAnsi="新細明體"/>
        </w:rPr>
      </w:pPr>
      <w:r>
        <w:rPr>
          <w:rFonts w:ascii="新細明體" w:hAnsi="新細明體" w:hint="eastAsia"/>
        </w:rPr>
        <w:lastRenderedPageBreak/>
        <w:t>（</w:t>
      </w:r>
      <w:r>
        <w:rPr>
          <w:rFonts w:ascii="新細明體" w:hAnsi="新細明體"/>
        </w:rPr>
        <w:t xml:space="preserve"> </w:t>
      </w:r>
      <w:bookmarkStart w:id="71" w:name="Q07179_0"/>
      <w:r>
        <w:rPr>
          <w:rFonts w:ascii="新細明體" w:hAnsi="新細明體"/>
          <w:color w:val="FF0000"/>
        </w:rPr>
        <w:t>Ｃ</w:t>
      </w:r>
      <w:bookmarkEnd w:id="71"/>
      <w:r>
        <w:rPr>
          <w:rFonts w:ascii="新細明體" w:hAnsi="新細明體"/>
        </w:rPr>
        <w:t xml:space="preserve"> ）15.</w:t>
      </w:r>
      <w:r w:rsidRPr="00F9520E">
        <w:rPr>
          <w:rFonts w:ascii="新細明體" w:hAnsi="新細明體" w:hint="eastAsia"/>
        </w:rPr>
        <w:t>中國大陸始終不放棄對臺使用武力，其攻臺戰力具備若干特性，下列何者為非？</w:t>
      </w:r>
      <w:r>
        <w:rPr>
          <w:rFonts w:ascii="新細明體" w:hAnsi="新細明體"/>
        </w:rPr>
        <w:t xml:space="preserve"> (A)</w:t>
      </w:r>
      <w:bookmarkStart w:id="72" w:name="Q07179_1"/>
      <w:r w:rsidRPr="00F9520E">
        <w:rPr>
          <w:rFonts w:ascii="新細明體" w:hAnsi="新細明體" w:hint="eastAsia"/>
        </w:rPr>
        <w:t>多維攻擊</w:t>
      </w:r>
      <w:bookmarkEnd w:id="72"/>
      <w:r>
        <w:rPr>
          <w:rFonts w:ascii="新細明體" w:hAnsi="新細明體"/>
        </w:rPr>
        <w:t xml:space="preserve"> (B)</w:t>
      </w:r>
      <w:bookmarkStart w:id="73" w:name="Q07179_2"/>
      <w:r w:rsidRPr="00F9520E">
        <w:rPr>
          <w:rFonts w:ascii="新細明體" w:hAnsi="新細明體" w:hint="eastAsia"/>
        </w:rPr>
        <w:t>資電癱瘓</w:t>
      </w:r>
      <w:bookmarkEnd w:id="73"/>
      <w:r>
        <w:rPr>
          <w:rFonts w:ascii="新細明體" w:hAnsi="新細明體"/>
        </w:rPr>
        <w:t xml:space="preserve"> (C)</w:t>
      </w:r>
      <w:bookmarkStart w:id="74" w:name="Q07179_3"/>
      <w:r w:rsidRPr="00F9520E">
        <w:rPr>
          <w:rFonts w:ascii="新細明體" w:hAnsi="新細明體" w:hint="eastAsia"/>
        </w:rPr>
        <w:t>人海戰術</w:t>
      </w:r>
      <w:bookmarkEnd w:id="74"/>
      <w:r>
        <w:rPr>
          <w:rFonts w:ascii="新細明體" w:hAnsi="新細明體"/>
        </w:rPr>
        <w:t xml:space="preserve"> (D)</w:t>
      </w:r>
      <w:bookmarkStart w:id="75" w:name="Q07179_4"/>
      <w:r w:rsidRPr="00F9520E">
        <w:rPr>
          <w:rFonts w:ascii="新細明體" w:hAnsi="新細明體" w:hint="eastAsia"/>
        </w:rPr>
        <w:t>速戰速決</w:t>
      </w:r>
      <w:bookmarkEnd w:id="75"/>
      <w:r w:rsidRPr="00F9520E">
        <w:rPr>
          <w:rFonts w:ascii="新細明體" w:hAnsi="新細明體" w:hint="eastAsia"/>
        </w:rPr>
        <w:t>。</w:t>
      </w:r>
      <w:r>
        <w:rPr>
          <w:rFonts w:ascii="新細明體" w:hAnsi="新細明體" w:hint="eastAsia"/>
          <w:color w:val="800000"/>
        </w:rPr>
        <w:t>【</w:t>
      </w:r>
      <w:r>
        <w:rPr>
          <w:rFonts w:ascii="新細明體" w:hAnsi="新細明體"/>
          <w:color w:val="800000"/>
        </w:rPr>
        <w:t>P.54】</w:t>
      </w:r>
    </w:p>
    <w:p w:rsidR="00BC743D" w:rsidRPr="00F9520E" w:rsidRDefault="00BC743D" w:rsidP="00BC743D">
      <w:pPr>
        <w:snapToGrid w:val="0"/>
        <w:spacing w:after="80"/>
        <w:ind w:left="935" w:hanging="935"/>
        <w:rPr>
          <w:rFonts w:ascii="新細明體" w:hAnsi="新細明體"/>
          <w:color w:val="0000FF"/>
        </w:rPr>
      </w:pPr>
      <w:r w:rsidRPr="00F9520E">
        <w:rPr>
          <w:rFonts w:ascii="新細明體" w:hAnsi="新細明體" w:hint="eastAsia"/>
          <w:color w:val="0000FF"/>
        </w:rPr>
        <w:t>【解析】就當前中國大陸軍力建置及潛能發展研判，其攻臺戰力將具備多維攻擊、資電癱瘓、遠距精準及速戰速決等特性。</w:t>
      </w:r>
    </w:p>
    <w:p w:rsidR="00BC743D" w:rsidRPr="0075225B"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bookmarkStart w:id="76" w:name="Q07192_0"/>
      <w:r>
        <w:rPr>
          <w:rFonts w:ascii="新細明體" w:hAnsi="新細明體"/>
          <w:color w:val="FF0000"/>
        </w:rPr>
        <w:t>Ｃ</w:t>
      </w:r>
      <w:bookmarkEnd w:id="76"/>
      <w:r>
        <w:rPr>
          <w:rFonts w:ascii="新細明體" w:hAnsi="新細明體"/>
        </w:rPr>
        <w:t xml:space="preserve"> ）16.</w:t>
      </w:r>
      <w:r w:rsidRPr="00C2019D">
        <w:rPr>
          <w:rFonts w:ascii="新細明體" w:hAnsi="新細明體" w:hint="eastAsia"/>
        </w:rPr>
        <w:t>現階段我國戰略目標中，下列有關「維護人民福祉」的敘述，何者錯誤？</w:t>
      </w:r>
      <w:r>
        <w:rPr>
          <w:rFonts w:ascii="新細明體" w:hAnsi="新細明體"/>
        </w:rPr>
        <w:t xml:space="preserve"> (A)</w:t>
      </w:r>
      <w:bookmarkStart w:id="77" w:name="Q07192_1"/>
      <w:r w:rsidRPr="00C2019D">
        <w:rPr>
          <w:rFonts w:ascii="新細明體" w:hAnsi="新細明體" w:hint="eastAsia"/>
        </w:rPr>
        <w:t>國軍應扮演第一線馳援及穩定民心的角色</w:t>
      </w:r>
      <w:bookmarkEnd w:id="77"/>
      <w:r>
        <w:rPr>
          <w:rFonts w:ascii="新細明體" w:hAnsi="新細明體"/>
        </w:rPr>
        <w:t xml:space="preserve"> (B)</w:t>
      </w:r>
      <w:bookmarkStart w:id="78" w:name="Q07192_2"/>
      <w:r w:rsidRPr="00C2019D">
        <w:rPr>
          <w:rFonts w:ascii="新細明體" w:hAnsi="新細明體" w:hint="eastAsia"/>
        </w:rPr>
        <w:t>海洋權益也是人民福祉的一環</w:t>
      </w:r>
      <w:bookmarkEnd w:id="78"/>
      <w:r>
        <w:rPr>
          <w:rFonts w:ascii="新細明體" w:hAnsi="新細明體"/>
        </w:rPr>
        <w:t xml:space="preserve"> (C)</w:t>
      </w:r>
      <w:bookmarkStart w:id="79" w:name="Q07192_3"/>
      <w:r w:rsidRPr="00C2019D">
        <w:rPr>
          <w:rFonts w:ascii="新細明體" w:hAnsi="新細明體" w:hint="eastAsia"/>
        </w:rPr>
        <w:t>是為因應近年興起的各種傳統安全威脅</w:t>
      </w:r>
      <w:bookmarkEnd w:id="79"/>
      <w:r>
        <w:rPr>
          <w:rFonts w:ascii="新細明體" w:hAnsi="新細明體"/>
        </w:rPr>
        <w:t xml:space="preserve"> (D)</w:t>
      </w:r>
      <w:bookmarkStart w:id="80" w:name="Q07192_4"/>
      <w:r w:rsidRPr="00C2019D">
        <w:rPr>
          <w:rFonts w:ascii="新細明體" w:hAnsi="新細明體" w:hint="eastAsia"/>
        </w:rPr>
        <w:t>具體作為如實施漁船運補物資操演等</w:t>
      </w:r>
      <w:bookmarkEnd w:id="80"/>
      <w:r w:rsidRPr="00C2019D">
        <w:rPr>
          <w:rFonts w:ascii="新細明體" w:hAnsi="新細明體" w:hint="eastAsia"/>
        </w:rPr>
        <w:t>。</w:t>
      </w:r>
      <w:r>
        <w:rPr>
          <w:rFonts w:ascii="新細明體" w:hAnsi="新細明體" w:hint="eastAsia"/>
          <w:color w:val="800000"/>
        </w:rPr>
        <w:t>【</w:t>
      </w:r>
      <w:r>
        <w:rPr>
          <w:rFonts w:ascii="新細明體" w:hAnsi="新細明體"/>
          <w:color w:val="800000"/>
        </w:rPr>
        <w:t>P.59】</w:t>
      </w:r>
    </w:p>
    <w:p w:rsidR="00BC743D" w:rsidRPr="00C2019D" w:rsidRDefault="00BC743D" w:rsidP="00BC743D">
      <w:pPr>
        <w:snapToGrid w:val="0"/>
        <w:spacing w:after="80"/>
        <w:ind w:left="935" w:hanging="935"/>
        <w:rPr>
          <w:rFonts w:ascii="新細明體" w:hAnsi="新細明體"/>
          <w:color w:val="0000FF"/>
        </w:rPr>
      </w:pPr>
      <w:r w:rsidRPr="00C2019D">
        <w:rPr>
          <w:rFonts w:ascii="新細明體" w:hAnsi="新細明體" w:hint="eastAsia"/>
          <w:color w:val="0000FF"/>
        </w:rPr>
        <w:t>【解析】國軍應扮演第一線馳援及穩定民心的關鍵角色，以面對近年興起的各種非傳統安全威脅。</w:t>
      </w:r>
    </w:p>
    <w:p w:rsidR="00BC743D" w:rsidRPr="00D16642"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bookmarkStart w:id="81" w:name="Q07210_0"/>
      <w:r>
        <w:rPr>
          <w:rFonts w:ascii="新細明體" w:hAnsi="新細明體"/>
          <w:color w:val="FF0000"/>
        </w:rPr>
        <w:t>Ａ</w:t>
      </w:r>
      <w:bookmarkEnd w:id="81"/>
      <w:r>
        <w:rPr>
          <w:rFonts w:ascii="新細明體" w:hAnsi="新細明體"/>
        </w:rPr>
        <w:t xml:space="preserve"> ）17.</w:t>
      </w:r>
      <w:r w:rsidRPr="003D4BD6">
        <w:rPr>
          <w:rFonts w:ascii="新細明體" w:hAnsi="新細明體" w:hint="eastAsia"/>
        </w:rPr>
        <w:t>我國現階段的軍事戰略構想為</w:t>
      </w:r>
      <w:r>
        <w:rPr>
          <w:rFonts w:ascii="新細明體" w:hAnsi="新細明體"/>
        </w:rPr>
        <w:t xml:space="preserve"> (A)</w:t>
      </w:r>
      <w:bookmarkStart w:id="82" w:name="Q07210_1"/>
      <w:r w:rsidRPr="003D4BD6">
        <w:rPr>
          <w:rFonts w:ascii="新細明體" w:hAnsi="新細明體" w:hint="eastAsia"/>
        </w:rPr>
        <w:t>防衛固守、重層嚇阻</w:t>
      </w:r>
      <w:bookmarkEnd w:id="82"/>
      <w:r>
        <w:rPr>
          <w:rFonts w:ascii="新細明體" w:hAnsi="新細明體"/>
        </w:rPr>
        <w:t xml:space="preserve"> (B)</w:t>
      </w:r>
      <w:bookmarkStart w:id="83" w:name="Q07210_2"/>
      <w:r w:rsidRPr="003D4BD6">
        <w:rPr>
          <w:rFonts w:ascii="新細明體" w:hAnsi="新細明體" w:hint="eastAsia"/>
        </w:rPr>
        <w:t>有效嚇阻、防衛固守</w:t>
      </w:r>
      <w:bookmarkEnd w:id="83"/>
      <w:r>
        <w:rPr>
          <w:rFonts w:ascii="新細明體" w:hAnsi="新細明體"/>
        </w:rPr>
        <w:t xml:space="preserve"> (C)</w:t>
      </w:r>
      <w:bookmarkStart w:id="84" w:name="Q07210_3"/>
      <w:r w:rsidRPr="003D4BD6">
        <w:rPr>
          <w:rFonts w:ascii="新細明體" w:hAnsi="新細明體" w:hint="eastAsia"/>
        </w:rPr>
        <w:t>軍民一體，堅實建軍備戰</w:t>
      </w:r>
      <w:bookmarkEnd w:id="84"/>
      <w:r>
        <w:rPr>
          <w:rFonts w:ascii="新細明體" w:hAnsi="新細明體"/>
        </w:rPr>
        <w:t xml:space="preserve"> (D)</w:t>
      </w:r>
      <w:bookmarkStart w:id="85" w:name="Q07210_4"/>
      <w:r w:rsidRPr="003D4BD6">
        <w:rPr>
          <w:rFonts w:ascii="新細明體" w:hAnsi="新細明體" w:hint="eastAsia"/>
        </w:rPr>
        <w:t>國防安全，人人有責；國防建設，人人有關</w:t>
      </w:r>
      <w:bookmarkEnd w:id="85"/>
      <w:r w:rsidRPr="003D4BD6">
        <w:rPr>
          <w:rFonts w:ascii="新細明體" w:hAnsi="新細明體" w:hint="eastAsia"/>
        </w:rPr>
        <w:t>。</w:t>
      </w:r>
      <w:r>
        <w:rPr>
          <w:rFonts w:ascii="新細明體" w:hAnsi="新細明體" w:hint="eastAsia"/>
          <w:color w:val="800000"/>
        </w:rPr>
        <w:t>【</w:t>
      </w:r>
      <w:r>
        <w:rPr>
          <w:rFonts w:ascii="新細明體" w:hAnsi="新細明體"/>
          <w:color w:val="800000"/>
        </w:rPr>
        <w:t>P.70】</w:t>
      </w:r>
    </w:p>
    <w:p w:rsidR="00BC743D" w:rsidRPr="003D4BD6" w:rsidRDefault="00BC743D" w:rsidP="00BC743D">
      <w:pPr>
        <w:snapToGrid w:val="0"/>
        <w:spacing w:after="80"/>
        <w:ind w:left="935" w:hanging="935"/>
        <w:rPr>
          <w:rFonts w:ascii="新細明體" w:hAnsi="新細明體"/>
          <w:color w:val="0000FF"/>
        </w:rPr>
      </w:pPr>
      <w:r w:rsidRPr="003D4BD6">
        <w:rPr>
          <w:rFonts w:ascii="新細明體" w:hAnsi="新細明體" w:hint="eastAsia"/>
          <w:color w:val="0000FF"/>
        </w:rPr>
        <w:t>【解析】現階段國軍以「防衛固守、重層嚇阻」為軍事戰略構想。</w:t>
      </w:r>
    </w:p>
    <w:p w:rsidR="00BC743D" w:rsidRPr="00D16642"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bookmarkStart w:id="86" w:name="Q07208_0"/>
      <w:r>
        <w:rPr>
          <w:rFonts w:ascii="新細明體" w:hAnsi="新細明體"/>
          <w:color w:val="FF0000"/>
        </w:rPr>
        <w:t>Ｂ</w:t>
      </w:r>
      <w:bookmarkEnd w:id="86"/>
      <w:r>
        <w:rPr>
          <w:rFonts w:ascii="新細明體" w:hAnsi="新細明體"/>
        </w:rPr>
        <w:t xml:space="preserve"> ）18.</w:t>
      </w:r>
      <w:r w:rsidRPr="00A11BE0">
        <w:rPr>
          <w:rFonts w:ascii="新細明體" w:hAnsi="新細明體" w:hint="eastAsia"/>
        </w:rPr>
        <w:t>依「防衛固守」原則，國軍如何確保國土安全？</w:t>
      </w:r>
      <w:r>
        <w:rPr>
          <w:rFonts w:ascii="新細明體" w:hAnsi="新細明體"/>
        </w:rPr>
        <w:t xml:space="preserve"> (A)</w:t>
      </w:r>
      <w:bookmarkStart w:id="87" w:name="Q07208_1"/>
      <w:r w:rsidRPr="00A11BE0">
        <w:rPr>
          <w:rFonts w:ascii="新細明體" w:hAnsi="新細明體" w:hint="eastAsia"/>
        </w:rPr>
        <w:t>對敵實施重層攔截及聯合火力打擊</w:t>
      </w:r>
      <w:bookmarkEnd w:id="87"/>
      <w:r>
        <w:rPr>
          <w:rFonts w:ascii="新細明體" w:hAnsi="新細明體"/>
        </w:rPr>
        <w:t xml:space="preserve"> (B)</w:t>
      </w:r>
      <w:bookmarkStart w:id="88" w:name="Q07208_2"/>
      <w:r w:rsidRPr="00A11BE0">
        <w:rPr>
          <w:rFonts w:ascii="新細明體" w:hAnsi="新細明體" w:hint="eastAsia"/>
        </w:rPr>
        <w:t>確保作戰指管及關鍵基礎設施安全</w:t>
      </w:r>
      <w:bookmarkEnd w:id="88"/>
      <w:r>
        <w:rPr>
          <w:rFonts w:ascii="新細明體" w:hAnsi="新細明體"/>
        </w:rPr>
        <w:t xml:space="preserve"> (C)</w:t>
      </w:r>
      <w:bookmarkStart w:id="89" w:name="Q07208_3"/>
      <w:r w:rsidRPr="00A11BE0">
        <w:rPr>
          <w:rFonts w:ascii="新細明體" w:hAnsi="新細明體" w:hint="eastAsia"/>
        </w:rPr>
        <w:t>以創新不對稱作戰思維發揮聯合制戰力</w:t>
      </w:r>
      <w:bookmarkEnd w:id="89"/>
      <w:r>
        <w:rPr>
          <w:rFonts w:ascii="新細明體" w:hAnsi="新細明體"/>
        </w:rPr>
        <w:t xml:space="preserve"> (D)</w:t>
      </w:r>
      <w:bookmarkStart w:id="90" w:name="Q07208_4"/>
      <w:r w:rsidRPr="00A11BE0">
        <w:rPr>
          <w:rFonts w:ascii="新細明體" w:hAnsi="新細明體" w:hint="eastAsia"/>
        </w:rPr>
        <w:t>發展可能的奇襲、斬首或其他不對稱戰法</w:t>
      </w:r>
      <w:bookmarkEnd w:id="90"/>
      <w:r w:rsidRPr="00A11BE0">
        <w:rPr>
          <w:rFonts w:ascii="新細明體" w:hAnsi="新細明體" w:hint="eastAsia"/>
        </w:rPr>
        <w:t>。</w:t>
      </w:r>
      <w:r>
        <w:rPr>
          <w:rFonts w:ascii="新細明體" w:hAnsi="新細明體" w:hint="eastAsia"/>
          <w:color w:val="800000"/>
        </w:rPr>
        <w:t>【</w:t>
      </w:r>
      <w:r>
        <w:rPr>
          <w:rFonts w:ascii="新細明體" w:hAnsi="新細明體"/>
          <w:color w:val="800000"/>
        </w:rPr>
        <w:t>P.70】</w:t>
      </w:r>
    </w:p>
    <w:p w:rsidR="00BC743D" w:rsidRPr="00A11BE0" w:rsidRDefault="00BC743D" w:rsidP="00BC743D">
      <w:pPr>
        <w:snapToGrid w:val="0"/>
        <w:spacing w:after="80"/>
        <w:ind w:left="935" w:hanging="935"/>
        <w:rPr>
          <w:rFonts w:ascii="新細明體" w:hAnsi="新細明體"/>
          <w:color w:val="0000FF"/>
        </w:rPr>
      </w:pPr>
      <w:r w:rsidRPr="00A11BE0">
        <w:rPr>
          <w:rFonts w:ascii="新細明體" w:hAnsi="新細明體" w:hint="eastAsia"/>
          <w:color w:val="0000FF"/>
        </w:rPr>
        <w:t>【解析】依「防衛固守」原則，國軍強化資通電作戰能力，確保作戰指管及關鍵基礎（通訊）設施安全，提升戰力保存成效，以增進聯合反制及防衛戰力。</w:t>
      </w:r>
    </w:p>
    <w:p w:rsidR="00BC743D" w:rsidRPr="00467F6C"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bookmarkStart w:id="91" w:name="Q07270_0"/>
      <w:r>
        <w:rPr>
          <w:rFonts w:ascii="新細明體" w:hAnsi="新細明體"/>
          <w:color w:val="FF0000"/>
        </w:rPr>
        <w:t>Ｂ</w:t>
      </w:r>
      <w:bookmarkEnd w:id="91"/>
      <w:r>
        <w:rPr>
          <w:rFonts w:ascii="新細明體" w:hAnsi="新細明體"/>
        </w:rPr>
        <w:t xml:space="preserve"> ）19.</w:t>
      </w:r>
      <w:r w:rsidRPr="00E202FD">
        <w:rPr>
          <w:rFonts w:ascii="新細明體" w:hAnsi="新細明體" w:hint="eastAsia"/>
        </w:rPr>
        <w:t>我國「全民國防教育法」正式施行的時間為</w:t>
      </w:r>
      <w:r>
        <w:rPr>
          <w:rFonts w:ascii="新細明體" w:hAnsi="新細明體"/>
        </w:rPr>
        <w:t xml:space="preserve"> (A)</w:t>
      </w:r>
      <w:bookmarkStart w:id="92" w:name="Q07270_1"/>
      <w:r w:rsidRPr="00E202FD">
        <w:rPr>
          <w:rFonts w:ascii="新細明體" w:hAnsi="新細明體" w:hint="eastAsia"/>
        </w:rPr>
        <w:t>民國95年1月1日</w:t>
      </w:r>
      <w:bookmarkEnd w:id="92"/>
      <w:r>
        <w:rPr>
          <w:rFonts w:ascii="新細明體" w:hAnsi="新細明體"/>
        </w:rPr>
        <w:t xml:space="preserve"> (B)</w:t>
      </w:r>
      <w:bookmarkStart w:id="93" w:name="Q07270_2"/>
      <w:r w:rsidRPr="00E202FD">
        <w:rPr>
          <w:rFonts w:ascii="新細明體" w:hAnsi="新細明體" w:hint="eastAsia"/>
        </w:rPr>
        <w:t>民國95年2月2日</w:t>
      </w:r>
      <w:bookmarkEnd w:id="93"/>
      <w:r>
        <w:rPr>
          <w:rFonts w:ascii="新細明體" w:hAnsi="新細明體"/>
        </w:rPr>
        <w:t xml:space="preserve"> (C)</w:t>
      </w:r>
      <w:bookmarkStart w:id="94" w:name="Q07270_3"/>
      <w:r w:rsidRPr="00E202FD">
        <w:rPr>
          <w:rFonts w:ascii="新細明體" w:hAnsi="新細明體" w:hint="eastAsia"/>
        </w:rPr>
        <w:t>民國96年1月1日</w:t>
      </w:r>
      <w:bookmarkEnd w:id="94"/>
      <w:r>
        <w:rPr>
          <w:rFonts w:ascii="新細明體" w:hAnsi="新細明體"/>
        </w:rPr>
        <w:t xml:space="preserve"> (D)</w:t>
      </w:r>
      <w:bookmarkStart w:id="95" w:name="Q07270_4"/>
      <w:r w:rsidRPr="00E202FD">
        <w:rPr>
          <w:rFonts w:ascii="新細明體" w:hAnsi="新細明體" w:hint="eastAsia"/>
        </w:rPr>
        <w:t>民國96年2月2日</w:t>
      </w:r>
      <w:bookmarkEnd w:id="95"/>
      <w:r w:rsidRPr="00E202FD">
        <w:rPr>
          <w:rFonts w:ascii="新細明體" w:hAnsi="新細明體" w:hint="eastAsia"/>
        </w:rPr>
        <w:t>。</w:t>
      </w:r>
      <w:r>
        <w:rPr>
          <w:rFonts w:ascii="新細明體" w:hAnsi="新細明體" w:hint="eastAsia"/>
          <w:color w:val="800000"/>
        </w:rPr>
        <w:t>【</w:t>
      </w:r>
      <w:r>
        <w:rPr>
          <w:rFonts w:ascii="新細明體" w:hAnsi="新細明體"/>
          <w:color w:val="800000"/>
        </w:rPr>
        <w:t>P.80】</w:t>
      </w:r>
    </w:p>
    <w:p w:rsidR="00BC743D" w:rsidRPr="00E202FD" w:rsidRDefault="00BC743D" w:rsidP="00BC743D">
      <w:pPr>
        <w:snapToGrid w:val="0"/>
        <w:spacing w:after="80"/>
        <w:ind w:left="935" w:hanging="935"/>
        <w:rPr>
          <w:rFonts w:ascii="新細明體" w:hAnsi="新細明體"/>
          <w:color w:val="0000FF"/>
        </w:rPr>
      </w:pPr>
      <w:r w:rsidRPr="00E202FD">
        <w:rPr>
          <w:rFonts w:ascii="新細明體" w:hAnsi="新細明體" w:hint="eastAsia"/>
          <w:color w:val="0000FF"/>
        </w:rPr>
        <w:t>【解析】民國94年2月2日，朝野共同制訂全民國防教育法，並於隔年正式實施。</w:t>
      </w:r>
    </w:p>
    <w:p w:rsidR="00BC743D" w:rsidRPr="00467F6C"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bookmarkStart w:id="96" w:name="Q07271_0"/>
      <w:r>
        <w:rPr>
          <w:rFonts w:ascii="新細明體" w:hAnsi="新細明體"/>
          <w:color w:val="FF0000"/>
        </w:rPr>
        <w:t>Ｃ</w:t>
      </w:r>
      <w:bookmarkEnd w:id="96"/>
      <w:r>
        <w:rPr>
          <w:rFonts w:ascii="新細明體" w:hAnsi="新細明體"/>
        </w:rPr>
        <w:t xml:space="preserve"> ）20.</w:t>
      </w:r>
      <w:r w:rsidRPr="00E202FD">
        <w:rPr>
          <w:rFonts w:ascii="新細明體" w:hAnsi="新細明體" w:hint="eastAsia"/>
        </w:rPr>
        <w:t>我國的</w:t>
      </w:r>
      <w:r>
        <w:rPr>
          <w:rFonts w:ascii="新細明體" w:hAnsi="新細明體"/>
        </w:rPr>
        <w:t xml:space="preserve"> (A)</w:t>
      </w:r>
      <w:bookmarkStart w:id="97" w:name="Q07271_1"/>
      <w:r w:rsidRPr="00E202FD">
        <w:rPr>
          <w:rFonts w:ascii="新細明體" w:hAnsi="新細明體" w:hint="eastAsia"/>
        </w:rPr>
        <w:t>全民防衛動員準備法</w:t>
      </w:r>
      <w:bookmarkEnd w:id="97"/>
      <w:r>
        <w:rPr>
          <w:rFonts w:ascii="新細明體" w:hAnsi="新細明體"/>
        </w:rPr>
        <w:t xml:space="preserve"> (B)</w:t>
      </w:r>
      <w:bookmarkStart w:id="98" w:name="Q07271_2"/>
      <w:r w:rsidRPr="00E202FD">
        <w:rPr>
          <w:rFonts w:ascii="新細明體" w:hAnsi="新細明體" w:hint="eastAsia"/>
        </w:rPr>
        <w:t>國防法</w:t>
      </w:r>
      <w:bookmarkEnd w:id="98"/>
      <w:r>
        <w:rPr>
          <w:rFonts w:ascii="新細明體" w:hAnsi="新細明體"/>
        </w:rPr>
        <w:t xml:space="preserve"> (C)</w:t>
      </w:r>
      <w:bookmarkStart w:id="99" w:name="Q07271_3"/>
      <w:r w:rsidRPr="00E202FD">
        <w:rPr>
          <w:rFonts w:ascii="新細明體" w:hAnsi="新細明體" w:hint="eastAsia"/>
        </w:rPr>
        <w:t>全民國防教育法</w:t>
      </w:r>
      <w:bookmarkEnd w:id="99"/>
      <w:r>
        <w:rPr>
          <w:rFonts w:ascii="新細明體" w:hAnsi="新細明體"/>
        </w:rPr>
        <w:t xml:space="preserve"> (D)</w:t>
      </w:r>
      <w:bookmarkStart w:id="100" w:name="Q07271_4"/>
      <w:r w:rsidRPr="00E202FD">
        <w:rPr>
          <w:rFonts w:ascii="新細明體" w:hAnsi="新細明體" w:hint="eastAsia"/>
        </w:rPr>
        <w:t>國防部組織法</w:t>
      </w:r>
      <w:bookmarkEnd w:id="100"/>
      <w:r w:rsidRPr="00E202FD">
        <w:rPr>
          <w:rFonts w:ascii="新細明體" w:hAnsi="新細明體" w:hint="eastAsia"/>
        </w:rPr>
        <w:t xml:space="preserve"> 於95年正式施行，實施的範圍包括學校教育及政府機關在職教育等。</w:t>
      </w:r>
      <w:r>
        <w:rPr>
          <w:rFonts w:ascii="新細明體" w:hAnsi="新細明體" w:hint="eastAsia"/>
          <w:color w:val="800000"/>
        </w:rPr>
        <w:t>【</w:t>
      </w:r>
      <w:r>
        <w:rPr>
          <w:rFonts w:ascii="新細明體" w:hAnsi="新細明體"/>
          <w:color w:val="800000"/>
        </w:rPr>
        <w:t>P.80】</w:t>
      </w:r>
    </w:p>
    <w:p w:rsidR="00BC743D" w:rsidRPr="00E202FD" w:rsidRDefault="00BC743D" w:rsidP="00BC743D">
      <w:pPr>
        <w:snapToGrid w:val="0"/>
        <w:spacing w:after="80"/>
        <w:ind w:left="935" w:hanging="935"/>
        <w:rPr>
          <w:rFonts w:ascii="新細明體" w:hAnsi="新細明體"/>
          <w:color w:val="0000FF"/>
        </w:rPr>
      </w:pPr>
      <w:r w:rsidRPr="00E202FD">
        <w:rPr>
          <w:rFonts w:ascii="新細明體" w:hAnsi="新細明體" w:hint="eastAsia"/>
          <w:color w:val="0000FF"/>
        </w:rPr>
        <w:t>【解析】民國94年2月2日，朝野共同制訂全民國防教育法，並於95年正式實施，實施的範圍包括學校教育及政府機關在職教育等。</w:t>
      </w:r>
    </w:p>
    <w:p w:rsidR="00BC743D" w:rsidRPr="0044046A"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bookmarkStart w:id="101" w:name="Q07530_0"/>
      <w:r>
        <w:rPr>
          <w:rFonts w:ascii="新細明體" w:hAnsi="新細明體"/>
          <w:color w:val="FF0000"/>
        </w:rPr>
        <w:t>Ｃ</w:t>
      </w:r>
      <w:bookmarkEnd w:id="101"/>
      <w:r>
        <w:rPr>
          <w:rFonts w:ascii="新細明體" w:hAnsi="新細明體"/>
        </w:rPr>
        <w:t xml:space="preserve"> ）21.</w:t>
      </w:r>
      <w:r w:rsidRPr="00855E56">
        <w:rPr>
          <w:rFonts w:ascii="新細明體" w:hAnsi="新細明體" w:hint="eastAsia"/>
        </w:rPr>
        <w:t>依全民防衛動員準備法規範，行政院設「行政院全民防衛動員準備業務會報」，由誰擔任召集人？</w:t>
      </w:r>
      <w:r>
        <w:rPr>
          <w:rFonts w:ascii="新細明體" w:hAnsi="新細明體"/>
        </w:rPr>
        <w:t xml:space="preserve"> (A)</w:t>
      </w:r>
      <w:bookmarkStart w:id="102" w:name="Q07530_1"/>
      <w:r w:rsidRPr="00855E56">
        <w:rPr>
          <w:rFonts w:ascii="新細明體" w:hAnsi="新細明體" w:hint="eastAsia"/>
        </w:rPr>
        <w:t>國防部長</w:t>
      </w:r>
      <w:bookmarkEnd w:id="102"/>
      <w:r>
        <w:rPr>
          <w:rFonts w:ascii="新細明體" w:hAnsi="新細明體"/>
        </w:rPr>
        <w:t xml:space="preserve"> (B)</w:t>
      </w:r>
      <w:bookmarkStart w:id="103" w:name="Q07530_2"/>
      <w:r w:rsidRPr="00855E56">
        <w:rPr>
          <w:rFonts w:ascii="新細明體" w:hAnsi="新細明體" w:hint="eastAsia"/>
        </w:rPr>
        <w:t>內政部長</w:t>
      </w:r>
      <w:bookmarkEnd w:id="103"/>
      <w:r>
        <w:rPr>
          <w:rFonts w:ascii="新細明體" w:hAnsi="新細明體"/>
        </w:rPr>
        <w:t xml:space="preserve"> (C)</w:t>
      </w:r>
      <w:bookmarkStart w:id="104" w:name="Q07530_3"/>
      <w:r w:rsidRPr="00855E56">
        <w:rPr>
          <w:rFonts w:ascii="新細明體" w:hAnsi="新細明體" w:hint="eastAsia"/>
        </w:rPr>
        <w:t>行政院長</w:t>
      </w:r>
      <w:bookmarkEnd w:id="104"/>
      <w:r>
        <w:rPr>
          <w:rFonts w:ascii="新細明體" w:hAnsi="新細明體"/>
        </w:rPr>
        <w:t xml:space="preserve"> (D)</w:t>
      </w:r>
      <w:bookmarkStart w:id="105" w:name="Q07530_4"/>
      <w:r w:rsidRPr="00855E56">
        <w:rPr>
          <w:rFonts w:ascii="新細明體" w:hAnsi="新細明體" w:hint="eastAsia"/>
        </w:rPr>
        <w:t>教育部長</w:t>
      </w:r>
      <w:bookmarkEnd w:id="105"/>
      <w:r w:rsidRPr="00855E56">
        <w:rPr>
          <w:rFonts w:ascii="新細明體" w:hAnsi="新細明體" w:hint="eastAsia"/>
        </w:rPr>
        <w:t>。</w:t>
      </w:r>
      <w:r>
        <w:rPr>
          <w:rFonts w:ascii="新細明體" w:hAnsi="新細明體" w:hint="eastAsia"/>
          <w:color w:val="800000"/>
        </w:rPr>
        <w:t>【</w:t>
      </w:r>
      <w:r>
        <w:rPr>
          <w:rFonts w:ascii="新細明體" w:hAnsi="新細明體"/>
          <w:color w:val="800000"/>
        </w:rPr>
        <w:t>P.96】</w:t>
      </w:r>
    </w:p>
    <w:p w:rsidR="00BC743D" w:rsidRPr="00855E56" w:rsidRDefault="00BC743D" w:rsidP="00BC743D">
      <w:pPr>
        <w:snapToGrid w:val="0"/>
        <w:spacing w:after="80"/>
        <w:ind w:left="935" w:hanging="935"/>
        <w:rPr>
          <w:rFonts w:ascii="新細明體" w:hAnsi="新細明體"/>
          <w:color w:val="0000FF"/>
        </w:rPr>
      </w:pPr>
      <w:r w:rsidRPr="00855E56">
        <w:rPr>
          <w:rFonts w:ascii="新細明體" w:hAnsi="新細明體" w:hint="eastAsia"/>
          <w:color w:val="0000FF"/>
        </w:rPr>
        <w:t>【解析】依全民防衛動員準備法規範，行政院設「行政院全民防衛動員準備業務會報」，由行政院院長擔任召集人。</w:t>
      </w:r>
    </w:p>
    <w:p w:rsidR="00BC743D" w:rsidRPr="00593687"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bookmarkStart w:id="106" w:name="Q07568_0"/>
      <w:r>
        <w:rPr>
          <w:rFonts w:ascii="新細明體" w:hAnsi="新細明體"/>
          <w:color w:val="FF0000"/>
        </w:rPr>
        <w:t>Ｂ</w:t>
      </w:r>
      <w:bookmarkEnd w:id="106"/>
      <w:r>
        <w:rPr>
          <w:rFonts w:ascii="新細明體" w:hAnsi="新細明體"/>
        </w:rPr>
        <w:t xml:space="preserve"> ）22.</w:t>
      </w:r>
      <w:r w:rsidRPr="00855E56">
        <w:rPr>
          <w:rFonts w:ascii="新細明體" w:hAnsi="新細明體" w:hint="eastAsia"/>
        </w:rPr>
        <w:t>下列何者不是地震發生時的應變處理要領？</w:t>
      </w:r>
      <w:r>
        <w:rPr>
          <w:rFonts w:ascii="新細明體" w:hAnsi="新細明體"/>
        </w:rPr>
        <w:t xml:space="preserve"> (A)</w:t>
      </w:r>
      <w:bookmarkStart w:id="107" w:name="Q07568_1"/>
      <w:r w:rsidRPr="00855E56">
        <w:rPr>
          <w:rFonts w:ascii="新細明體" w:hAnsi="新細明體" w:hint="eastAsia"/>
        </w:rPr>
        <w:t>避於桌下，背向窗戶，並用物品保護頭部</w:t>
      </w:r>
      <w:bookmarkEnd w:id="107"/>
      <w:r>
        <w:rPr>
          <w:rFonts w:ascii="新細明體" w:hAnsi="新細明體"/>
        </w:rPr>
        <w:t xml:space="preserve"> (B)</w:t>
      </w:r>
      <w:bookmarkStart w:id="108" w:name="Q07568_2"/>
      <w:r w:rsidRPr="00855E56">
        <w:rPr>
          <w:rFonts w:ascii="新細明體" w:hAnsi="新細明體" w:hint="eastAsia"/>
        </w:rPr>
        <w:t>迅速衝出室外，到空曠處避難</w:t>
      </w:r>
      <w:bookmarkEnd w:id="108"/>
      <w:r>
        <w:rPr>
          <w:rFonts w:ascii="新細明體" w:hAnsi="新細明體"/>
        </w:rPr>
        <w:t xml:space="preserve"> (C)</w:t>
      </w:r>
      <w:bookmarkStart w:id="109" w:name="Q07568_3"/>
      <w:r w:rsidRPr="00855E56">
        <w:rPr>
          <w:rFonts w:ascii="新細明體" w:hAnsi="新細明體" w:hint="eastAsia"/>
        </w:rPr>
        <w:t>不可搭乘電梯逃生</w:t>
      </w:r>
      <w:bookmarkEnd w:id="109"/>
      <w:r>
        <w:rPr>
          <w:rFonts w:ascii="新細明體" w:hAnsi="新細明體"/>
        </w:rPr>
        <w:t xml:space="preserve"> (D)</w:t>
      </w:r>
      <w:bookmarkStart w:id="110" w:name="Q07568_4"/>
      <w:r w:rsidRPr="00855E56">
        <w:rPr>
          <w:rFonts w:ascii="新細明體" w:hAnsi="新細明體" w:hint="eastAsia"/>
        </w:rPr>
        <w:t>如在戶外，應遠離建築物、崖邊、河邊、海邊</w:t>
      </w:r>
      <w:bookmarkEnd w:id="110"/>
      <w:r w:rsidRPr="00855E56">
        <w:rPr>
          <w:rFonts w:ascii="新細明體" w:hAnsi="新細明體" w:hint="eastAsia"/>
        </w:rPr>
        <w:t>。</w:t>
      </w:r>
      <w:r>
        <w:rPr>
          <w:rFonts w:ascii="新細明體" w:hAnsi="新細明體" w:hint="eastAsia"/>
          <w:color w:val="800000"/>
        </w:rPr>
        <w:t>【</w:t>
      </w:r>
      <w:r>
        <w:rPr>
          <w:rFonts w:ascii="新細明體" w:hAnsi="新細明體"/>
          <w:color w:val="800000"/>
        </w:rPr>
        <w:t>P.116～117】</w:t>
      </w:r>
    </w:p>
    <w:p w:rsidR="00BC743D" w:rsidRPr="00855E56" w:rsidRDefault="00BC743D" w:rsidP="00BC743D">
      <w:pPr>
        <w:snapToGrid w:val="0"/>
        <w:spacing w:after="80"/>
        <w:ind w:left="935" w:hanging="935"/>
        <w:rPr>
          <w:rFonts w:ascii="新細明體" w:hAnsi="新細明體"/>
          <w:color w:val="0000FF"/>
        </w:rPr>
      </w:pPr>
      <w:r w:rsidRPr="00855E56">
        <w:rPr>
          <w:rFonts w:ascii="新細明體" w:hAnsi="新細明體" w:hint="eastAsia"/>
          <w:color w:val="0000FF"/>
        </w:rPr>
        <w:t>【解析】地震發生時勿慌張衝出室外，更不可搭乘電梯。</w:t>
      </w:r>
    </w:p>
    <w:p w:rsidR="00BC743D" w:rsidRPr="00324FCD"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bookmarkStart w:id="111" w:name="Q07596_0"/>
      <w:r>
        <w:rPr>
          <w:rFonts w:ascii="新細明體" w:hAnsi="新細明體"/>
          <w:color w:val="FF0000"/>
        </w:rPr>
        <w:t>Ａ</w:t>
      </w:r>
      <w:bookmarkEnd w:id="111"/>
      <w:r>
        <w:rPr>
          <w:rFonts w:ascii="新細明體" w:hAnsi="新細明體"/>
        </w:rPr>
        <w:t xml:space="preserve"> ）23.</w:t>
      </w:r>
      <w:r w:rsidRPr="00855E56">
        <w:rPr>
          <w:rFonts w:ascii="新細明體" w:hAnsi="新細明體" w:hint="eastAsia"/>
        </w:rPr>
        <w:t>操作「向後轉」動作時，以兩腳跟為軸，向右旋轉</w:t>
      </w:r>
      <w:r>
        <w:rPr>
          <w:rFonts w:ascii="新細明體" w:hAnsi="新細明體"/>
        </w:rPr>
        <w:t xml:space="preserve"> (A)</w:t>
      </w:r>
      <w:bookmarkStart w:id="112" w:name="Q07596_1"/>
      <w:r w:rsidRPr="00855E56">
        <w:rPr>
          <w:rFonts w:ascii="新細明體" w:hAnsi="新細明體"/>
        </w:rPr>
        <w:t>180</w:t>
      </w:r>
      <w:bookmarkEnd w:id="112"/>
      <w:r>
        <w:rPr>
          <w:rFonts w:ascii="新細明體" w:hAnsi="新細明體"/>
        </w:rPr>
        <w:t xml:space="preserve"> (B)</w:t>
      </w:r>
      <w:bookmarkStart w:id="113" w:name="Q07596_2"/>
      <w:r w:rsidRPr="00855E56">
        <w:rPr>
          <w:rFonts w:ascii="新細明體" w:hAnsi="新細明體"/>
        </w:rPr>
        <w:t>90</w:t>
      </w:r>
      <w:bookmarkEnd w:id="113"/>
      <w:r>
        <w:rPr>
          <w:rFonts w:ascii="新細明體" w:hAnsi="新細明體"/>
        </w:rPr>
        <w:t xml:space="preserve"> (C)</w:t>
      </w:r>
      <w:bookmarkStart w:id="114" w:name="Q07596_3"/>
      <w:r w:rsidRPr="00855E56">
        <w:rPr>
          <w:rFonts w:ascii="新細明體" w:hAnsi="新細明體"/>
        </w:rPr>
        <w:t>45</w:t>
      </w:r>
      <w:bookmarkEnd w:id="114"/>
      <w:r>
        <w:rPr>
          <w:rFonts w:ascii="新細明體" w:hAnsi="新細明體"/>
        </w:rPr>
        <w:t xml:space="preserve"> (D)</w:t>
      </w:r>
      <w:bookmarkStart w:id="115" w:name="Q07596_4"/>
      <w:r w:rsidRPr="00855E56">
        <w:rPr>
          <w:rFonts w:ascii="新細明體" w:hAnsi="新細明體"/>
        </w:rPr>
        <w:t>15</w:t>
      </w:r>
      <w:bookmarkEnd w:id="115"/>
      <w:r w:rsidRPr="00855E56">
        <w:rPr>
          <w:rFonts w:ascii="新細明體" w:hAnsi="新細明體" w:hint="eastAsia"/>
        </w:rPr>
        <w:t xml:space="preserve"> 度。</w:t>
      </w:r>
      <w:r>
        <w:rPr>
          <w:rFonts w:ascii="新細明體" w:hAnsi="新細明體" w:hint="eastAsia"/>
          <w:color w:val="800000"/>
        </w:rPr>
        <w:t>【</w:t>
      </w:r>
      <w:r>
        <w:rPr>
          <w:rFonts w:ascii="新細明體" w:hAnsi="新細明體"/>
          <w:color w:val="800000"/>
        </w:rPr>
        <w:t>P.126】</w:t>
      </w:r>
    </w:p>
    <w:p w:rsidR="00BC743D" w:rsidRPr="00855E56" w:rsidRDefault="00BC743D" w:rsidP="00BC743D">
      <w:pPr>
        <w:snapToGrid w:val="0"/>
        <w:spacing w:after="80"/>
        <w:ind w:left="935" w:hanging="935"/>
        <w:rPr>
          <w:rFonts w:ascii="新細明體" w:hAnsi="新細明體"/>
          <w:color w:val="0000FF"/>
        </w:rPr>
      </w:pPr>
      <w:r w:rsidRPr="00855E56">
        <w:rPr>
          <w:rFonts w:ascii="新細明體" w:hAnsi="新細明體" w:hint="eastAsia"/>
          <w:color w:val="0000FF"/>
        </w:rPr>
        <w:t>【解析】操作向後轉動作時，以兩腳跟為軸，向右旋轉180度。將右腳後收，向左腳靠攏成立正姿勢。</w:t>
      </w:r>
    </w:p>
    <w:p w:rsidR="00BC743D" w:rsidRPr="00324FCD"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bookmarkStart w:id="116" w:name="Q07602_0"/>
      <w:r>
        <w:rPr>
          <w:rFonts w:ascii="新細明體" w:hAnsi="新細明體"/>
          <w:color w:val="FF0000"/>
        </w:rPr>
        <w:t>Ｂ</w:t>
      </w:r>
      <w:bookmarkEnd w:id="116"/>
      <w:r>
        <w:rPr>
          <w:rFonts w:ascii="新細明體" w:hAnsi="新細明體"/>
        </w:rPr>
        <w:t xml:space="preserve"> ）24.</w:t>
      </w:r>
      <w:r w:rsidRPr="00855E56">
        <w:rPr>
          <w:rFonts w:ascii="新細明體" w:hAnsi="新細明體" w:hint="eastAsia"/>
        </w:rPr>
        <w:t>班之編成依據國軍編制定員編組，全班人數共有幾人？</w:t>
      </w:r>
      <w:r>
        <w:rPr>
          <w:rFonts w:ascii="新細明體" w:hAnsi="新細明體"/>
        </w:rPr>
        <w:t xml:space="preserve"> (A)</w:t>
      </w:r>
      <w:bookmarkStart w:id="117" w:name="Q07602_1"/>
      <w:r w:rsidRPr="00855E56">
        <w:rPr>
          <w:rFonts w:ascii="新細明體" w:hAnsi="新細明體" w:hint="eastAsia"/>
        </w:rPr>
        <w:t>9</w:t>
      </w:r>
      <w:bookmarkEnd w:id="117"/>
      <w:r>
        <w:rPr>
          <w:rFonts w:ascii="新細明體" w:hAnsi="新細明體"/>
        </w:rPr>
        <w:t xml:space="preserve"> (B)</w:t>
      </w:r>
      <w:bookmarkStart w:id="118" w:name="Q07602_2"/>
      <w:r w:rsidRPr="00855E56">
        <w:rPr>
          <w:rFonts w:ascii="新細明體" w:hAnsi="新細明體" w:hint="eastAsia"/>
        </w:rPr>
        <w:t>10</w:t>
      </w:r>
      <w:bookmarkEnd w:id="118"/>
      <w:r>
        <w:rPr>
          <w:rFonts w:ascii="新細明體" w:hAnsi="新細明體"/>
        </w:rPr>
        <w:t xml:space="preserve"> (C)</w:t>
      </w:r>
      <w:bookmarkStart w:id="119" w:name="Q07602_3"/>
      <w:r w:rsidRPr="00855E56">
        <w:rPr>
          <w:rFonts w:ascii="新細明體" w:hAnsi="新細明體" w:hint="eastAsia"/>
        </w:rPr>
        <w:t>11</w:t>
      </w:r>
      <w:bookmarkEnd w:id="119"/>
      <w:r>
        <w:rPr>
          <w:rFonts w:ascii="新細明體" w:hAnsi="新細明體"/>
        </w:rPr>
        <w:t xml:space="preserve"> (D)</w:t>
      </w:r>
      <w:bookmarkStart w:id="120" w:name="Q07602_4"/>
      <w:r w:rsidRPr="00855E56">
        <w:rPr>
          <w:rFonts w:ascii="新細明體" w:hAnsi="新細明體" w:hint="eastAsia"/>
        </w:rPr>
        <w:t>12</w:t>
      </w:r>
      <w:bookmarkEnd w:id="120"/>
      <w:r w:rsidRPr="00855E56">
        <w:rPr>
          <w:rFonts w:ascii="新細明體" w:hAnsi="新細明體" w:hint="eastAsia"/>
        </w:rPr>
        <w:t xml:space="preserve"> 人。</w:t>
      </w:r>
      <w:r>
        <w:rPr>
          <w:rFonts w:ascii="新細明體" w:hAnsi="新細明體" w:hint="eastAsia"/>
          <w:color w:val="800000"/>
        </w:rPr>
        <w:t>【</w:t>
      </w:r>
      <w:r>
        <w:rPr>
          <w:rFonts w:ascii="新細明體" w:hAnsi="新細明體"/>
          <w:color w:val="800000"/>
        </w:rPr>
        <w:t>P.128】</w:t>
      </w:r>
    </w:p>
    <w:p w:rsidR="00BC743D" w:rsidRPr="00855E56" w:rsidRDefault="00BC743D" w:rsidP="00BC743D">
      <w:pPr>
        <w:snapToGrid w:val="0"/>
        <w:spacing w:after="80"/>
        <w:ind w:left="935" w:hanging="935"/>
        <w:rPr>
          <w:rFonts w:ascii="新細明體" w:hAnsi="新細明體"/>
          <w:color w:val="0000FF"/>
        </w:rPr>
      </w:pPr>
      <w:r w:rsidRPr="00855E56">
        <w:rPr>
          <w:rFonts w:ascii="新細明體" w:hAnsi="新細明體" w:hint="eastAsia"/>
          <w:color w:val="0000FF"/>
        </w:rPr>
        <w:t>【解析】班之編成全班人數共10員，除班長1員外，其餘分成3伍，每伍3人。</w:t>
      </w:r>
    </w:p>
    <w:p w:rsidR="00BC743D" w:rsidRPr="00324FCD" w:rsidRDefault="00BC743D" w:rsidP="00BC743D">
      <w:pPr>
        <w:snapToGrid w:val="0"/>
        <w:spacing w:after="80"/>
        <w:ind w:left="1259" w:hanging="1259"/>
        <w:rPr>
          <w:rFonts w:ascii="新細明體" w:hAnsi="新細明體"/>
        </w:rPr>
      </w:pPr>
      <w:r>
        <w:rPr>
          <w:rFonts w:ascii="新細明體" w:hAnsi="新細明體" w:hint="eastAsia"/>
        </w:rPr>
        <w:t>（</w:t>
      </w:r>
      <w:r>
        <w:rPr>
          <w:rFonts w:ascii="新細明體" w:hAnsi="新細明體"/>
        </w:rPr>
        <w:t xml:space="preserve"> </w:t>
      </w:r>
      <w:bookmarkStart w:id="121" w:name="Q07603_0"/>
      <w:r>
        <w:rPr>
          <w:rFonts w:ascii="新細明體" w:hAnsi="新細明體"/>
          <w:color w:val="FF0000"/>
        </w:rPr>
        <w:t>Ｃ</w:t>
      </w:r>
      <w:bookmarkEnd w:id="121"/>
      <w:r>
        <w:rPr>
          <w:rFonts w:ascii="新細明體" w:hAnsi="新細明體"/>
        </w:rPr>
        <w:t xml:space="preserve"> ）25.</w:t>
      </w:r>
      <w:r w:rsidRPr="002603B3">
        <w:rPr>
          <w:rFonts w:ascii="新細明體" w:hAnsi="新細明體" w:hint="eastAsia"/>
        </w:rPr>
        <w:t>實施縱隊整齊時，後員應向前員對正，左手與前員左肩保持一個拳頭距離，總間距約</w:t>
      </w:r>
      <w:r>
        <w:rPr>
          <w:rFonts w:ascii="新細明體" w:hAnsi="新細明體"/>
        </w:rPr>
        <w:t xml:space="preserve"> (A)</w:t>
      </w:r>
      <w:bookmarkStart w:id="122" w:name="Q07603_1"/>
      <w:r w:rsidRPr="002603B3">
        <w:rPr>
          <w:rFonts w:ascii="新細明體" w:hAnsi="新細明體"/>
        </w:rPr>
        <w:t>60</w:t>
      </w:r>
      <w:bookmarkEnd w:id="122"/>
      <w:r>
        <w:rPr>
          <w:rFonts w:ascii="新細明體" w:hAnsi="新細明體"/>
        </w:rPr>
        <w:t xml:space="preserve"> (B)</w:t>
      </w:r>
      <w:bookmarkStart w:id="123" w:name="Q07603_2"/>
      <w:r w:rsidRPr="002603B3">
        <w:rPr>
          <w:rFonts w:ascii="新細明體" w:hAnsi="新細明體"/>
        </w:rPr>
        <w:t>70</w:t>
      </w:r>
      <w:bookmarkEnd w:id="123"/>
      <w:r>
        <w:rPr>
          <w:rFonts w:ascii="新細明體" w:hAnsi="新細明體"/>
        </w:rPr>
        <w:t xml:space="preserve"> (C)</w:t>
      </w:r>
      <w:bookmarkStart w:id="124" w:name="Q07603_3"/>
      <w:r w:rsidRPr="002603B3">
        <w:rPr>
          <w:rFonts w:ascii="新細明體" w:hAnsi="新細明體"/>
        </w:rPr>
        <w:t>85</w:t>
      </w:r>
      <w:bookmarkEnd w:id="124"/>
      <w:r>
        <w:rPr>
          <w:rFonts w:ascii="新細明體" w:hAnsi="新細明體"/>
        </w:rPr>
        <w:t xml:space="preserve"> (D)</w:t>
      </w:r>
      <w:bookmarkStart w:id="125" w:name="Q07603_4"/>
      <w:r w:rsidRPr="002603B3">
        <w:rPr>
          <w:rFonts w:ascii="新細明體" w:hAnsi="新細明體"/>
        </w:rPr>
        <w:t>90</w:t>
      </w:r>
      <w:bookmarkEnd w:id="125"/>
      <w:r w:rsidRPr="002603B3">
        <w:rPr>
          <w:rFonts w:ascii="新細明體" w:hAnsi="新細明體" w:hint="eastAsia"/>
        </w:rPr>
        <w:t xml:space="preserve"> 公分。</w:t>
      </w:r>
      <w:r>
        <w:rPr>
          <w:rFonts w:ascii="新細明體" w:hAnsi="新細明體" w:hint="eastAsia"/>
          <w:color w:val="800000"/>
        </w:rPr>
        <w:t>【</w:t>
      </w:r>
      <w:r>
        <w:rPr>
          <w:rFonts w:ascii="新細明體" w:hAnsi="新細明體"/>
          <w:color w:val="800000"/>
        </w:rPr>
        <w:t>P.130】</w:t>
      </w:r>
    </w:p>
    <w:p w:rsidR="00BC743D" w:rsidRPr="002603B3" w:rsidRDefault="00BC743D" w:rsidP="00BC743D">
      <w:pPr>
        <w:snapToGrid w:val="0"/>
        <w:spacing w:after="80"/>
        <w:ind w:left="935" w:hanging="935"/>
        <w:rPr>
          <w:rFonts w:ascii="新細明體" w:hAnsi="新細明體"/>
          <w:color w:val="0000FF"/>
        </w:rPr>
      </w:pPr>
      <w:r w:rsidRPr="002603B3">
        <w:rPr>
          <w:rFonts w:ascii="新細明體" w:hAnsi="新細明體" w:hint="eastAsia"/>
          <w:color w:val="0000FF"/>
        </w:rPr>
        <w:t>【解析】後員向前員對正，取後員左手與前員左肩一個拳頭距離，總間距約85公分。</w:t>
      </w:r>
    </w:p>
    <w:p w:rsidR="00F15D40" w:rsidRPr="00BC743D" w:rsidRDefault="00F15D40" w:rsidP="00BC743D">
      <w:pPr>
        <w:snapToGrid w:val="0"/>
        <w:spacing w:beforeLines="100" w:before="360" w:after="80"/>
        <w:ind w:left="482" w:hanging="482"/>
        <w:rPr>
          <w:rFonts w:ascii="新細明體" w:hAnsi="新細明體"/>
          <w:b/>
        </w:rPr>
      </w:pPr>
    </w:p>
    <w:sectPr w:rsidR="00F15D40" w:rsidRPr="00BC743D" w:rsidSect="00BC743D">
      <w:headerReference w:type="even" r:id="rId7"/>
      <w:footerReference w:type="even" r:id="rId8"/>
      <w:pgSz w:w="11906" w:h="16838" w:code="9"/>
      <w:pgMar w:top="850" w:right="850" w:bottom="850" w:left="850" w:header="850" w:footer="567" w:gutter="0"/>
      <w:cols w:sep="1"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6D2" w:rsidRDefault="001726D2">
      <w:r>
        <w:separator/>
      </w:r>
    </w:p>
  </w:endnote>
  <w:endnote w:type="continuationSeparator" w:id="0">
    <w:p w:rsidR="001726D2" w:rsidRDefault="00172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roman"/>
    <w:pitch w:val="fixed"/>
    <w:sig w:usb0="00000001" w:usb1="08070000" w:usb2="00000010" w:usb3="00000000" w:csb0="00020000" w:csb1="00000000"/>
  </w:font>
  <w:font w:name="ATC-51676587*1">
    <w:altName w:val="Apple LiGothic Medium"/>
    <w:panose1 w:val="00000000000000000000"/>
    <w:charset w:val="51"/>
    <w:family w:val="auto"/>
    <w:notTrueType/>
    <w:pitch w:val="default"/>
    <w:sig w:usb0="01000000" w:usb1="00000000" w:usb2="08040001" w:usb3="00000000" w:csb0="00100000" w:csb1="00000000"/>
  </w:font>
  <w:font w:name="DFMingStd-W5">
    <w:altName w:val="華康明體 Std W5"/>
    <w:panose1 w:val="00000000000000000000"/>
    <w:charset w:val="51"/>
    <w:family w:val="auto"/>
    <w:notTrueType/>
    <w:pitch w:val="default"/>
    <w:sig w:usb0="01000000" w:usb1="00000000" w:usb2="08040001" w:usb3="00000000" w:csb0="00100000"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A48" w:rsidRDefault="00F07A48">
    <w:pPr>
      <w:pStyle w:val="a5"/>
      <w:jc w:val="center"/>
    </w:pPr>
    <w:r>
      <w:rPr>
        <w:rStyle w:val="a4"/>
      </w:rPr>
      <w:fldChar w:fldCharType="begin"/>
    </w:r>
    <w:r>
      <w:rPr>
        <w:rStyle w:val="a4"/>
      </w:rPr>
      <w:instrText xml:space="preserve"> PAGE </w:instrText>
    </w:r>
    <w:r>
      <w:rPr>
        <w:rStyle w:val="a4"/>
      </w:rPr>
      <w:fldChar w:fldCharType="separate"/>
    </w:r>
    <w:r>
      <w:rPr>
        <w:rStyle w:val="a4"/>
        <w:noProof/>
      </w:rPr>
      <w:t>6</w:t>
    </w:r>
    <w:r>
      <w:rPr>
        <w:rStyle w:val="a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6D2" w:rsidRDefault="001726D2">
      <w:r>
        <w:separator/>
      </w:r>
    </w:p>
  </w:footnote>
  <w:footnote w:type="continuationSeparator" w:id="0">
    <w:p w:rsidR="001726D2" w:rsidRDefault="00172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A48" w:rsidRDefault="00F07A48">
    <w:pPr>
      <w:pStyle w:val="a3"/>
      <w:jc w:val="right"/>
      <w:rPr>
        <w:rFonts w:ascii="標楷體" w:eastAsia="標楷體" w:hAnsi="標楷體"/>
      </w:rPr>
    </w:pPr>
    <w:r>
      <w:rPr>
        <w:rFonts w:ascii="標楷體" w:eastAsia="標楷體" w:hAnsi="標楷體"/>
      </w:rPr>
      <w:t>國中自然與生科一下</w:t>
    </w:r>
    <w:r w:rsidR="001726D2">
      <w:rPr>
        <w:rFonts w:ascii="標楷體" w:eastAsia="標楷體" w:hAnsi="標楷體"/>
        <w:noProof/>
      </w:rPr>
      <w:pict>
        <v:line id="_x0000_s2050" style="position:absolute;left:0;text-align:left;z-index:1;mso-position-horizontal-relative:text;mso-position-vertical-relative:text" from="385pt,14.15pt" to="480pt,14.15pt" strokeweight=".25pt"/>
      </w:pict>
    </w:r>
    <w:r>
      <w:rPr>
        <w:rFonts w:ascii="標楷體" w:eastAsia="標楷體" w:hAnsi="標楷體"/>
      </w:rPr>
      <w:t xml:space="preserve"> </w:t>
    </w:r>
    <w:r w:rsidR="00BF4A29">
      <w:rPr>
        <w:rFonts w:ascii="標楷體" w:eastAsia="標楷體" w:hAnsi="標楷體"/>
        <w:position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5.6pt">
          <v:imagedata r:id="rId1" o:title="左頁頁眉"/>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F973A3"/>
    <w:multiLevelType w:val="hybridMultilevel"/>
    <w:tmpl w:val="69DA49D2"/>
    <w:lvl w:ilvl="0" w:tplc="BD5E37AE">
      <w:start w:val="1"/>
      <w:numFmt w:val="ideographTradition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rawingGridHorizontalSpacing w:val="120"/>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743D"/>
    <w:rsid w:val="000208F9"/>
    <w:rsid w:val="00021124"/>
    <w:rsid w:val="000838F5"/>
    <w:rsid w:val="000E00F3"/>
    <w:rsid w:val="0016648F"/>
    <w:rsid w:val="001726D2"/>
    <w:rsid w:val="002D5DB3"/>
    <w:rsid w:val="003129F6"/>
    <w:rsid w:val="0033641D"/>
    <w:rsid w:val="003D1F38"/>
    <w:rsid w:val="003F73F9"/>
    <w:rsid w:val="0041186D"/>
    <w:rsid w:val="00430339"/>
    <w:rsid w:val="00460EC9"/>
    <w:rsid w:val="004B5199"/>
    <w:rsid w:val="006374A0"/>
    <w:rsid w:val="006C6A7D"/>
    <w:rsid w:val="006E058F"/>
    <w:rsid w:val="00756444"/>
    <w:rsid w:val="007A5560"/>
    <w:rsid w:val="007E4A3E"/>
    <w:rsid w:val="008131BA"/>
    <w:rsid w:val="008531D8"/>
    <w:rsid w:val="00867BE6"/>
    <w:rsid w:val="0089231A"/>
    <w:rsid w:val="008F12CC"/>
    <w:rsid w:val="00992C65"/>
    <w:rsid w:val="00A42C5D"/>
    <w:rsid w:val="00A5226A"/>
    <w:rsid w:val="00A82471"/>
    <w:rsid w:val="00B10E9A"/>
    <w:rsid w:val="00B257E1"/>
    <w:rsid w:val="00BC09A5"/>
    <w:rsid w:val="00BC743D"/>
    <w:rsid w:val="00BF4A29"/>
    <w:rsid w:val="00C604DF"/>
    <w:rsid w:val="00CC3A38"/>
    <w:rsid w:val="00CE2C02"/>
    <w:rsid w:val="00D8558D"/>
    <w:rsid w:val="00D93034"/>
    <w:rsid w:val="00DA172D"/>
    <w:rsid w:val="00DB59DA"/>
    <w:rsid w:val="00DF3A0B"/>
    <w:rsid w:val="00E848B8"/>
    <w:rsid w:val="00E8701B"/>
    <w:rsid w:val="00EA5CD1"/>
    <w:rsid w:val="00EE11D1"/>
    <w:rsid w:val="00EF15A8"/>
    <w:rsid w:val="00F07A48"/>
    <w:rsid w:val="00F15D40"/>
    <w:rsid w:val="00F50DE0"/>
    <w:rsid w:val="00F556D8"/>
    <w:rsid w:val="00F60EFB"/>
    <w:rsid w:val="00FD5B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310BADCE"/>
  <w15:chartTrackingRefBased/>
  <w15:docId w15:val="{6BCB16FD-C932-436F-9A6A-822B01F8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2C65"/>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szCs w:val="20"/>
    </w:rPr>
  </w:style>
  <w:style w:type="character" w:styleId="a4">
    <w:name w:val="page number"/>
    <w:basedOn w:val="a0"/>
  </w:style>
  <w:style w:type="paragraph" w:styleId="a5">
    <w:name w:val="footer"/>
    <w:basedOn w:val="a"/>
    <w:pPr>
      <w:tabs>
        <w:tab w:val="center" w:pos="4153"/>
        <w:tab w:val="right" w:pos="8306"/>
      </w:tabs>
      <w:snapToGrid w:val="0"/>
    </w:pPr>
    <w:rPr>
      <w:sz w:val="20"/>
      <w:szCs w:val="20"/>
    </w:rPr>
  </w:style>
  <w:style w:type="paragraph" w:customStyle="1" w:styleId="q">
    <w:name w:val="ｵ棣q"/>
    <w:basedOn w:val="a"/>
    <w:autoRedefine/>
    <w:rsid w:val="00430339"/>
    <w:pPr>
      <w:widowControl/>
      <w:suppressAutoHyphens/>
      <w:autoSpaceDE w:val="0"/>
      <w:autoSpaceDN w:val="0"/>
      <w:adjustRightInd w:val="0"/>
      <w:spacing w:beforeLines="20" w:afterLines="20"/>
      <w:jc w:val="both"/>
    </w:pPr>
    <w:rPr>
      <w:rFonts w:eastAsia="MS Mincho"/>
      <w:color w:val="000000"/>
      <w:kern w:val="0"/>
      <w:lang w:eastAsia="ja-JP"/>
    </w:rPr>
  </w:style>
  <w:style w:type="character" w:customStyle="1" w:styleId="ATC-516765871">
    <w:name w:val="樣式 ATC-51676587*1 黑色"/>
    <w:rsid w:val="00430339"/>
    <w:rPr>
      <w:rFonts w:ascii="ATC-51676587*1" w:eastAsia="新細明體" w:hAnsi="ATC-51676587*1" w:hint="eastAsia"/>
      <w:color w:val="000000"/>
      <w:kern w:val="0"/>
    </w:rPr>
  </w:style>
  <w:style w:type="character" w:customStyle="1" w:styleId="q0">
    <w:name w:val="ｵ棣q 字元"/>
    <w:rsid w:val="00430339"/>
    <w:rPr>
      <w:rFonts w:ascii="DFMingStd-W5" w:eastAsia="新細明體" w:hAnsi="DFMingStd-W5" w:hint="eastAsia"/>
      <w:color w:val="000000"/>
      <w:sz w:val="24"/>
      <w:szCs w:val="24"/>
      <w:lang w:val="en-US" w:eastAsia="zh-TW" w:bidi="ar-SA"/>
    </w:rPr>
  </w:style>
  <w:style w:type="paragraph" w:styleId="a6">
    <w:name w:val="Balloon Text"/>
    <w:basedOn w:val="a"/>
    <w:link w:val="a7"/>
    <w:rsid w:val="00BF4A29"/>
    <w:rPr>
      <w:rFonts w:ascii="Calibri Light" w:hAnsi="Calibri Light"/>
      <w:sz w:val="18"/>
      <w:szCs w:val="18"/>
    </w:rPr>
  </w:style>
  <w:style w:type="character" w:customStyle="1" w:styleId="a7">
    <w:name w:val="註解方塊文字 字元"/>
    <w:link w:val="a6"/>
    <w:rsid w:val="00BF4A29"/>
    <w:rPr>
      <w:rFonts w:ascii="Calibri Light" w:eastAsia="新細明體" w:hAnsi="Calibri Light"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258758">
      <w:bodyDiv w:val="1"/>
      <w:marLeft w:val="0"/>
      <w:marRight w:val="0"/>
      <w:marTop w:val="0"/>
      <w:marBottom w:val="0"/>
      <w:divBdr>
        <w:top w:val="none" w:sz="0" w:space="0" w:color="auto"/>
        <w:left w:val="none" w:sz="0" w:space="0" w:color="auto"/>
        <w:bottom w:val="none" w:sz="0" w:space="0" w:color="auto"/>
        <w:right w:val="none" w:sz="0" w:space="0" w:color="auto"/>
      </w:divBdr>
    </w:div>
    <w:div w:id="754939564">
      <w:bodyDiv w:val="1"/>
      <w:marLeft w:val="0"/>
      <w:marRight w:val="0"/>
      <w:marTop w:val="0"/>
      <w:marBottom w:val="0"/>
      <w:divBdr>
        <w:top w:val="none" w:sz="0" w:space="0" w:color="auto"/>
        <w:left w:val="none" w:sz="0" w:space="0" w:color="auto"/>
        <w:bottom w:val="none" w:sz="0" w:space="0" w:color="auto"/>
        <w:right w:val="none" w:sz="0" w:space="0" w:color="auto"/>
      </w:divBdr>
    </w:div>
    <w:div w:id="1080367697">
      <w:bodyDiv w:val="1"/>
      <w:marLeft w:val="0"/>
      <w:marRight w:val="0"/>
      <w:marTop w:val="0"/>
      <w:marBottom w:val="0"/>
      <w:divBdr>
        <w:top w:val="none" w:sz="0" w:space="0" w:color="auto"/>
        <w:left w:val="none" w:sz="0" w:space="0" w:color="auto"/>
        <w:bottom w:val="none" w:sz="0" w:space="0" w:color="auto"/>
        <w:right w:val="none" w:sz="0" w:space="0" w:color="auto"/>
      </w:divBdr>
    </w:div>
    <w:div w:id="2033724612">
      <w:bodyDiv w:val="1"/>
      <w:marLeft w:val="0"/>
      <w:marRight w:val="0"/>
      <w:marTop w:val="0"/>
      <w:marBottom w:val="0"/>
      <w:divBdr>
        <w:top w:val="none" w:sz="0" w:space="0" w:color="auto"/>
        <w:left w:val="none" w:sz="0" w:space="0" w:color="auto"/>
        <w:bottom w:val="none" w:sz="0" w:space="0" w:color="auto"/>
        <w:right w:val="none" w:sz="0" w:space="0" w:color="auto"/>
      </w:divBdr>
    </w:div>
    <w:div w:id="21117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24188;&#29509;&#38988;&#24235;&#21629;&#38988;&#31995;&#32113;\107&#24180;\exe\ques.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ques</Template>
  <TotalTime>3</TotalTime>
  <Pages>4</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2018-11-29T08:01:00Z</cp:lastPrinted>
  <dcterms:created xsi:type="dcterms:W3CDTF">2018-11-29T07:52:00Z</dcterms:created>
  <dcterms:modified xsi:type="dcterms:W3CDTF">2018-11-29T08:02:00Z</dcterms:modified>
</cp:coreProperties>
</file>