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3D88841C" w:rsidR="009C1B27" w:rsidRPr="00AB5FFF" w:rsidRDefault="475DBD1B" w:rsidP="00AB5FFF">
      <w:pPr>
        <w:jc w:val="center"/>
        <w:rPr>
          <w:b/>
          <w:sz w:val="32"/>
        </w:rPr>
      </w:pPr>
      <w:r w:rsidRPr="00AB5FFF">
        <w:rPr>
          <w:b/>
          <w:sz w:val="32"/>
        </w:rPr>
        <w:t>台北市立松山高級中學</w:t>
      </w:r>
      <w:r w:rsidRPr="00AB5FFF">
        <w:rPr>
          <w:b/>
          <w:sz w:val="32"/>
        </w:rPr>
        <w:t>107</w:t>
      </w:r>
      <w:r w:rsidRPr="00AB5FFF">
        <w:rPr>
          <w:b/>
          <w:sz w:val="32"/>
        </w:rPr>
        <w:t>學年度第</w:t>
      </w:r>
      <w:r w:rsidRPr="00AB5FFF">
        <w:rPr>
          <w:b/>
          <w:sz w:val="32"/>
        </w:rPr>
        <w:t>1</w:t>
      </w:r>
      <w:r w:rsidRPr="00AB5FFF">
        <w:rPr>
          <w:b/>
          <w:sz w:val="32"/>
        </w:rPr>
        <w:t>學期</w:t>
      </w:r>
    </w:p>
    <w:p w14:paraId="1380DD2C" w14:textId="4252D11E" w:rsidR="475DBD1B" w:rsidRPr="00AB5FFF" w:rsidRDefault="475DBD1B" w:rsidP="00AB5FFF">
      <w:pPr>
        <w:jc w:val="center"/>
        <w:rPr>
          <w:b/>
          <w:sz w:val="32"/>
        </w:rPr>
      </w:pPr>
      <w:r w:rsidRPr="00AB5FFF">
        <w:rPr>
          <w:b/>
          <w:sz w:val="32"/>
        </w:rPr>
        <w:t>公民與社會科高一教學計畫書</w:t>
      </w:r>
    </w:p>
    <w:p w14:paraId="013C0572" w14:textId="21E85614" w:rsidR="475DBD1B" w:rsidRDefault="009F6C96" w:rsidP="475DBD1B">
      <w:r>
        <w:rPr>
          <w:rFonts w:hint="eastAsia"/>
        </w:rPr>
        <w:t>壹</w:t>
      </w:r>
      <w:r w:rsidR="475DBD1B">
        <w:t>、課程學期目標</w:t>
      </w:r>
    </w:p>
    <w:p w14:paraId="7E1D4CEB" w14:textId="46BCBB14" w:rsidR="009F6C96" w:rsidRDefault="009F6C96" w:rsidP="00122855">
      <w:pPr>
        <w:ind w:leftChars="177" w:left="425" w:firstLineChars="177" w:firstLine="425"/>
        <w:rPr>
          <w:rFonts w:hint="eastAsia"/>
        </w:rPr>
      </w:pPr>
      <w:r>
        <w:rPr>
          <w:rFonts w:hint="eastAsia"/>
        </w:rPr>
        <w:t>普</w:t>
      </w:r>
      <w:r>
        <w:rPr>
          <w:rFonts w:hint="eastAsia"/>
        </w:rPr>
        <w:t>通高級中學「公民與社會」學科係為增進學生的公民資質，其所欲達成之目標如下：</w:t>
      </w:r>
    </w:p>
    <w:p w14:paraId="451CCA22" w14:textId="77777777" w:rsidR="009F6C96" w:rsidRDefault="009F6C96" w:rsidP="00122855">
      <w:pPr>
        <w:ind w:leftChars="177" w:left="425" w:firstLineChars="177" w:firstLine="425"/>
        <w:rPr>
          <w:rFonts w:hint="eastAsia"/>
        </w:rPr>
      </w:pPr>
      <w:r>
        <w:rPr>
          <w:rFonts w:hint="eastAsia"/>
        </w:rPr>
        <w:t>一、充實社會科學與相關知識。</w:t>
      </w:r>
    </w:p>
    <w:p w14:paraId="7C835071" w14:textId="77777777" w:rsidR="009F6C96" w:rsidRDefault="009F6C96" w:rsidP="00122855">
      <w:pPr>
        <w:ind w:leftChars="177" w:left="425" w:firstLineChars="177" w:firstLine="425"/>
        <w:rPr>
          <w:rFonts w:hint="eastAsia"/>
        </w:rPr>
      </w:pPr>
      <w:r>
        <w:rPr>
          <w:rFonts w:hint="eastAsia"/>
        </w:rPr>
        <w:t>二、培養多元的價值關懷與公民意識。</w:t>
      </w:r>
    </w:p>
    <w:p w14:paraId="012B067E" w14:textId="54B1F3F0" w:rsidR="475DBD1B" w:rsidRDefault="009F6C96" w:rsidP="00122855">
      <w:pPr>
        <w:ind w:leftChars="177" w:left="425" w:firstLineChars="177" w:firstLine="425"/>
      </w:pPr>
      <w:r>
        <w:rPr>
          <w:rFonts w:hint="eastAsia"/>
        </w:rPr>
        <w:t>三、增進參與民主社會的行動能力。</w:t>
      </w:r>
    </w:p>
    <w:p w14:paraId="3116532B" w14:textId="38682F97" w:rsidR="475DBD1B" w:rsidRDefault="009F6C96" w:rsidP="475DBD1B">
      <w:r>
        <w:rPr>
          <w:rFonts w:hint="eastAsia"/>
        </w:rPr>
        <w:t>貳</w:t>
      </w:r>
      <w:r w:rsidR="475DBD1B">
        <w:t>、課程學期重點能力</w:t>
      </w:r>
    </w:p>
    <w:p w14:paraId="3D23724D" w14:textId="77777777" w:rsidR="009F6C96" w:rsidRDefault="009F6C96" w:rsidP="00122855">
      <w:pPr>
        <w:ind w:leftChars="177" w:left="425" w:firstLineChars="177" w:firstLine="425"/>
        <w:rPr>
          <w:rFonts w:hint="eastAsia"/>
        </w:rPr>
      </w:pPr>
      <w:r>
        <w:rPr>
          <w:rFonts w:hint="eastAsia"/>
        </w:rPr>
        <w:t>普通高級中學必修科目「公民與社會」課程欲培養學生發展之核心能力如下：</w:t>
      </w:r>
    </w:p>
    <w:p w14:paraId="13E4D8FB" w14:textId="77777777" w:rsidR="009F6C96" w:rsidRDefault="009F6C96" w:rsidP="00122855">
      <w:pPr>
        <w:ind w:leftChars="354" w:left="1275" w:hangingChars="177" w:hanging="425"/>
        <w:rPr>
          <w:rFonts w:hint="eastAsia"/>
        </w:rPr>
      </w:pPr>
      <w:r>
        <w:rPr>
          <w:rFonts w:hint="eastAsia"/>
        </w:rPr>
        <w:t>一、具備心理、社會、文化、政治、道德、法律、經濟、永續發展等多面向公民基本知識。</w:t>
      </w:r>
    </w:p>
    <w:p w14:paraId="4D64C2F7" w14:textId="77777777" w:rsidR="009F6C96" w:rsidRDefault="009F6C96" w:rsidP="00122855">
      <w:pPr>
        <w:ind w:leftChars="354" w:left="1275" w:hangingChars="177" w:hanging="425"/>
        <w:rPr>
          <w:rFonts w:hint="eastAsia"/>
        </w:rPr>
      </w:pPr>
      <w:r>
        <w:rPr>
          <w:rFonts w:hint="eastAsia"/>
        </w:rPr>
        <w:t>二、肯定青少年後期自我與成長意義，朝向未來，發展出能欣賞他人、關懷社區、尊重社會文化差異、認同民主國家、培養珍視法治與普世人權以及追求經濟永續發展等相關的價值觀念。</w:t>
      </w:r>
    </w:p>
    <w:p w14:paraId="74CCBBAF" w14:textId="2D9856E6" w:rsidR="475DBD1B" w:rsidRDefault="009F6C96" w:rsidP="00122855">
      <w:pPr>
        <w:ind w:leftChars="354" w:left="1275" w:hangingChars="177" w:hanging="425"/>
      </w:pPr>
      <w:r>
        <w:rPr>
          <w:rFonts w:hint="eastAsia"/>
        </w:rPr>
        <w:t>三、增進參與公共生活所需要的思考、判斷、選擇、反省、溝通、解決問題、創新與前瞻等行動能力。</w:t>
      </w:r>
    </w:p>
    <w:p w14:paraId="55D44617" w14:textId="010194FD" w:rsidR="475DBD1B" w:rsidRDefault="009F6C96" w:rsidP="475DBD1B">
      <w:r>
        <w:rPr>
          <w:rFonts w:hint="eastAsia"/>
        </w:rPr>
        <w:t>參</w:t>
      </w:r>
      <w:r w:rsidR="475DBD1B">
        <w:t>、教學計畫表</w:t>
      </w:r>
    </w:p>
    <w:p w14:paraId="2549DE65" w14:textId="77777777" w:rsidR="009F6C96" w:rsidRPr="009F6C96" w:rsidRDefault="009F6C96" w:rsidP="009F6C96">
      <w:pPr>
        <w:rPr>
          <w:b/>
        </w:rPr>
      </w:pPr>
      <w:r w:rsidRPr="009F6C96">
        <w:rPr>
          <w:b/>
        </w:rPr>
        <w:t>單元</w:t>
      </w:r>
      <w:proofErr w:type="gramStart"/>
      <w:r w:rsidRPr="009F6C96">
        <w:rPr>
          <w:b/>
        </w:rPr>
        <w:t>一</w:t>
      </w:r>
      <w:proofErr w:type="gramEnd"/>
      <w:r w:rsidRPr="009F6C96">
        <w:rPr>
          <w:b/>
        </w:rPr>
        <w:t>：自我、社會與文化</w:t>
      </w:r>
    </w:p>
    <w:tbl>
      <w:tblPr>
        <w:tblW w:w="93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4150"/>
        <w:gridCol w:w="5220"/>
      </w:tblGrid>
      <w:tr w:rsidR="009F6C96" w:rsidRPr="009F6C96" w14:paraId="7CD05652" w14:textId="77777777" w:rsidTr="009F6C96">
        <w:trPr>
          <w:trHeight w:val="180"/>
        </w:trPr>
        <w:tc>
          <w:tcPr>
            <w:tcW w:w="4150" w:type="dxa"/>
            <w:vAlign w:val="center"/>
          </w:tcPr>
          <w:p w14:paraId="1DE59DF6" w14:textId="77777777" w:rsidR="009F6C96" w:rsidRPr="009F6C96" w:rsidRDefault="009F6C96" w:rsidP="009F6C96">
            <w:pPr>
              <w:rPr>
                <w:b/>
              </w:rPr>
            </w:pPr>
            <w:r w:rsidRPr="009F6C96">
              <w:rPr>
                <w:b/>
              </w:rPr>
              <w:t>單元</w:t>
            </w:r>
            <w:proofErr w:type="gramStart"/>
            <w:r w:rsidRPr="009F6C96">
              <w:rPr>
                <w:b/>
              </w:rPr>
              <w:t>一</w:t>
            </w:r>
            <w:proofErr w:type="gramEnd"/>
            <w:r w:rsidRPr="009F6C96">
              <w:rPr>
                <w:b/>
              </w:rPr>
              <w:t>之主題</w:t>
            </w:r>
          </w:p>
        </w:tc>
        <w:tc>
          <w:tcPr>
            <w:tcW w:w="5220" w:type="dxa"/>
            <w:vAlign w:val="center"/>
          </w:tcPr>
          <w:p w14:paraId="0CE9B4F8" w14:textId="77777777" w:rsidR="009F6C96" w:rsidRPr="009F6C96" w:rsidRDefault="009F6C96" w:rsidP="009F6C96">
            <w:pPr>
              <w:rPr>
                <w:b/>
              </w:rPr>
            </w:pPr>
            <w:r w:rsidRPr="009F6C96">
              <w:rPr>
                <w:rFonts w:hint="eastAsia"/>
                <w:b/>
              </w:rPr>
              <w:t>附註</w:t>
            </w:r>
          </w:p>
        </w:tc>
      </w:tr>
      <w:tr w:rsidR="009F6C96" w:rsidRPr="009F6C96" w14:paraId="5F38574B" w14:textId="77777777" w:rsidTr="009F6C96">
        <w:trPr>
          <w:trHeight w:val="3778"/>
        </w:trPr>
        <w:tc>
          <w:tcPr>
            <w:tcW w:w="4150" w:type="dxa"/>
          </w:tcPr>
          <w:p w14:paraId="5F8C8BE3" w14:textId="77777777" w:rsidR="009F6C96" w:rsidRPr="009F6C96" w:rsidRDefault="009F6C96" w:rsidP="009F6C96">
            <w:proofErr w:type="gramStart"/>
            <w:r w:rsidRPr="009F6C96">
              <w:t>課綱參考</w:t>
            </w:r>
            <w:proofErr w:type="gramEnd"/>
            <w:r w:rsidRPr="009F6C96">
              <w:t>節數：</w:t>
            </w:r>
            <w:r w:rsidRPr="009F6C96">
              <w:t>25</w:t>
            </w:r>
            <w:r w:rsidRPr="009F6C96">
              <w:t>節</w:t>
            </w:r>
          </w:p>
          <w:p w14:paraId="2DDF664C" w14:textId="77777777" w:rsidR="009F6C96" w:rsidRPr="009F6C96" w:rsidRDefault="009F6C96" w:rsidP="009F6C96">
            <w:r w:rsidRPr="009F6C96">
              <w:t>活動和複習參考節數：</w:t>
            </w:r>
            <w:r w:rsidRPr="009F6C96">
              <w:t>9</w:t>
            </w:r>
            <w:r w:rsidRPr="009F6C96">
              <w:t>節</w:t>
            </w:r>
          </w:p>
          <w:p w14:paraId="6E643B7C" w14:textId="77777777" w:rsidR="009F6C96" w:rsidRPr="009F6C96" w:rsidRDefault="009F6C96" w:rsidP="009F6C96"/>
          <w:p w14:paraId="164B0800" w14:textId="77777777" w:rsidR="009F6C96" w:rsidRPr="009F6C96" w:rsidRDefault="009F6C96" w:rsidP="009F6C96">
            <w:r w:rsidRPr="009F6C96">
              <w:t>單元導讀：自我、社會與文化</w:t>
            </w:r>
            <w:proofErr w:type="gramStart"/>
            <w:r w:rsidRPr="009F6C96">
              <w:t>（</w:t>
            </w:r>
            <w:proofErr w:type="gramEnd"/>
            <w:r w:rsidRPr="009F6C96">
              <w:t>參考節數：</w:t>
            </w:r>
            <w:r w:rsidRPr="009F6C96">
              <w:t>1</w:t>
            </w:r>
            <w:proofErr w:type="gramStart"/>
            <w:r w:rsidRPr="009F6C96">
              <w:t>）</w:t>
            </w:r>
            <w:proofErr w:type="gramEnd"/>
          </w:p>
          <w:p w14:paraId="577E9688" w14:textId="77777777" w:rsidR="009F6C96" w:rsidRPr="009F6C96" w:rsidRDefault="009F6C96" w:rsidP="009F6C96">
            <w:r w:rsidRPr="009F6C96">
              <w:t>一、自我的成長與準備成為公民</w:t>
            </w:r>
            <w:proofErr w:type="gramStart"/>
            <w:r w:rsidRPr="009F6C96">
              <w:t>（</w:t>
            </w:r>
            <w:proofErr w:type="gramEnd"/>
            <w:r w:rsidRPr="009F6C96">
              <w:t>參考節數：</w:t>
            </w:r>
            <w:r w:rsidRPr="009F6C96">
              <w:t>3</w:t>
            </w:r>
            <w:proofErr w:type="gramStart"/>
            <w:r w:rsidRPr="009F6C96">
              <w:t>）</w:t>
            </w:r>
            <w:proofErr w:type="gramEnd"/>
          </w:p>
          <w:p w14:paraId="2E61B187" w14:textId="77777777" w:rsidR="009F6C96" w:rsidRPr="009F6C96" w:rsidRDefault="009F6C96" w:rsidP="009F6C96">
            <w:r w:rsidRPr="009F6C96">
              <w:t>二、人己關係與分際</w:t>
            </w:r>
            <w:proofErr w:type="gramStart"/>
            <w:r w:rsidRPr="009F6C96">
              <w:t>（</w:t>
            </w:r>
            <w:proofErr w:type="gramEnd"/>
            <w:r w:rsidRPr="009F6C96">
              <w:t>參考節數：</w:t>
            </w:r>
            <w:r w:rsidRPr="009F6C96">
              <w:t>3</w:t>
            </w:r>
            <w:proofErr w:type="gramStart"/>
            <w:r w:rsidRPr="009F6C96">
              <w:t>）</w:t>
            </w:r>
            <w:proofErr w:type="gramEnd"/>
          </w:p>
          <w:p w14:paraId="74E464E0" w14:textId="77777777" w:rsidR="009F6C96" w:rsidRPr="009F6C96" w:rsidRDefault="009F6C96" w:rsidP="009F6C96">
            <w:r w:rsidRPr="009F6C96">
              <w:t>三、人與人權</w:t>
            </w:r>
            <w:proofErr w:type="gramStart"/>
            <w:r w:rsidRPr="009F6C96">
              <w:t>（</w:t>
            </w:r>
            <w:proofErr w:type="gramEnd"/>
            <w:r w:rsidRPr="009F6C96">
              <w:t>參考節數：</w:t>
            </w:r>
            <w:r w:rsidRPr="009F6C96">
              <w:t>3</w:t>
            </w:r>
            <w:proofErr w:type="gramStart"/>
            <w:r w:rsidRPr="009F6C96">
              <w:t>）</w:t>
            </w:r>
            <w:proofErr w:type="gramEnd"/>
          </w:p>
          <w:p w14:paraId="78FEE799" w14:textId="77777777" w:rsidR="009F6C96" w:rsidRPr="009F6C96" w:rsidRDefault="009F6C96" w:rsidP="009F6C96">
            <w:r w:rsidRPr="009F6C96">
              <w:t>四、公共利益</w:t>
            </w:r>
            <w:proofErr w:type="gramStart"/>
            <w:r w:rsidRPr="009F6C96">
              <w:t>（</w:t>
            </w:r>
            <w:proofErr w:type="gramEnd"/>
            <w:r w:rsidRPr="009F6C96">
              <w:t>參考節數：</w:t>
            </w:r>
            <w:r w:rsidRPr="009F6C96">
              <w:t>3</w:t>
            </w:r>
            <w:proofErr w:type="gramStart"/>
            <w:r w:rsidRPr="009F6C96">
              <w:t>）</w:t>
            </w:r>
            <w:proofErr w:type="gramEnd"/>
          </w:p>
          <w:p w14:paraId="6607CD18" w14:textId="77777777" w:rsidR="009F6C96" w:rsidRPr="009F6C96" w:rsidRDefault="009F6C96" w:rsidP="009F6C96">
            <w:r w:rsidRPr="009F6C96">
              <w:t>五、公民社會的參與</w:t>
            </w:r>
            <w:proofErr w:type="gramStart"/>
            <w:r w:rsidRPr="009F6C96">
              <w:t>（</w:t>
            </w:r>
            <w:proofErr w:type="gramEnd"/>
            <w:r w:rsidRPr="009F6C96">
              <w:t>參考節數：</w:t>
            </w:r>
            <w:r w:rsidRPr="009F6C96">
              <w:t>3</w:t>
            </w:r>
            <w:proofErr w:type="gramStart"/>
            <w:r w:rsidRPr="009F6C96">
              <w:t>）</w:t>
            </w:r>
            <w:proofErr w:type="gramEnd"/>
          </w:p>
          <w:p w14:paraId="5453FCF1" w14:textId="77777777" w:rsidR="009F6C96" w:rsidRPr="009F6C96" w:rsidRDefault="009F6C96" w:rsidP="009F6C96">
            <w:r w:rsidRPr="009F6C96">
              <w:t>六、媒體識讀</w:t>
            </w:r>
            <w:proofErr w:type="gramStart"/>
            <w:r w:rsidRPr="009F6C96">
              <w:t>（</w:t>
            </w:r>
            <w:proofErr w:type="gramEnd"/>
            <w:r w:rsidRPr="009F6C96">
              <w:t>參考節數：</w:t>
            </w:r>
            <w:r w:rsidRPr="009F6C96">
              <w:t>3</w:t>
            </w:r>
            <w:proofErr w:type="gramStart"/>
            <w:r w:rsidRPr="009F6C96">
              <w:t>）</w:t>
            </w:r>
            <w:proofErr w:type="gramEnd"/>
          </w:p>
          <w:p w14:paraId="351B809E" w14:textId="77777777" w:rsidR="009F6C96" w:rsidRPr="009F6C96" w:rsidRDefault="009F6C96" w:rsidP="009F6C96">
            <w:r w:rsidRPr="009F6C96">
              <w:t>七、文化與位階</w:t>
            </w:r>
            <w:proofErr w:type="gramStart"/>
            <w:r w:rsidRPr="009F6C96">
              <w:t>（</w:t>
            </w:r>
            <w:proofErr w:type="gramEnd"/>
            <w:r w:rsidRPr="009F6C96">
              <w:t>參考節數：</w:t>
            </w:r>
            <w:r w:rsidRPr="009F6C96">
              <w:t>3</w:t>
            </w:r>
            <w:proofErr w:type="gramStart"/>
            <w:r w:rsidRPr="009F6C96">
              <w:t>）</w:t>
            </w:r>
            <w:proofErr w:type="gramEnd"/>
          </w:p>
          <w:p w14:paraId="7B2209C8" w14:textId="77777777" w:rsidR="009F6C96" w:rsidRPr="009F6C96" w:rsidRDefault="009F6C96" w:rsidP="009F6C96">
            <w:r w:rsidRPr="009F6C96">
              <w:t>八、多元文化社會與全球化</w:t>
            </w:r>
            <w:proofErr w:type="gramStart"/>
            <w:r w:rsidRPr="009F6C96">
              <w:t>（</w:t>
            </w:r>
            <w:proofErr w:type="gramEnd"/>
            <w:r w:rsidRPr="009F6C96">
              <w:t>參考節數：</w:t>
            </w:r>
            <w:r w:rsidRPr="009F6C96">
              <w:t>3</w:t>
            </w:r>
            <w:proofErr w:type="gramStart"/>
            <w:r w:rsidRPr="009F6C96">
              <w:t>）</w:t>
            </w:r>
            <w:proofErr w:type="gramEnd"/>
          </w:p>
        </w:tc>
        <w:tc>
          <w:tcPr>
            <w:tcW w:w="5220" w:type="dxa"/>
          </w:tcPr>
          <w:p w14:paraId="63DE3C6F" w14:textId="77777777" w:rsidR="009F6C96" w:rsidRPr="009F6C96" w:rsidRDefault="009F6C96" w:rsidP="009F6C96">
            <w:pPr>
              <w:rPr>
                <w:rFonts w:hint="eastAsia"/>
              </w:rPr>
            </w:pPr>
            <w:r w:rsidRPr="009F6C96">
              <w:t>1.</w:t>
            </w:r>
            <w:r w:rsidRPr="009F6C96">
              <w:rPr>
                <w:rFonts w:hint="eastAsia"/>
              </w:rPr>
              <w:t>根據發展心理學之階段發展原理，以及「自我」</w:t>
            </w:r>
            <w:r w:rsidRPr="009F6C96">
              <w:rPr>
                <w:rFonts w:hint="eastAsia"/>
              </w:rPr>
              <w:t xml:space="preserve"> </w:t>
            </w:r>
          </w:p>
          <w:p w14:paraId="5FC1550D" w14:textId="77777777" w:rsidR="009F6C96" w:rsidRPr="009F6C96" w:rsidRDefault="009F6C96" w:rsidP="009F6C96">
            <w:pPr>
              <w:rPr>
                <w:rFonts w:hint="eastAsia"/>
              </w:rPr>
            </w:pPr>
            <w:r w:rsidRPr="009F6C96">
              <w:rPr>
                <w:rFonts w:hint="eastAsia"/>
              </w:rPr>
              <w:t>、「社會」、「文化」相關知識，整合成以「後期青少年」為主體的公民課程。本科目的學習主體，就是</w:t>
            </w:r>
            <w:r w:rsidRPr="009F6C96">
              <w:t>從青少年後期</w:t>
            </w:r>
            <w:r w:rsidRPr="009F6C96">
              <w:rPr>
                <w:rFonts w:hint="eastAsia"/>
              </w:rPr>
              <w:t>進</w:t>
            </w:r>
            <w:r w:rsidRPr="009F6C96">
              <w:t>入成年前期的主體</w:t>
            </w:r>
            <w:r w:rsidRPr="009F6C96">
              <w:rPr>
                <w:rFonts w:hint="eastAsia"/>
              </w:rPr>
              <w:t>。</w:t>
            </w:r>
          </w:p>
          <w:p w14:paraId="16E8AEB0" w14:textId="77777777" w:rsidR="009F6C96" w:rsidRPr="009F6C96" w:rsidRDefault="009F6C96" w:rsidP="009F6C96">
            <w:pPr>
              <w:rPr>
                <w:rFonts w:hint="eastAsia"/>
              </w:rPr>
            </w:pPr>
            <w:r w:rsidRPr="009F6C96">
              <w:rPr>
                <w:rFonts w:hint="eastAsia"/>
              </w:rPr>
              <w:t>2.</w:t>
            </w:r>
            <w:r w:rsidRPr="009F6C96">
              <w:t>導讀開始進入「公民與社會」課程</w:t>
            </w:r>
            <w:r w:rsidRPr="009F6C96">
              <w:rPr>
                <w:rFonts w:hint="eastAsia"/>
              </w:rPr>
              <w:t>的討論，思考</w:t>
            </w:r>
            <w:r w:rsidRPr="009F6C96">
              <w:t>這個「自我」究竟是誰？為何會帶著發展的任務？社會</w:t>
            </w:r>
            <w:r w:rsidRPr="009F6C96">
              <w:rPr>
                <w:rFonts w:hint="eastAsia"/>
              </w:rPr>
              <w:t>與</w:t>
            </w:r>
            <w:r w:rsidRPr="009F6C96">
              <w:t>文化對於</w:t>
            </w:r>
            <w:r w:rsidRPr="009F6C96">
              <w:rPr>
                <w:rFonts w:hint="eastAsia"/>
              </w:rPr>
              <w:t>自我</w:t>
            </w:r>
            <w:r w:rsidRPr="009F6C96">
              <w:t>的期待是什麼？給予什麼機會？</w:t>
            </w:r>
          </w:p>
          <w:p w14:paraId="77825D0B" w14:textId="77777777" w:rsidR="009F6C96" w:rsidRPr="009F6C96" w:rsidRDefault="009F6C96" w:rsidP="009F6C96">
            <w:pPr>
              <w:rPr>
                <w:rFonts w:hint="eastAsia"/>
              </w:rPr>
            </w:pPr>
            <w:r w:rsidRPr="009F6C96">
              <w:rPr>
                <w:rFonts w:hint="eastAsia"/>
              </w:rPr>
              <w:t>3</w:t>
            </w:r>
            <w:r w:rsidRPr="009F6C96">
              <w:t>.</w:t>
            </w:r>
            <w:r w:rsidRPr="009F6C96">
              <w:rPr>
                <w:rFonts w:hint="eastAsia"/>
              </w:rPr>
              <w:t>本單元目的在於培養成熟的行動主體，也為能負責任、有權利意識的成年公民進行準備。透過「自我成長」、「人己關係」、</w:t>
            </w:r>
            <w:r w:rsidRPr="009F6C96">
              <w:t>「人權」</w:t>
            </w:r>
            <w:r w:rsidRPr="009F6C96">
              <w:rPr>
                <w:rFonts w:hint="eastAsia"/>
              </w:rPr>
              <w:t>、</w:t>
            </w:r>
            <w:r w:rsidRPr="009F6C96">
              <w:t>「公</w:t>
            </w:r>
            <w:r w:rsidRPr="009F6C96">
              <w:rPr>
                <w:rFonts w:hint="eastAsia"/>
              </w:rPr>
              <w:t>益</w:t>
            </w:r>
            <w:r w:rsidRPr="009F6C96">
              <w:t>」</w:t>
            </w:r>
            <w:r w:rsidRPr="009F6C96">
              <w:rPr>
                <w:rFonts w:hint="eastAsia"/>
              </w:rPr>
              <w:t>、「公民參與」、「</w:t>
            </w:r>
            <w:proofErr w:type="gramStart"/>
            <w:r w:rsidRPr="009F6C96">
              <w:rPr>
                <w:rFonts w:hint="eastAsia"/>
              </w:rPr>
              <w:t>媒體識讀</w:t>
            </w:r>
            <w:proofErr w:type="gramEnd"/>
            <w:r w:rsidRPr="009F6C96">
              <w:rPr>
                <w:rFonts w:hint="eastAsia"/>
              </w:rPr>
              <w:t>」、「文化位階」及</w:t>
            </w:r>
            <w:r w:rsidRPr="009F6C96">
              <w:t>「多元文化」</w:t>
            </w:r>
            <w:r w:rsidRPr="009F6C96">
              <w:rPr>
                <w:rFonts w:hint="eastAsia"/>
              </w:rPr>
              <w:t>等主題的學習，增進公民知識、社會關懷與實踐能力，並為以後五個單元的發展，提供相關基礎。</w:t>
            </w:r>
          </w:p>
        </w:tc>
      </w:tr>
    </w:tbl>
    <w:p w14:paraId="0F79D275" w14:textId="77777777" w:rsidR="009F6C96" w:rsidRPr="009F6C96" w:rsidRDefault="009F6C96" w:rsidP="009F6C96">
      <w:pPr>
        <w:rPr>
          <w:rFonts w:hint="eastAsia"/>
        </w:rPr>
      </w:pPr>
    </w:p>
    <w:tbl>
      <w:tblPr>
        <w:tblW w:w="93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75"/>
        <w:gridCol w:w="2188"/>
        <w:gridCol w:w="4167"/>
        <w:gridCol w:w="2040"/>
      </w:tblGrid>
      <w:tr w:rsidR="009F6C96" w:rsidRPr="009F6C96" w14:paraId="5D52E2F4" w14:textId="77777777" w:rsidTr="009F6C96">
        <w:trPr>
          <w:trHeight w:val="345"/>
        </w:trPr>
        <w:tc>
          <w:tcPr>
            <w:tcW w:w="3163" w:type="dxa"/>
            <w:gridSpan w:val="2"/>
            <w:vMerge w:val="restart"/>
            <w:tcBorders>
              <w:top w:val="single" w:sz="4" w:space="0" w:color="auto"/>
              <w:left w:val="single" w:sz="4" w:space="0" w:color="auto"/>
              <w:bottom w:val="single" w:sz="4" w:space="0" w:color="auto"/>
              <w:right w:val="single" w:sz="4" w:space="0" w:color="auto"/>
            </w:tcBorders>
            <w:vAlign w:val="center"/>
          </w:tcPr>
          <w:p w14:paraId="4F8B8FCB" w14:textId="77777777" w:rsidR="009F6C96" w:rsidRPr="009F6C96" w:rsidRDefault="009F6C96" w:rsidP="009F6C96">
            <w:r w:rsidRPr="009F6C96">
              <w:t>主題一、自我的成長與</w:t>
            </w:r>
            <w:r w:rsidRPr="009F6C96">
              <w:rPr>
                <w:rFonts w:hint="eastAsia"/>
              </w:rPr>
              <w:t>準備</w:t>
            </w:r>
            <w:r w:rsidRPr="009F6C96">
              <w:t>成為公民</w:t>
            </w:r>
            <w:r w:rsidRPr="009F6C96">
              <w:tab/>
            </w:r>
          </w:p>
          <w:p w14:paraId="38184EEA" w14:textId="77777777" w:rsidR="009F6C96" w:rsidRPr="009F6C96" w:rsidRDefault="009F6C96" w:rsidP="009F6C96">
            <w:proofErr w:type="gramStart"/>
            <w:r w:rsidRPr="009F6C96">
              <w:t>（</w:t>
            </w:r>
            <w:proofErr w:type="gramEnd"/>
            <w:r w:rsidRPr="009F6C96">
              <w:t>參考節數：</w:t>
            </w:r>
            <w:r w:rsidRPr="009F6C96">
              <w:t>3</w:t>
            </w:r>
            <w:proofErr w:type="gramStart"/>
            <w:r w:rsidRPr="009F6C96">
              <w:t>）</w:t>
            </w:r>
            <w:proofErr w:type="gramEnd"/>
          </w:p>
        </w:tc>
        <w:tc>
          <w:tcPr>
            <w:tcW w:w="4167" w:type="dxa"/>
            <w:tcBorders>
              <w:top w:val="single" w:sz="4" w:space="0" w:color="auto"/>
              <w:left w:val="single" w:sz="4" w:space="0" w:color="auto"/>
              <w:bottom w:val="single" w:sz="4" w:space="0" w:color="auto"/>
              <w:right w:val="single" w:sz="4" w:space="0" w:color="auto"/>
            </w:tcBorders>
            <w:vAlign w:val="center"/>
          </w:tcPr>
          <w:p w14:paraId="17983DA1" w14:textId="77777777" w:rsidR="009F6C96" w:rsidRPr="009F6C96" w:rsidRDefault="009F6C96" w:rsidP="009F6C96">
            <w:r w:rsidRPr="009F6C96">
              <w:t>說明</w:t>
            </w:r>
          </w:p>
        </w:tc>
        <w:tc>
          <w:tcPr>
            <w:tcW w:w="2040" w:type="dxa"/>
            <w:tcBorders>
              <w:top w:val="single" w:sz="4" w:space="0" w:color="auto"/>
              <w:left w:val="single" w:sz="4" w:space="0" w:color="auto"/>
              <w:bottom w:val="single" w:sz="4" w:space="0" w:color="auto"/>
              <w:right w:val="single" w:sz="4" w:space="0" w:color="auto"/>
            </w:tcBorders>
            <w:vAlign w:val="center"/>
          </w:tcPr>
          <w:p w14:paraId="4680FC11" w14:textId="77777777" w:rsidR="009F6C96" w:rsidRPr="009F6C96" w:rsidRDefault="009F6C96" w:rsidP="009F6C96">
            <w:r w:rsidRPr="009F6C96">
              <w:rPr>
                <w:rFonts w:hint="eastAsia"/>
              </w:rPr>
              <w:t>附註</w:t>
            </w:r>
          </w:p>
        </w:tc>
      </w:tr>
      <w:tr w:rsidR="009F6C96" w:rsidRPr="009F6C96" w14:paraId="1EA266CC" w14:textId="77777777" w:rsidTr="009F6C96">
        <w:trPr>
          <w:trHeight w:val="360"/>
        </w:trPr>
        <w:tc>
          <w:tcPr>
            <w:tcW w:w="3163" w:type="dxa"/>
            <w:gridSpan w:val="2"/>
            <w:vMerge/>
            <w:tcBorders>
              <w:top w:val="single" w:sz="4" w:space="0" w:color="auto"/>
              <w:left w:val="single" w:sz="4" w:space="0" w:color="auto"/>
              <w:bottom w:val="single" w:sz="4" w:space="0" w:color="auto"/>
              <w:right w:val="single" w:sz="4" w:space="0" w:color="auto"/>
            </w:tcBorders>
            <w:vAlign w:val="center"/>
          </w:tcPr>
          <w:p w14:paraId="4FD98F1E" w14:textId="77777777" w:rsidR="009F6C96" w:rsidRPr="009F6C96" w:rsidRDefault="009F6C96" w:rsidP="009F6C96"/>
        </w:tc>
        <w:tc>
          <w:tcPr>
            <w:tcW w:w="4167" w:type="dxa"/>
            <w:tcBorders>
              <w:top w:val="single" w:sz="4" w:space="0" w:color="auto"/>
              <w:left w:val="single" w:sz="4" w:space="0" w:color="auto"/>
              <w:bottom w:val="single" w:sz="4" w:space="0" w:color="auto"/>
              <w:right w:val="single" w:sz="4" w:space="0" w:color="auto"/>
            </w:tcBorders>
          </w:tcPr>
          <w:p w14:paraId="685461FD" w14:textId="77777777" w:rsidR="009F6C96" w:rsidRPr="009F6C96" w:rsidRDefault="009F6C96" w:rsidP="009F6C96">
            <w:r w:rsidRPr="009F6C96">
              <w:t xml:space="preserve">    </w:t>
            </w:r>
            <w:r w:rsidRPr="009F6C96">
              <w:t>引導學生理解「成年」的發展過程，進而期待成為成年公民的課題。「成年」代表取得某種完整的社會成員的身分地位以及和這個地位有關的權利與義務。要瞭解「成年」，</w:t>
            </w:r>
            <w:r w:rsidRPr="009F6C96">
              <w:rPr>
                <w:rFonts w:hint="eastAsia"/>
              </w:rPr>
              <w:t>應</w:t>
            </w:r>
            <w:r w:rsidRPr="009F6C96">
              <w:t>先瞭解成長的階段，並以「通過儀式」來說明。</w:t>
            </w:r>
          </w:p>
        </w:tc>
        <w:tc>
          <w:tcPr>
            <w:tcW w:w="2040" w:type="dxa"/>
            <w:tcBorders>
              <w:top w:val="single" w:sz="4" w:space="0" w:color="auto"/>
              <w:left w:val="single" w:sz="4" w:space="0" w:color="auto"/>
              <w:bottom w:val="single" w:sz="4" w:space="0" w:color="auto"/>
              <w:right w:val="single" w:sz="4" w:space="0" w:color="auto"/>
            </w:tcBorders>
          </w:tcPr>
          <w:p w14:paraId="08401CED" w14:textId="77777777" w:rsidR="009F6C96" w:rsidRPr="009F6C96" w:rsidRDefault="009F6C96" w:rsidP="009F6C96"/>
        </w:tc>
      </w:tr>
      <w:tr w:rsidR="009F6C96" w:rsidRPr="009F6C96" w14:paraId="24EC34F2" w14:textId="77777777" w:rsidTr="009F6C96">
        <w:trPr>
          <w:trHeight w:val="417"/>
        </w:trPr>
        <w:tc>
          <w:tcPr>
            <w:tcW w:w="975" w:type="dxa"/>
            <w:tcBorders>
              <w:top w:val="single" w:sz="4" w:space="0" w:color="auto"/>
              <w:left w:val="single" w:sz="4" w:space="0" w:color="auto"/>
              <w:bottom w:val="single" w:sz="4" w:space="0" w:color="auto"/>
              <w:right w:val="single" w:sz="4" w:space="0" w:color="auto"/>
            </w:tcBorders>
            <w:vAlign w:val="center"/>
          </w:tcPr>
          <w:p w14:paraId="574E6A83" w14:textId="77777777" w:rsidR="009F6C96" w:rsidRPr="009F6C96" w:rsidRDefault="009F6C96" w:rsidP="009F6C96">
            <w:r w:rsidRPr="009F6C96">
              <w:t>主要內容</w:t>
            </w:r>
          </w:p>
        </w:tc>
        <w:tc>
          <w:tcPr>
            <w:tcW w:w="2188" w:type="dxa"/>
            <w:tcBorders>
              <w:top w:val="single" w:sz="4" w:space="0" w:color="auto"/>
              <w:left w:val="single" w:sz="4" w:space="0" w:color="auto"/>
              <w:bottom w:val="single" w:sz="4" w:space="0" w:color="auto"/>
              <w:right w:val="single" w:sz="4" w:space="0" w:color="auto"/>
            </w:tcBorders>
            <w:vAlign w:val="center"/>
          </w:tcPr>
          <w:p w14:paraId="76590B96" w14:textId="77777777" w:rsidR="009F6C96" w:rsidRPr="009F6C96" w:rsidRDefault="009F6C96" w:rsidP="009F6C96">
            <w:r w:rsidRPr="009F6C96">
              <w:t>次內容</w:t>
            </w:r>
          </w:p>
        </w:tc>
        <w:tc>
          <w:tcPr>
            <w:tcW w:w="4167" w:type="dxa"/>
            <w:tcBorders>
              <w:top w:val="single" w:sz="4" w:space="0" w:color="auto"/>
              <w:left w:val="single" w:sz="4" w:space="0" w:color="auto"/>
              <w:bottom w:val="single" w:sz="4" w:space="0" w:color="auto"/>
              <w:right w:val="single" w:sz="4" w:space="0" w:color="auto"/>
            </w:tcBorders>
            <w:vAlign w:val="center"/>
          </w:tcPr>
          <w:p w14:paraId="511E7E31" w14:textId="77777777" w:rsidR="009F6C96" w:rsidRPr="009F6C96" w:rsidRDefault="009F6C96" w:rsidP="009F6C96">
            <w:r w:rsidRPr="009F6C96">
              <w:t>說明</w:t>
            </w:r>
          </w:p>
        </w:tc>
        <w:tc>
          <w:tcPr>
            <w:tcW w:w="2040" w:type="dxa"/>
            <w:tcBorders>
              <w:top w:val="single" w:sz="4" w:space="0" w:color="auto"/>
              <w:left w:val="single" w:sz="4" w:space="0" w:color="auto"/>
              <w:bottom w:val="single" w:sz="4" w:space="0" w:color="auto"/>
              <w:right w:val="single" w:sz="4" w:space="0" w:color="auto"/>
            </w:tcBorders>
            <w:vAlign w:val="center"/>
          </w:tcPr>
          <w:p w14:paraId="19DBEBA7" w14:textId="77777777" w:rsidR="009F6C96" w:rsidRPr="009F6C96" w:rsidRDefault="009F6C96" w:rsidP="009F6C96">
            <w:r w:rsidRPr="009F6C96">
              <w:rPr>
                <w:rFonts w:hint="eastAsia"/>
              </w:rPr>
              <w:t>附註</w:t>
            </w:r>
          </w:p>
        </w:tc>
      </w:tr>
      <w:tr w:rsidR="009F6C96" w:rsidRPr="009F6C96" w14:paraId="3CBE20CD" w14:textId="77777777" w:rsidTr="009F6C96">
        <w:trPr>
          <w:trHeight w:val="512"/>
        </w:trPr>
        <w:tc>
          <w:tcPr>
            <w:tcW w:w="975" w:type="dxa"/>
            <w:tcBorders>
              <w:top w:val="single" w:sz="4" w:space="0" w:color="auto"/>
              <w:left w:val="single" w:sz="4" w:space="0" w:color="auto"/>
              <w:bottom w:val="single" w:sz="4" w:space="0" w:color="auto"/>
              <w:right w:val="single" w:sz="4" w:space="0" w:color="auto"/>
            </w:tcBorders>
          </w:tcPr>
          <w:p w14:paraId="0D6AD6E1" w14:textId="3462C75D" w:rsidR="009F6C96" w:rsidRPr="009F6C96" w:rsidRDefault="009F6C96" w:rsidP="009F6C96">
            <w:pPr>
              <w:rPr>
                <w:rFonts w:hint="eastAsia"/>
              </w:rPr>
            </w:pPr>
            <w:r w:rsidRPr="009F6C96">
              <w:t>1.</w:t>
            </w:r>
            <w:r w:rsidRPr="009F6C96">
              <w:t>自我的成長</w:t>
            </w:r>
          </w:p>
        </w:tc>
        <w:tc>
          <w:tcPr>
            <w:tcW w:w="2188" w:type="dxa"/>
            <w:tcBorders>
              <w:top w:val="single" w:sz="4" w:space="0" w:color="auto"/>
              <w:left w:val="single" w:sz="4" w:space="0" w:color="auto"/>
              <w:bottom w:val="single" w:sz="4" w:space="0" w:color="auto"/>
              <w:right w:val="single" w:sz="4" w:space="0" w:color="auto"/>
            </w:tcBorders>
          </w:tcPr>
          <w:p w14:paraId="56C23E6B" w14:textId="77777777" w:rsidR="009F6C96" w:rsidRPr="009F6C96" w:rsidRDefault="009F6C96" w:rsidP="009F6C96">
            <w:r w:rsidRPr="009F6C96">
              <w:t>1-1</w:t>
            </w:r>
            <w:r w:rsidRPr="009F6C96">
              <w:t>自我的意義</w:t>
            </w:r>
          </w:p>
          <w:p w14:paraId="519B2B06" w14:textId="4C86FC93" w:rsidR="009F6C96" w:rsidRPr="009F6C96" w:rsidRDefault="009F6C96" w:rsidP="00AB5FFF">
            <w:r w:rsidRPr="009F6C96">
              <w:t>1-2</w:t>
            </w:r>
            <w:r w:rsidRPr="009F6C96">
              <w:t>自我的成長與變化</w:t>
            </w:r>
          </w:p>
        </w:tc>
        <w:tc>
          <w:tcPr>
            <w:tcW w:w="4167" w:type="dxa"/>
            <w:tcBorders>
              <w:top w:val="single" w:sz="4" w:space="0" w:color="auto"/>
              <w:left w:val="single" w:sz="4" w:space="0" w:color="auto"/>
              <w:bottom w:val="single" w:sz="4" w:space="0" w:color="auto"/>
              <w:right w:val="single" w:sz="4" w:space="0" w:color="auto"/>
            </w:tcBorders>
            <w:vAlign w:val="bottom"/>
          </w:tcPr>
          <w:p w14:paraId="48CE7772" w14:textId="77777777" w:rsidR="009F6C96" w:rsidRPr="009F6C96" w:rsidRDefault="009F6C96" w:rsidP="009F6C96">
            <w:r w:rsidRPr="009F6C96">
              <w:t>1-1</w:t>
            </w:r>
            <w:r w:rsidRPr="009F6C96">
              <w:t>「自我」是生命個體主觀的位置，也是在社會文化脈絡中建構個人的獨特性和社會位置。</w:t>
            </w:r>
          </w:p>
          <w:p w14:paraId="33C92A54" w14:textId="77777777" w:rsidR="009F6C96" w:rsidRPr="009F6C96" w:rsidRDefault="009F6C96" w:rsidP="009F6C96">
            <w:r w:rsidRPr="009F6C96">
              <w:t>1-2</w:t>
            </w:r>
            <w:r w:rsidRPr="009F6C96">
              <w:t>要由全生涯</w:t>
            </w:r>
            <w:r w:rsidRPr="009F6C96">
              <w:t xml:space="preserve"> (lifespan)</w:t>
            </w:r>
            <w:r w:rsidRPr="009F6C96">
              <w:t>發展心理學來概述，「自我的發展」是其中的核心議題。「成長」是自我的階段性的實現，也是自我與社會、文化交互，逐漸發展的過程。</w:t>
            </w:r>
          </w:p>
        </w:tc>
        <w:tc>
          <w:tcPr>
            <w:tcW w:w="2040" w:type="dxa"/>
            <w:tcBorders>
              <w:top w:val="single" w:sz="4" w:space="0" w:color="auto"/>
              <w:left w:val="single" w:sz="4" w:space="0" w:color="auto"/>
              <w:bottom w:val="single" w:sz="4" w:space="0" w:color="auto"/>
              <w:right w:val="single" w:sz="4" w:space="0" w:color="auto"/>
            </w:tcBorders>
          </w:tcPr>
          <w:p w14:paraId="4769B128" w14:textId="77777777" w:rsidR="009F6C96" w:rsidRPr="009F6C96" w:rsidRDefault="009F6C96" w:rsidP="009F6C96">
            <w:r w:rsidRPr="009F6C96">
              <w:rPr>
                <w:rFonts w:hint="eastAsia"/>
              </w:rPr>
              <w:t xml:space="preserve">    </w:t>
            </w:r>
            <w:r w:rsidRPr="009F6C96">
              <w:rPr>
                <w:rFonts w:hint="eastAsia"/>
              </w:rPr>
              <w:t>此處所稱的</w:t>
            </w:r>
            <w:r w:rsidRPr="009F6C96">
              <w:t>成長階</w:t>
            </w:r>
            <w:r w:rsidRPr="009F6C96">
              <w:rPr>
                <w:rFonts w:hint="eastAsia"/>
              </w:rPr>
              <w:t>段，可用</w:t>
            </w:r>
            <w:r w:rsidRPr="009F6C96">
              <w:t>幼年</w:t>
            </w:r>
            <w:proofErr w:type="gramStart"/>
            <w:r w:rsidRPr="009F6C96">
              <w:t>─</w:t>
            </w:r>
            <w:proofErr w:type="gramEnd"/>
            <w:r w:rsidRPr="009F6C96">
              <w:t>童年</w:t>
            </w:r>
            <w:proofErr w:type="gramStart"/>
            <w:r w:rsidRPr="009F6C96">
              <w:t>─</w:t>
            </w:r>
            <w:proofErr w:type="gramEnd"/>
            <w:r w:rsidRPr="009F6C96">
              <w:t>青少年</w:t>
            </w:r>
            <w:proofErr w:type="gramStart"/>
            <w:r w:rsidRPr="009F6C96">
              <w:t>─</w:t>
            </w:r>
            <w:proofErr w:type="gramEnd"/>
            <w:r w:rsidRPr="009F6C96">
              <w:t>後期青少年</w:t>
            </w:r>
            <w:proofErr w:type="gramStart"/>
            <w:r w:rsidRPr="009F6C96">
              <w:t>─</w:t>
            </w:r>
            <w:proofErr w:type="gramEnd"/>
            <w:r w:rsidRPr="009F6C96">
              <w:t>年輕的成年</w:t>
            </w:r>
            <w:r w:rsidRPr="009F6C96">
              <w:rPr>
                <w:rFonts w:hint="eastAsia"/>
              </w:rPr>
              <w:t>來說明。</w:t>
            </w:r>
          </w:p>
        </w:tc>
      </w:tr>
      <w:tr w:rsidR="009F6C96" w:rsidRPr="009F6C96" w14:paraId="2B2CE50E" w14:textId="77777777" w:rsidTr="009F6C96">
        <w:trPr>
          <w:trHeight w:val="530"/>
        </w:trPr>
        <w:tc>
          <w:tcPr>
            <w:tcW w:w="975" w:type="dxa"/>
            <w:tcBorders>
              <w:top w:val="single" w:sz="4" w:space="0" w:color="auto"/>
              <w:left w:val="single" w:sz="4" w:space="0" w:color="auto"/>
              <w:bottom w:val="single" w:sz="4" w:space="0" w:color="auto"/>
              <w:right w:val="single" w:sz="4" w:space="0" w:color="auto"/>
            </w:tcBorders>
          </w:tcPr>
          <w:p w14:paraId="64FD2712" w14:textId="77777777" w:rsidR="009F6C96" w:rsidRPr="009F6C96" w:rsidRDefault="009F6C96" w:rsidP="009F6C96">
            <w:r w:rsidRPr="009F6C96">
              <w:t>2.</w:t>
            </w:r>
            <w:r w:rsidRPr="009F6C96">
              <w:t>成年禮與通過儀式</w:t>
            </w:r>
          </w:p>
        </w:tc>
        <w:tc>
          <w:tcPr>
            <w:tcW w:w="2188" w:type="dxa"/>
            <w:tcBorders>
              <w:top w:val="single" w:sz="4" w:space="0" w:color="auto"/>
              <w:left w:val="single" w:sz="4" w:space="0" w:color="auto"/>
              <w:bottom w:val="single" w:sz="4" w:space="0" w:color="auto"/>
              <w:right w:val="single" w:sz="4" w:space="0" w:color="auto"/>
            </w:tcBorders>
          </w:tcPr>
          <w:p w14:paraId="5ED0CC22" w14:textId="77777777" w:rsidR="009F6C96" w:rsidRPr="009F6C96" w:rsidRDefault="009F6C96" w:rsidP="009F6C96">
            <w:r w:rsidRPr="009F6C96">
              <w:t>2-1</w:t>
            </w:r>
            <w:r w:rsidRPr="009F6C96">
              <w:t>傳統的通過儀式與禁忌</w:t>
            </w:r>
          </w:p>
          <w:p w14:paraId="632B1519" w14:textId="77777777" w:rsidR="009F6C96" w:rsidRPr="009F6C96" w:rsidRDefault="009F6C96" w:rsidP="009F6C96">
            <w:r w:rsidRPr="009F6C96">
              <w:t>2-2</w:t>
            </w:r>
            <w:r w:rsidRPr="009F6C96">
              <w:t>現代社會中的通過儀式</w:t>
            </w:r>
          </w:p>
        </w:tc>
        <w:tc>
          <w:tcPr>
            <w:tcW w:w="4167" w:type="dxa"/>
            <w:tcBorders>
              <w:top w:val="single" w:sz="4" w:space="0" w:color="auto"/>
              <w:left w:val="single" w:sz="4" w:space="0" w:color="auto"/>
              <w:bottom w:val="single" w:sz="4" w:space="0" w:color="auto"/>
              <w:right w:val="single" w:sz="4" w:space="0" w:color="auto"/>
            </w:tcBorders>
          </w:tcPr>
          <w:p w14:paraId="06D55AE5" w14:textId="77777777" w:rsidR="009F6C96" w:rsidRPr="009F6C96" w:rsidRDefault="009F6C96" w:rsidP="009F6C96">
            <w:r w:rsidRPr="009F6C96">
              <w:t>2-1</w:t>
            </w:r>
            <w:r w:rsidRPr="009F6C96">
              <w:t>介紹「通過儀式」概念。「通過儀式」代表成員必須經過身分轉化的歷程，取得新成員地位的認可。成年禮是一種「通過儀式」，而通過儀式涉及「禁忌」的設定與通過。</w:t>
            </w:r>
          </w:p>
          <w:p w14:paraId="420CC282" w14:textId="77777777" w:rsidR="009F6C96" w:rsidRPr="009F6C96" w:rsidRDefault="009F6C96" w:rsidP="009F6C96">
            <w:r w:rsidRPr="009F6C96">
              <w:t>2-2</w:t>
            </w:r>
            <w:r w:rsidRPr="009F6C96">
              <w:t>舉例說明我們社會對於成年的規範與要求。現代社會中的通過儀式並不明確，但對青少年來說，依然需要通過人生的種種重要關卡，如</w:t>
            </w:r>
            <w:r w:rsidRPr="009F6C96">
              <w:rPr>
                <w:rFonts w:hint="eastAsia"/>
              </w:rPr>
              <w:t>：</w:t>
            </w:r>
            <w:r w:rsidRPr="009F6C96">
              <w:t>政治上（參政權）的成年</w:t>
            </w:r>
            <w:r w:rsidRPr="009F6C96">
              <w:rPr>
                <w:rFonts w:hint="eastAsia"/>
              </w:rPr>
              <w:t>；</w:t>
            </w:r>
            <w:r w:rsidRPr="009F6C96">
              <w:t>法律上對於「未成年」的看法</w:t>
            </w:r>
            <w:r w:rsidRPr="009F6C96">
              <w:rPr>
                <w:rFonts w:hint="eastAsia"/>
              </w:rPr>
              <w:t>；</w:t>
            </w:r>
            <w:r w:rsidRPr="009F6C96">
              <w:t>還有通過學校的正式教育和畢業、就業</w:t>
            </w:r>
            <w:r w:rsidRPr="009F6C96">
              <w:rPr>
                <w:rFonts w:hint="eastAsia"/>
              </w:rPr>
              <w:t>；</w:t>
            </w:r>
            <w:r w:rsidRPr="009F6C96">
              <w:t>離家獨立居住或者取得駕照</w:t>
            </w:r>
            <w:r w:rsidRPr="009F6C96">
              <w:rPr>
                <w:rFonts w:hint="eastAsia"/>
              </w:rPr>
              <w:t>；</w:t>
            </w:r>
            <w:r w:rsidRPr="009F6C96">
              <w:t>在閱聽行為上開始不受「限制級」的約束</w:t>
            </w:r>
            <w:r w:rsidRPr="009F6C96">
              <w:rPr>
                <w:rFonts w:hint="eastAsia"/>
              </w:rPr>
              <w:t>；</w:t>
            </w:r>
            <w:r w:rsidRPr="009F6C96">
              <w:t>開始有性行為</w:t>
            </w:r>
            <w:r w:rsidRPr="009F6C96">
              <w:rPr>
                <w:rFonts w:hint="eastAsia"/>
              </w:rPr>
              <w:t>；</w:t>
            </w:r>
            <w:r w:rsidRPr="009F6C96">
              <w:t>男性成為役男等等</w:t>
            </w:r>
            <w:r w:rsidRPr="009F6C96">
              <w:rPr>
                <w:rFonts w:hint="eastAsia"/>
              </w:rPr>
              <w:t>。</w:t>
            </w:r>
            <w:r w:rsidRPr="009F6C96">
              <w:t>這些「成年」過程都是先對「未成年」做出社會</w:t>
            </w:r>
            <w:proofErr w:type="gramStart"/>
            <w:r w:rsidRPr="009F6C96">
              <w:t>規</w:t>
            </w:r>
            <w:proofErr w:type="gramEnd"/>
            <w:r w:rsidRPr="009F6C96">
              <w:t>訓，然後以界定「通過」</w:t>
            </w:r>
            <w:proofErr w:type="gramStart"/>
            <w:r w:rsidRPr="009F6C96">
              <w:t>來作</w:t>
            </w:r>
            <w:proofErr w:type="gramEnd"/>
            <w:r w:rsidRPr="009F6C96">
              <w:t>為區隔。</w:t>
            </w:r>
          </w:p>
        </w:tc>
        <w:tc>
          <w:tcPr>
            <w:tcW w:w="2040" w:type="dxa"/>
            <w:tcBorders>
              <w:top w:val="single" w:sz="4" w:space="0" w:color="auto"/>
              <w:left w:val="single" w:sz="4" w:space="0" w:color="auto"/>
              <w:bottom w:val="single" w:sz="4" w:space="0" w:color="auto"/>
              <w:right w:val="single" w:sz="4" w:space="0" w:color="auto"/>
            </w:tcBorders>
          </w:tcPr>
          <w:p w14:paraId="7E8EBB5B" w14:textId="77777777" w:rsidR="009F6C96" w:rsidRPr="009F6C96" w:rsidRDefault="009F6C96" w:rsidP="009F6C96">
            <w:pPr>
              <w:rPr>
                <w:rFonts w:hint="eastAsia"/>
              </w:rPr>
            </w:pPr>
            <w:r w:rsidRPr="009F6C96">
              <w:rPr>
                <w:rFonts w:hint="eastAsia"/>
              </w:rPr>
              <w:t xml:space="preserve">    </w:t>
            </w:r>
            <w:r w:rsidRPr="009F6C96">
              <w:rPr>
                <w:rFonts w:hint="eastAsia"/>
              </w:rPr>
              <w:t>從跨文化的觀點，例如國內外的傳統、或者原住民族的通過儀式、禁忌、成年禮等，說明各地方、不同時代的成年禮儀以及其所代表的意義。例如</w:t>
            </w:r>
            <w:r w:rsidRPr="009F6C96">
              <w:t>：</w:t>
            </w:r>
            <w:r w:rsidRPr="009F6C96">
              <w:rPr>
                <w:rFonts w:hint="eastAsia"/>
              </w:rPr>
              <w:t>德國</w:t>
            </w:r>
            <w:r w:rsidRPr="009F6C96">
              <w:t>的十四歲、台灣的「作十六歲」、周禮的「及</w:t>
            </w:r>
            <w:proofErr w:type="gramStart"/>
            <w:r w:rsidRPr="009F6C96">
              <w:t>笄</w:t>
            </w:r>
            <w:proofErr w:type="gramEnd"/>
            <w:r w:rsidRPr="009F6C96">
              <w:t>」與「弱冠」、</w:t>
            </w:r>
            <w:r w:rsidRPr="009F6C96">
              <w:rPr>
                <w:rFonts w:hint="eastAsia"/>
              </w:rPr>
              <w:t>台灣原住民如阿美、布農、</w:t>
            </w:r>
            <w:proofErr w:type="gramStart"/>
            <w:r w:rsidRPr="009F6C96">
              <w:rPr>
                <w:rFonts w:hint="eastAsia"/>
              </w:rPr>
              <w:t>鄒</w:t>
            </w:r>
            <w:proofErr w:type="gramEnd"/>
            <w:r w:rsidRPr="009F6C96">
              <w:rPr>
                <w:rFonts w:hint="eastAsia"/>
              </w:rPr>
              <w:t>等族的成年禮，並討論其社會意涵。</w:t>
            </w:r>
          </w:p>
          <w:p w14:paraId="44B692DC" w14:textId="77777777" w:rsidR="009F6C96" w:rsidRPr="009F6C96" w:rsidRDefault="009F6C96" w:rsidP="009F6C96"/>
        </w:tc>
      </w:tr>
      <w:tr w:rsidR="009F6C96" w:rsidRPr="009F6C96" w14:paraId="2CD1C37B" w14:textId="77777777" w:rsidTr="009F6C96">
        <w:trPr>
          <w:trHeight w:val="1915"/>
        </w:trPr>
        <w:tc>
          <w:tcPr>
            <w:tcW w:w="975" w:type="dxa"/>
            <w:tcBorders>
              <w:top w:val="single" w:sz="4" w:space="0" w:color="auto"/>
              <w:left w:val="single" w:sz="4" w:space="0" w:color="auto"/>
              <w:bottom w:val="single" w:sz="4" w:space="0" w:color="auto"/>
              <w:right w:val="single" w:sz="4" w:space="0" w:color="auto"/>
            </w:tcBorders>
          </w:tcPr>
          <w:p w14:paraId="745C0979" w14:textId="77777777" w:rsidR="009F6C96" w:rsidRPr="009F6C96" w:rsidRDefault="009F6C96" w:rsidP="009F6C96">
            <w:r w:rsidRPr="009F6C96">
              <w:lastRenderedPageBreak/>
              <w:t>3.</w:t>
            </w:r>
            <w:r w:rsidRPr="009F6C96">
              <w:t>對成為成年公民的期待</w:t>
            </w:r>
          </w:p>
        </w:tc>
        <w:tc>
          <w:tcPr>
            <w:tcW w:w="2188" w:type="dxa"/>
            <w:tcBorders>
              <w:top w:val="single" w:sz="4" w:space="0" w:color="auto"/>
              <w:left w:val="single" w:sz="4" w:space="0" w:color="auto"/>
              <w:bottom w:val="single" w:sz="4" w:space="0" w:color="auto"/>
              <w:right w:val="single" w:sz="4" w:space="0" w:color="auto"/>
            </w:tcBorders>
          </w:tcPr>
          <w:p w14:paraId="09E45A6D" w14:textId="77777777" w:rsidR="009F6C96" w:rsidRPr="009F6C96" w:rsidRDefault="009F6C96" w:rsidP="009F6C96">
            <w:pPr>
              <w:rPr>
                <w:rFonts w:hint="eastAsia"/>
              </w:rPr>
            </w:pPr>
            <w:r w:rsidRPr="009F6C96">
              <w:t>3-1</w:t>
            </w:r>
            <w:r w:rsidRPr="009F6C96">
              <w:t>有權利意識的公民</w:t>
            </w:r>
          </w:p>
          <w:p w14:paraId="56CF28D2" w14:textId="77777777" w:rsidR="009F6C96" w:rsidRPr="009F6C96" w:rsidRDefault="009F6C96" w:rsidP="009F6C96">
            <w:pPr>
              <w:rPr>
                <w:rFonts w:hint="eastAsia"/>
              </w:rPr>
            </w:pPr>
            <w:r w:rsidRPr="009F6C96">
              <w:t>3-2</w:t>
            </w:r>
            <w:r w:rsidRPr="009F6C96">
              <w:t>能負起責任的公民</w:t>
            </w:r>
          </w:p>
          <w:p w14:paraId="62CB43E7" w14:textId="77777777" w:rsidR="009F6C96" w:rsidRPr="009F6C96" w:rsidRDefault="009F6C96" w:rsidP="009F6C96">
            <w:r w:rsidRPr="009F6C96">
              <w:t>3-3</w:t>
            </w:r>
            <w:r w:rsidRPr="009F6C96">
              <w:t>有參與意願的公民</w:t>
            </w:r>
          </w:p>
        </w:tc>
        <w:tc>
          <w:tcPr>
            <w:tcW w:w="4167" w:type="dxa"/>
            <w:tcBorders>
              <w:top w:val="single" w:sz="4" w:space="0" w:color="auto"/>
              <w:left w:val="single" w:sz="4" w:space="0" w:color="auto"/>
              <w:bottom w:val="single" w:sz="4" w:space="0" w:color="auto"/>
              <w:right w:val="single" w:sz="4" w:space="0" w:color="auto"/>
            </w:tcBorders>
          </w:tcPr>
          <w:p w14:paraId="2AF8E0F7" w14:textId="77777777" w:rsidR="009F6C96" w:rsidRPr="009F6C96" w:rsidRDefault="009F6C96" w:rsidP="009F6C96">
            <w:pPr>
              <w:rPr>
                <w:rFonts w:hint="eastAsia"/>
              </w:rPr>
            </w:pPr>
            <w:r w:rsidRPr="009F6C96">
              <w:t xml:space="preserve">    </w:t>
            </w:r>
            <w:r w:rsidRPr="009F6C96">
              <w:t>成年公民指自我發展階段達到成熟，加入成人社會後的公民。對成年公民的期待包含對自己的各種公民權利有所主張與維護的心理狀態，同時還能對社會的其他人與事表達關心，負起責任並能對參與公共事務產生積極態度。</w:t>
            </w:r>
          </w:p>
          <w:p w14:paraId="4AF47B0E" w14:textId="77777777" w:rsidR="009F6C96" w:rsidRPr="009F6C96" w:rsidRDefault="009F6C96" w:rsidP="009F6C96">
            <w:pPr>
              <w:rPr>
                <w:rFonts w:hint="eastAsia"/>
              </w:rPr>
            </w:pPr>
          </w:p>
        </w:tc>
        <w:tc>
          <w:tcPr>
            <w:tcW w:w="2040" w:type="dxa"/>
            <w:tcBorders>
              <w:top w:val="single" w:sz="4" w:space="0" w:color="auto"/>
              <w:left w:val="single" w:sz="4" w:space="0" w:color="auto"/>
              <w:bottom w:val="single" w:sz="4" w:space="0" w:color="auto"/>
              <w:right w:val="single" w:sz="4" w:space="0" w:color="auto"/>
            </w:tcBorders>
          </w:tcPr>
          <w:p w14:paraId="20219869" w14:textId="77777777" w:rsidR="009F6C96" w:rsidRPr="009F6C96" w:rsidRDefault="009F6C96" w:rsidP="009F6C96">
            <w:pPr>
              <w:rPr>
                <w:rFonts w:hint="eastAsia"/>
              </w:rPr>
            </w:pPr>
            <w:r w:rsidRPr="009F6C96">
              <w:t>3-1</w:t>
            </w:r>
            <w:r w:rsidRPr="009F6C96">
              <w:rPr>
                <w:rFonts w:hint="eastAsia"/>
              </w:rPr>
              <w:t>「權利意識」則指對於公民身分的各種權利有所認知，例如基本人權、一般公民權利等。建議從學生權益或者從勞基法相關規定為例來切入。</w:t>
            </w:r>
          </w:p>
          <w:p w14:paraId="43E0C332" w14:textId="77777777" w:rsidR="009F6C96" w:rsidRPr="009F6C96" w:rsidRDefault="009F6C96" w:rsidP="009F6C96">
            <w:pPr>
              <w:rPr>
                <w:rFonts w:hint="eastAsia"/>
              </w:rPr>
            </w:pPr>
            <w:r w:rsidRPr="009F6C96">
              <w:t>3-</w:t>
            </w:r>
            <w:r w:rsidRPr="009F6C96">
              <w:rPr>
                <w:rFonts w:hint="eastAsia"/>
              </w:rPr>
              <w:t>2</w:t>
            </w:r>
            <w:r w:rsidRPr="009F6C96">
              <w:rPr>
                <w:rFonts w:hint="eastAsia"/>
              </w:rPr>
              <w:t>「負責任」屬於人際相互依賴的倫理價值觀。可用雇主與</w:t>
            </w:r>
            <w:proofErr w:type="gramStart"/>
            <w:r w:rsidRPr="009F6C96">
              <w:rPr>
                <w:rFonts w:hint="eastAsia"/>
              </w:rPr>
              <w:t>雇工間的職</w:t>
            </w:r>
            <w:proofErr w:type="gramEnd"/>
            <w:r w:rsidRPr="009F6C96">
              <w:rPr>
                <w:rFonts w:hint="eastAsia"/>
              </w:rPr>
              <w:t>場倫理案例來說明。</w:t>
            </w:r>
          </w:p>
          <w:p w14:paraId="20AD20D8" w14:textId="77777777" w:rsidR="009F6C96" w:rsidRPr="009F6C96" w:rsidRDefault="009F6C96" w:rsidP="009F6C96">
            <w:r w:rsidRPr="009F6C96">
              <w:t>3-</w:t>
            </w:r>
            <w:r w:rsidRPr="009F6C96">
              <w:rPr>
                <w:rFonts w:hint="eastAsia"/>
              </w:rPr>
              <w:t>3</w:t>
            </w:r>
            <w:r w:rsidRPr="009F6C96">
              <w:rPr>
                <w:rFonts w:hint="eastAsia"/>
              </w:rPr>
              <w:t>「願意積極參與」是鼓勵公民行動、實踐的意思。</w:t>
            </w:r>
          </w:p>
        </w:tc>
      </w:tr>
    </w:tbl>
    <w:p w14:paraId="06450454" w14:textId="77777777" w:rsidR="009F6C96" w:rsidRPr="009F6C96" w:rsidRDefault="009F6C96" w:rsidP="009F6C96"/>
    <w:tbl>
      <w:tblPr>
        <w:tblW w:w="93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000"/>
        <w:gridCol w:w="2179"/>
        <w:gridCol w:w="4155"/>
        <w:gridCol w:w="2036"/>
      </w:tblGrid>
      <w:tr w:rsidR="009F6C96" w:rsidRPr="009F6C96" w14:paraId="3893AD06" w14:textId="77777777" w:rsidTr="009F6C96">
        <w:trPr>
          <w:trHeight w:val="365"/>
        </w:trPr>
        <w:tc>
          <w:tcPr>
            <w:tcW w:w="3179" w:type="dxa"/>
            <w:gridSpan w:val="2"/>
            <w:vMerge w:val="restart"/>
            <w:vAlign w:val="center"/>
          </w:tcPr>
          <w:p w14:paraId="20C3B84D" w14:textId="77777777" w:rsidR="009F6C96" w:rsidRPr="009F6C96" w:rsidRDefault="009F6C96" w:rsidP="009F6C96">
            <w:r w:rsidRPr="009F6C96">
              <w:t>主題二、人己關係與分際</w:t>
            </w:r>
          </w:p>
          <w:p w14:paraId="0F8214C7" w14:textId="77777777" w:rsidR="009F6C96" w:rsidRPr="009F6C96" w:rsidRDefault="009F6C96" w:rsidP="009F6C96">
            <w:proofErr w:type="gramStart"/>
            <w:r w:rsidRPr="009F6C96">
              <w:t>（</w:t>
            </w:r>
            <w:proofErr w:type="gramEnd"/>
            <w:r w:rsidRPr="009F6C96">
              <w:t>參考節數：</w:t>
            </w:r>
            <w:r w:rsidRPr="009F6C96">
              <w:t>3</w:t>
            </w:r>
            <w:proofErr w:type="gramStart"/>
            <w:r w:rsidRPr="009F6C96">
              <w:t>）</w:t>
            </w:r>
            <w:proofErr w:type="gramEnd"/>
          </w:p>
        </w:tc>
        <w:tc>
          <w:tcPr>
            <w:tcW w:w="4155" w:type="dxa"/>
          </w:tcPr>
          <w:p w14:paraId="0C63CF9E" w14:textId="77777777" w:rsidR="009F6C96" w:rsidRPr="009F6C96" w:rsidRDefault="009F6C96" w:rsidP="009F6C96">
            <w:r w:rsidRPr="009F6C96">
              <w:t>說明</w:t>
            </w:r>
          </w:p>
        </w:tc>
        <w:tc>
          <w:tcPr>
            <w:tcW w:w="2036" w:type="dxa"/>
          </w:tcPr>
          <w:p w14:paraId="6C209226" w14:textId="77777777" w:rsidR="009F6C96" w:rsidRPr="009F6C96" w:rsidRDefault="009F6C96" w:rsidP="009F6C96">
            <w:r w:rsidRPr="009F6C96">
              <w:rPr>
                <w:rFonts w:hint="eastAsia"/>
              </w:rPr>
              <w:t>附註</w:t>
            </w:r>
          </w:p>
        </w:tc>
      </w:tr>
      <w:tr w:rsidR="009F6C96" w:rsidRPr="009F6C96" w14:paraId="4879A8CF" w14:textId="77777777" w:rsidTr="009F6C96">
        <w:trPr>
          <w:trHeight w:val="809"/>
        </w:trPr>
        <w:tc>
          <w:tcPr>
            <w:tcW w:w="3179" w:type="dxa"/>
            <w:gridSpan w:val="2"/>
            <w:vMerge/>
          </w:tcPr>
          <w:p w14:paraId="14618457" w14:textId="77777777" w:rsidR="009F6C96" w:rsidRPr="009F6C96" w:rsidRDefault="009F6C96" w:rsidP="009F6C96"/>
        </w:tc>
        <w:tc>
          <w:tcPr>
            <w:tcW w:w="4155" w:type="dxa"/>
          </w:tcPr>
          <w:p w14:paraId="7C1ECA2E" w14:textId="77777777" w:rsidR="009F6C96" w:rsidRPr="009F6C96" w:rsidRDefault="009F6C96" w:rsidP="009F6C96">
            <w:r w:rsidRPr="009F6C96">
              <w:t xml:space="preserve">    </w:t>
            </w:r>
            <w:r w:rsidRPr="009F6C96">
              <w:t>人己的關係與分際，是成年過程中重要的知識與情意。人己關係是指自我和他人，由近到遠的種種關係。介紹不同層次的人己關係，討論人我交往</w:t>
            </w:r>
            <w:r w:rsidRPr="009F6C96">
              <w:rPr>
                <w:rFonts w:hint="eastAsia"/>
              </w:rPr>
              <w:t>、</w:t>
            </w:r>
            <w:r w:rsidRPr="009F6C96">
              <w:t>相互對待時應有的分際與界限問題。在所有的人己關係中，「分際」與「界限」的概念就是接續前一主題，「個人權利與責任」的要旨。</w:t>
            </w:r>
          </w:p>
        </w:tc>
        <w:tc>
          <w:tcPr>
            <w:tcW w:w="2036" w:type="dxa"/>
          </w:tcPr>
          <w:p w14:paraId="443F38FA" w14:textId="77777777" w:rsidR="009F6C96" w:rsidRPr="009F6C96" w:rsidRDefault="009F6C96" w:rsidP="009F6C96"/>
        </w:tc>
      </w:tr>
      <w:tr w:rsidR="009F6C96" w:rsidRPr="009F6C96" w14:paraId="58CA252A" w14:textId="77777777" w:rsidTr="009F6C96">
        <w:trPr>
          <w:trHeight w:val="324"/>
        </w:trPr>
        <w:tc>
          <w:tcPr>
            <w:tcW w:w="1000" w:type="dxa"/>
            <w:vAlign w:val="center"/>
          </w:tcPr>
          <w:p w14:paraId="7E4DECCE" w14:textId="77777777" w:rsidR="009F6C96" w:rsidRPr="009F6C96" w:rsidRDefault="009F6C96" w:rsidP="009F6C96">
            <w:r w:rsidRPr="009F6C96">
              <w:t>主要內容</w:t>
            </w:r>
          </w:p>
        </w:tc>
        <w:tc>
          <w:tcPr>
            <w:tcW w:w="2179" w:type="dxa"/>
            <w:vAlign w:val="center"/>
          </w:tcPr>
          <w:p w14:paraId="0E82925A" w14:textId="77777777" w:rsidR="009F6C96" w:rsidRPr="009F6C96" w:rsidRDefault="009F6C96" w:rsidP="009F6C96">
            <w:r w:rsidRPr="009F6C96">
              <w:t>次內容</w:t>
            </w:r>
          </w:p>
        </w:tc>
        <w:tc>
          <w:tcPr>
            <w:tcW w:w="4155" w:type="dxa"/>
            <w:vAlign w:val="center"/>
          </w:tcPr>
          <w:p w14:paraId="42352F62" w14:textId="77777777" w:rsidR="009F6C96" w:rsidRPr="009F6C96" w:rsidRDefault="009F6C96" w:rsidP="009F6C96">
            <w:r w:rsidRPr="009F6C96">
              <w:t>說明</w:t>
            </w:r>
          </w:p>
        </w:tc>
        <w:tc>
          <w:tcPr>
            <w:tcW w:w="2036" w:type="dxa"/>
            <w:vAlign w:val="center"/>
          </w:tcPr>
          <w:p w14:paraId="0D678E48" w14:textId="77777777" w:rsidR="009F6C96" w:rsidRPr="009F6C96" w:rsidRDefault="009F6C96" w:rsidP="009F6C96">
            <w:r w:rsidRPr="009F6C96">
              <w:rPr>
                <w:rFonts w:hint="eastAsia"/>
              </w:rPr>
              <w:t>附註</w:t>
            </w:r>
          </w:p>
        </w:tc>
      </w:tr>
      <w:tr w:rsidR="009F6C96" w:rsidRPr="009F6C96" w14:paraId="5DE6D7B3" w14:textId="77777777" w:rsidTr="009F6C96">
        <w:trPr>
          <w:trHeight w:val="324"/>
        </w:trPr>
        <w:tc>
          <w:tcPr>
            <w:tcW w:w="1000" w:type="dxa"/>
          </w:tcPr>
          <w:p w14:paraId="5E00A142" w14:textId="77777777" w:rsidR="009F6C96" w:rsidRPr="009F6C96" w:rsidRDefault="009F6C96" w:rsidP="009F6C96">
            <w:r w:rsidRPr="009F6C96">
              <w:t>1.</w:t>
            </w:r>
            <w:r w:rsidRPr="009F6C96">
              <w:t>家人與同儕關係</w:t>
            </w:r>
          </w:p>
          <w:p w14:paraId="59375B7C" w14:textId="77777777" w:rsidR="009F6C96" w:rsidRPr="009F6C96" w:rsidRDefault="009F6C96" w:rsidP="009F6C96"/>
        </w:tc>
        <w:tc>
          <w:tcPr>
            <w:tcW w:w="2179" w:type="dxa"/>
          </w:tcPr>
          <w:p w14:paraId="3BBD7D36" w14:textId="77777777" w:rsidR="009F6C96" w:rsidRPr="009F6C96" w:rsidRDefault="009F6C96" w:rsidP="009F6C96">
            <w:r w:rsidRPr="009F6C96">
              <w:t>1-1</w:t>
            </w:r>
            <w:r w:rsidRPr="009F6C96">
              <w:t>家人關係與界限分際</w:t>
            </w:r>
          </w:p>
          <w:p w14:paraId="6F79604C" w14:textId="77777777" w:rsidR="009F6C96" w:rsidRPr="009F6C96" w:rsidRDefault="009F6C96" w:rsidP="009F6C96">
            <w:r w:rsidRPr="009F6C96">
              <w:t>1-2</w:t>
            </w:r>
            <w:r w:rsidRPr="009F6C96">
              <w:t>友誼、同窗之誼</w:t>
            </w:r>
            <w:r w:rsidRPr="009F6C96">
              <w:t xml:space="preserve"> </w:t>
            </w:r>
            <w:r w:rsidRPr="009F6C96">
              <w:t>關係與界限分際</w:t>
            </w:r>
          </w:p>
        </w:tc>
        <w:tc>
          <w:tcPr>
            <w:tcW w:w="4155" w:type="dxa"/>
          </w:tcPr>
          <w:p w14:paraId="1E704217" w14:textId="77777777" w:rsidR="009F6C96" w:rsidRPr="009F6C96" w:rsidRDefault="009F6C96" w:rsidP="009F6C96">
            <w:r w:rsidRPr="009F6C96">
              <w:t xml:space="preserve">    </w:t>
            </w:r>
            <w:r w:rsidRPr="009F6C96">
              <w:t>以社會學的初級團體為主要概念，說明家人、同儕關係對於人之生存的重要價值。另一重點在於討論：即使是初級關係範疇，人與人相互交往時仍有一定的「分際與界限」，例如</w:t>
            </w:r>
            <w:r w:rsidRPr="009F6C96">
              <w:rPr>
                <w:rFonts w:hint="eastAsia"/>
              </w:rPr>
              <w:t>：</w:t>
            </w:r>
            <w:r w:rsidRPr="009F6C96">
              <w:t>隱私、身體自主、基本人格尊嚴以及基於自願的互惠等等。</w:t>
            </w:r>
          </w:p>
        </w:tc>
        <w:tc>
          <w:tcPr>
            <w:tcW w:w="2036" w:type="dxa"/>
          </w:tcPr>
          <w:p w14:paraId="53A43735" w14:textId="77777777" w:rsidR="009F6C96" w:rsidRPr="009F6C96" w:rsidRDefault="009F6C96" w:rsidP="009F6C96">
            <w:r w:rsidRPr="009F6C96">
              <w:rPr>
                <w:rFonts w:hint="eastAsia"/>
              </w:rPr>
              <w:t xml:space="preserve">    </w:t>
            </w:r>
            <w:r w:rsidRPr="009F6C96">
              <w:rPr>
                <w:rFonts w:hint="eastAsia"/>
              </w:rPr>
              <w:t>子女與母親、父親的關係從密切的依賴到逐漸獨立</w:t>
            </w:r>
            <w:r w:rsidRPr="009F6C96">
              <w:rPr>
                <w:rFonts w:hint="eastAsia"/>
              </w:rPr>
              <w:t>(</w:t>
            </w:r>
            <w:r w:rsidRPr="009F6C96">
              <w:rPr>
                <w:rFonts w:hint="eastAsia"/>
              </w:rPr>
              <w:t>即分離－個體化</w:t>
            </w:r>
            <w:r w:rsidRPr="009F6C96">
              <w:t>separation-individuation</w:t>
            </w:r>
            <w:r w:rsidRPr="009F6C96">
              <w:rPr>
                <w:rFonts w:hint="eastAsia"/>
              </w:rPr>
              <w:t>的理論</w:t>
            </w:r>
            <w:r w:rsidRPr="009F6C96">
              <w:rPr>
                <w:rFonts w:hint="eastAsia"/>
              </w:rPr>
              <w:t>)</w:t>
            </w:r>
            <w:r w:rsidRPr="009F6C96">
              <w:rPr>
                <w:rFonts w:hint="eastAsia"/>
              </w:rPr>
              <w:t>是本節第一重點，其次才是兄弟姊妹、同儕之間的互賴與區分。</w:t>
            </w:r>
          </w:p>
        </w:tc>
      </w:tr>
      <w:tr w:rsidR="009F6C96" w:rsidRPr="009F6C96" w14:paraId="3D5E3A9A" w14:textId="77777777" w:rsidTr="009F6C96">
        <w:trPr>
          <w:trHeight w:val="330"/>
        </w:trPr>
        <w:tc>
          <w:tcPr>
            <w:tcW w:w="1000" w:type="dxa"/>
          </w:tcPr>
          <w:p w14:paraId="7BEDD9FF" w14:textId="77777777" w:rsidR="009F6C96" w:rsidRPr="009F6C96" w:rsidRDefault="009F6C96" w:rsidP="009F6C96">
            <w:r w:rsidRPr="009F6C96">
              <w:lastRenderedPageBreak/>
              <w:t>2.</w:t>
            </w:r>
            <w:r w:rsidRPr="009F6C96">
              <w:t>性別關係與平等</w:t>
            </w:r>
            <w:r w:rsidRPr="009F6C96">
              <w:t xml:space="preserve"> </w:t>
            </w:r>
            <w:r w:rsidRPr="009F6C96">
              <w:t>尊重</w:t>
            </w:r>
          </w:p>
          <w:p w14:paraId="634779B8" w14:textId="77777777" w:rsidR="009F6C96" w:rsidRPr="009F6C96" w:rsidRDefault="009F6C96" w:rsidP="009F6C96"/>
        </w:tc>
        <w:tc>
          <w:tcPr>
            <w:tcW w:w="2179" w:type="dxa"/>
          </w:tcPr>
          <w:p w14:paraId="48156415" w14:textId="77777777" w:rsidR="009F6C96" w:rsidRPr="009F6C96" w:rsidRDefault="009F6C96" w:rsidP="009F6C96">
            <w:r w:rsidRPr="009F6C96">
              <w:t>2-1</w:t>
            </w:r>
            <w:r w:rsidRPr="009F6C96">
              <w:t>多元的性別關係</w:t>
            </w:r>
          </w:p>
          <w:p w14:paraId="1BE4AEEA" w14:textId="77777777" w:rsidR="009F6C96" w:rsidRPr="009F6C96" w:rsidRDefault="009F6C96" w:rsidP="009F6C96">
            <w:r w:rsidRPr="009F6C96">
              <w:t>2-2</w:t>
            </w:r>
            <w:r w:rsidRPr="009F6C96">
              <w:t>性別不平等、騷擾與歧視</w:t>
            </w:r>
          </w:p>
          <w:p w14:paraId="2F17177B" w14:textId="77777777" w:rsidR="009F6C96" w:rsidRPr="009F6C96" w:rsidRDefault="009F6C96" w:rsidP="009F6C96"/>
        </w:tc>
        <w:tc>
          <w:tcPr>
            <w:tcW w:w="4155" w:type="dxa"/>
          </w:tcPr>
          <w:p w14:paraId="23ECA6AC" w14:textId="77777777" w:rsidR="009F6C96" w:rsidRPr="009F6C96" w:rsidRDefault="009F6C96" w:rsidP="009F6C96">
            <w:r w:rsidRPr="009F6C96">
              <w:t>2-1</w:t>
            </w:r>
            <w:r w:rsidRPr="009F6C96">
              <w:t>即對於多元性別關係的意識。認識性別多元化的議題，例如</w:t>
            </w:r>
            <w:r w:rsidRPr="009F6C96">
              <w:rPr>
                <w:rFonts w:hint="eastAsia"/>
              </w:rPr>
              <w:t>：</w:t>
            </w:r>
            <w:r w:rsidRPr="009F6C96">
              <w:t>「性別氣質」、「性傾向」的多元化。學生需先理解「性別關係」與「兩性關係」在概念上與行動意義上的不同。</w:t>
            </w:r>
          </w:p>
          <w:p w14:paraId="48C2D7EB" w14:textId="77777777" w:rsidR="009F6C96" w:rsidRPr="009F6C96" w:rsidRDefault="009F6C96" w:rsidP="009F6C96">
            <w:r w:rsidRPr="009F6C96">
              <w:t>2-2</w:t>
            </w:r>
            <w:r w:rsidRPr="009F6C96">
              <w:t>說明因性別差異所受到的騷擾、歧視</w:t>
            </w:r>
            <w:r w:rsidRPr="009F6C96">
              <w:rPr>
                <w:rFonts w:hint="eastAsia"/>
              </w:rPr>
              <w:t>與</w:t>
            </w:r>
            <w:r w:rsidRPr="009F6C96">
              <w:t>不平等待遇。所謂性騷擾與歧視的核心議題，著重權力支配以及地位不平等的問題。</w:t>
            </w:r>
          </w:p>
        </w:tc>
        <w:tc>
          <w:tcPr>
            <w:tcW w:w="2036" w:type="dxa"/>
          </w:tcPr>
          <w:p w14:paraId="75E23E7D" w14:textId="77777777" w:rsidR="009F6C96" w:rsidRPr="009F6C96" w:rsidRDefault="009F6C96" w:rsidP="009F6C96">
            <w:pPr>
              <w:rPr>
                <w:rFonts w:hint="eastAsia"/>
              </w:rPr>
            </w:pPr>
            <w:r w:rsidRPr="009F6C96">
              <w:rPr>
                <w:rFonts w:hint="eastAsia"/>
              </w:rPr>
              <w:t xml:space="preserve">    </w:t>
            </w:r>
            <w:r w:rsidRPr="009F6C96">
              <w:t>以平等尊重</w:t>
            </w:r>
            <w:r w:rsidRPr="009F6C96">
              <w:rPr>
                <w:rFonts w:hint="eastAsia"/>
              </w:rPr>
              <w:t>為主要觀念</w:t>
            </w:r>
            <w:r w:rsidRPr="009F6C96">
              <w:t>，切入性別關係。</w:t>
            </w:r>
          </w:p>
          <w:p w14:paraId="038445BD" w14:textId="77777777" w:rsidR="009F6C96" w:rsidRPr="009F6C96" w:rsidRDefault="009F6C96" w:rsidP="009F6C96">
            <w:pPr>
              <w:rPr>
                <w:rFonts w:hint="eastAsia"/>
              </w:rPr>
            </w:pPr>
          </w:p>
          <w:p w14:paraId="04740EBF" w14:textId="77777777" w:rsidR="009F6C96" w:rsidRPr="009F6C96" w:rsidRDefault="009F6C96" w:rsidP="009F6C96">
            <w:pPr>
              <w:rPr>
                <w:rFonts w:hint="eastAsia"/>
              </w:rPr>
            </w:pPr>
          </w:p>
          <w:p w14:paraId="736679DE" w14:textId="77777777" w:rsidR="009F6C96" w:rsidRPr="009F6C96" w:rsidRDefault="009F6C96" w:rsidP="009F6C96">
            <w:pPr>
              <w:rPr>
                <w:rFonts w:hint="eastAsia"/>
              </w:rPr>
            </w:pPr>
            <w:r w:rsidRPr="009F6C96">
              <w:rPr>
                <w:rFonts w:hint="eastAsia"/>
              </w:rPr>
              <w:t xml:space="preserve">    </w:t>
            </w:r>
            <w:r w:rsidRPr="009F6C96">
              <w:t>可以我國相關立法為軸線，舉學校或者職場</w:t>
            </w:r>
            <w:r w:rsidRPr="009F6C96">
              <w:rPr>
                <w:rFonts w:hint="eastAsia"/>
              </w:rPr>
              <w:t>性別</w:t>
            </w:r>
            <w:r w:rsidRPr="009F6C96">
              <w:t>交往環境</w:t>
            </w:r>
            <w:r w:rsidRPr="009F6C96">
              <w:rPr>
                <w:rFonts w:hint="eastAsia"/>
              </w:rPr>
              <w:t>之</w:t>
            </w:r>
            <w:r w:rsidRPr="009F6C96">
              <w:t>實例說明</w:t>
            </w:r>
            <w:r w:rsidRPr="009F6C96">
              <w:rPr>
                <w:rFonts w:hint="eastAsia"/>
              </w:rPr>
              <w:t>。</w:t>
            </w:r>
          </w:p>
        </w:tc>
      </w:tr>
      <w:tr w:rsidR="009F6C96" w:rsidRPr="009F6C96" w14:paraId="33A2CFB3" w14:textId="77777777" w:rsidTr="009F6C96">
        <w:trPr>
          <w:trHeight w:val="1200"/>
        </w:trPr>
        <w:tc>
          <w:tcPr>
            <w:tcW w:w="1000" w:type="dxa"/>
          </w:tcPr>
          <w:p w14:paraId="62FAF0A6" w14:textId="77777777" w:rsidR="009F6C96" w:rsidRPr="009F6C96" w:rsidRDefault="009F6C96" w:rsidP="009F6C96">
            <w:r w:rsidRPr="009F6C96">
              <w:t>3.</w:t>
            </w:r>
            <w:r w:rsidRPr="009F6C96">
              <w:t>情愛關係與自主</w:t>
            </w:r>
          </w:p>
        </w:tc>
        <w:tc>
          <w:tcPr>
            <w:tcW w:w="2179" w:type="dxa"/>
          </w:tcPr>
          <w:p w14:paraId="4FEEEDD1" w14:textId="77777777" w:rsidR="009F6C96" w:rsidRPr="009F6C96" w:rsidRDefault="009F6C96" w:rsidP="009F6C96">
            <w:r w:rsidRPr="009F6C96">
              <w:t>3-1</w:t>
            </w:r>
            <w:r w:rsidRPr="009F6C96">
              <w:t>情愛關係的意義</w:t>
            </w:r>
          </w:p>
          <w:p w14:paraId="167F92FD" w14:textId="77777777" w:rsidR="009F6C96" w:rsidRPr="009F6C96" w:rsidRDefault="009F6C96" w:rsidP="009F6C96">
            <w:r w:rsidRPr="009F6C96">
              <w:t>3-2</w:t>
            </w:r>
            <w:r w:rsidRPr="009F6C96">
              <w:t>情愛與人的自主</w:t>
            </w:r>
          </w:p>
          <w:p w14:paraId="3DFC9627" w14:textId="2548C36B" w:rsidR="009F6C96" w:rsidRPr="009F6C96" w:rsidRDefault="009F6C96" w:rsidP="00AB5FFF">
            <w:r w:rsidRPr="009F6C96">
              <w:t>3-3</w:t>
            </w:r>
            <w:r w:rsidRPr="009F6C96">
              <w:t>自主與尊重</w:t>
            </w:r>
          </w:p>
        </w:tc>
        <w:tc>
          <w:tcPr>
            <w:tcW w:w="4155" w:type="dxa"/>
          </w:tcPr>
          <w:p w14:paraId="1E191F9A" w14:textId="77777777" w:rsidR="009F6C96" w:rsidRPr="009F6C96" w:rsidRDefault="009F6C96" w:rsidP="009F6C96">
            <w:pPr>
              <w:rPr>
                <w:rFonts w:hint="eastAsia"/>
              </w:rPr>
            </w:pPr>
            <w:r w:rsidRPr="009F6C96">
              <w:t>3-1</w:t>
            </w:r>
            <w:r w:rsidRPr="009F6C96">
              <w:t>情愛關係是人類的基本慾望。情愛關係指</w:t>
            </w:r>
            <w:proofErr w:type="gramStart"/>
            <w:r w:rsidRPr="009F6C96">
              <w:t>個體間的相愛</w:t>
            </w:r>
            <w:proofErr w:type="gramEnd"/>
            <w:r w:rsidRPr="009F6C96">
              <w:t>、相互照顧、相互依存</w:t>
            </w:r>
            <w:r w:rsidRPr="009F6C96">
              <w:t>(interdependent)</w:t>
            </w:r>
            <w:r w:rsidRPr="009F6C96">
              <w:t>，有許諾性質的親密關係。</w:t>
            </w:r>
          </w:p>
          <w:p w14:paraId="44DE0AB9" w14:textId="77777777" w:rsidR="009F6C96" w:rsidRPr="009F6C96" w:rsidRDefault="009F6C96" w:rsidP="009F6C96">
            <w:r w:rsidRPr="009F6C96">
              <w:t>3-2</w:t>
            </w:r>
            <w:r w:rsidRPr="009F6C96">
              <w:t>情愛關係需建立在個體自主的前提。許諾則以忠誠與</w:t>
            </w:r>
            <w:proofErr w:type="gramStart"/>
            <w:r w:rsidRPr="009F6C96">
              <w:t>不</w:t>
            </w:r>
            <w:proofErr w:type="gramEnd"/>
            <w:r w:rsidRPr="009F6C96">
              <w:t>變為特色，但若一方難以維持原有的許諾</w:t>
            </w:r>
            <w:proofErr w:type="gramStart"/>
            <w:r w:rsidRPr="009F6C96">
              <w:t>（</w:t>
            </w:r>
            <w:proofErr w:type="gramEnd"/>
            <w:r w:rsidRPr="009F6C96">
              <w:t>例如</w:t>
            </w:r>
            <w:r w:rsidRPr="009F6C96">
              <w:rPr>
                <w:rFonts w:hint="eastAsia"/>
              </w:rPr>
              <w:t>：</w:t>
            </w:r>
            <w:r w:rsidRPr="009F6C96">
              <w:t>情侶分手、夫妻離異等</w:t>
            </w:r>
            <w:proofErr w:type="gramStart"/>
            <w:r w:rsidRPr="009F6C96">
              <w:t>）</w:t>
            </w:r>
            <w:proofErr w:type="gramEnd"/>
            <w:r w:rsidRPr="009F6C96">
              <w:t>，另一方亦難以強迫。遵守自己的許諾與尊重別人的身體與行為自主都是重要的人己關係。</w:t>
            </w:r>
          </w:p>
          <w:p w14:paraId="154E2264" w14:textId="77777777" w:rsidR="009F6C96" w:rsidRPr="009F6C96" w:rsidRDefault="009F6C96" w:rsidP="009F6C96">
            <w:r w:rsidRPr="009F6C96">
              <w:t>3-3</w:t>
            </w:r>
            <w:r w:rsidRPr="009F6C96">
              <w:t>自主是自由權的表彰，但自由有其界限，需以尊重他人為原則，以不侵犯他人、不限制他人的自由為界限。對他人的尊重，也是對自己的尊重。</w:t>
            </w:r>
          </w:p>
        </w:tc>
        <w:tc>
          <w:tcPr>
            <w:tcW w:w="2036" w:type="dxa"/>
          </w:tcPr>
          <w:p w14:paraId="718A1F3B" w14:textId="77777777" w:rsidR="009F6C96" w:rsidRPr="009F6C96" w:rsidRDefault="009F6C96" w:rsidP="009F6C96">
            <w:pPr>
              <w:rPr>
                <w:rFonts w:hint="eastAsia"/>
              </w:rPr>
            </w:pPr>
          </w:p>
          <w:p w14:paraId="5ADD1085" w14:textId="77777777" w:rsidR="009F6C96" w:rsidRPr="009F6C96" w:rsidRDefault="009F6C96" w:rsidP="009F6C96">
            <w:pPr>
              <w:rPr>
                <w:rFonts w:hint="eastAsia"/>
              </w:rPr>
            </w:pPr>
          </w:p>
          <w:p w14:paraId="6DCFA258" w14:textId="77777777" w:rsidR="009F6C96" w:rsidRPr="009F6C96" w:rsidRDefault="009F6C96" w:rsidP="009F6C96">
            <w:pPr>
              <w:rPr>
                <w:rFonts w:hint="eastAsia"/>
              </w:rPr>
            </w:pPr>
          </w:p>
          <w:p w14:paraId="5193F69D" w14:textId="77777777" w:rsidR="009F6C96" w:rsidRPr="009F6C96" w:rsidRDefault="009F6C96" w:rsidP="009F6C96">
            <w:pPr>
              <w:rPr>
                <w:rFonts w:hint="eastAsia"/>
              </w:rPr>
            </w:pPr>
          </w:p>
          <w:p w14:paraId="3468CD90" w14:textId="77777777" w:rsidR="009F6C96" w:rsidRPr="009F6C96" w:rsidRDefault="009F6C96" w:rsidP="009F6C96">
            <w:pPr>
              <w:rPr>
                <w:rFonts w:hint="eastAsia"/>
              </w:rPr>
            </w:pPr>
            <w:r w:rsidRPr="009F6C96">
              <w:rPr>
                <w:rFonts w:hint="eastAsia"/>
              </w:rPr>
              <w:t xml:space="preserve">    </w:t>
            </w:r>
            <w:r w:rsidRPr="009F6C96">
              <w:rPr>
                <w:rFonts w:hint="eastAsia"/>
              </w:rPr>
              <w:t>可以我國有關妨害性自主、家庭暴力等相關法律或案例切入。親密關係中許諾的價值，以及尊重他人的自主選擇，都是重要的人己關係。</w:t>
            </w:r>
          </w:p>
        </w:tc>
      </w:tr>
    </w:tbl>
    <w:p w14:paraId="0806DD53" w14:textId="09BC362D" w:rsidR="009F6C96" w:rsidRDefault="009F6C96" w:rsidP="009F6C96"/>
    <w:p w14:paraId="14771B37" w14:textId="385BCFAB" w:rsidR="00AB5FFF" w:rsidRDefault="00AB5FFF" w:rsidP="009F6C96"/>
    <w:p w14:paraId="353A9FEC" w14:textId="77777777" w:rsidR="00AB5FFF" w:rsidRPr="009F6C96" w:rsidRDefault="00AB5FFF" w:rsidP="009F6C96">
      <w:pPr>
        <w:rPr>
          <w:rFonts w:hint="eastAsia"/>
        </w:rPr>
      </w:pPr>
    </w:p>
    <w:tbl>
      <w:tblPr>
        <w:tblW w:w="93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007"/>
        <w:gridCol w:w="2170"/>
        <w:gridCol w:w="4155"/>
        <w:gridCol w:w="2038"/>
      </w:tblGrid>
      <w:tr w:rsidR="009F6C96" w:rsidRPr="009F6C96" w14:paraId="41751A73" w14:textId="77777777" w:rsidTr="009F6C96">
        <w:trPr>
          <w:trHeight w:val="215"/>
        </w:trPr>
        <w:tc>
          <w:tcPr>
            <w:tcW w:w="3177" w:type="dxa"/>
            <w:gridSpan w:val="2"/>
            <w:vMerge w:val="restart"/>
            <w:vAlign w:val="center"/>
          </w:tcPr>
          <w:p w14:paraId="0A655DB9" w14:textId="77777777" w:rsidR="009F6C96" w:rsidRPr="009F6C96" w:rsidRDefault="009F6C96" w:rsidP="009F6C96">
            <w:r w:rsidRPr="009F6C96">
              <w:t>主題</w:t>
            </w:r>
            <w:proofErr w:type="gramStart"/>
            <w:r w:rsidRPr="009F6C96">
              <w:t>三</w:t>
            </w:r>
            <w:proofErr w:type="gramEnd"/>
            <w:r w:rsidRPr="009F6C96">
              <w:t>：人與人權</w:t>
            </w:r>
          </w:p>
          <w:p w14:paraId="6DC927E5" w14:textId="77777777" w:rsidR="009F6C96" w:rsidRPr="009F6C96" w:rsidRDefault="009F6C96" w:rsidP="009F6C96">
            <w:proofErr w:type="gramStart"/>
            <w:r w:rsidRPr="009F6C96">
              <w:t>（</w:t>
            </w:r>
            <w:proofErr w:type="gramEnd"/>
            <w:r w:rsidRPr="009F6C96">
              <w:t>參考節數：</w:t>
            </w:r>
            <w:r w:rsidRPr="009F6C96">
              <w:t>3</w:t>
            </w:r>
            <w:proofErr w:type="gramStart"/>
            <w:r w:rsidRPr="009F6C96">
              <w:t>）</w:t>
            </w:r>
            <w:proofErr w:type="gramEnd"/>
          </w:p>
        </w:tc>
        <w:tc>
          <w:tcPr>
            <w:tcW w:w="4155" w:type="dxa"/>
          </w:tcPr>
          <w:p w14:paraId="590C640A" w14:textId="77777777" w:rsidR="009F6C96" w:rsidRPr="009F6C96" w:rsidRDefault="009F6C96" w:rsidP="009F6C96">
            <w:r w:rsidRPr="009F6C96">
              <w:t>說明</w:t>
            </w:r>
          </w:p>
        </w:tc>
        <w:tc>
          <w:tcPr>
            <w:tcW w:w="2038" w:type="dxa"/>
          </w:tcPr>
          <w:p w14:paraId="4B66CA8B" w14:textId="77777777" w:rsidR="009F6C96" w:rsidRPr="009F6C96" w:rsidRDefault="009F6C96" w:rsidP="009F6C96">
            <w:r w:rsidRPr="009F6C96">
              <w:rPr>
                <w:rFonts w:hint="eastAsia"/>
              </w:rPr>
              <w:t>附註</w:t>
            </w:r>
          </w:p>
        </w:tc>
      </w:tr>
      <w:tr w:rsidR="009F6C96" w:rsidRPr="009F6C96" w14:paraId="6F0AD1B8" w14:textId="77777777" w:rsidTr="009F6C96">
        <w:trPr>
          <w:trHeight w:val="1155"/>
        </w:trPr>
        <w:tc>
          <w:tcPr>
            <w:tcW w:w="3177" w:type="dxa"/>
            <w:gridSpan w:val="2"/>
            <w:vMerge/>
          </w:tcPr>
          <w:p w14:paraId="44849375" w14:textId="77777777" w:rsidR="009F6C96" w:rsidRPr="009F6C96" w:rsidRDefault="009F6C96" w:rsidP="009F6C96"/>
        </w:tc>
        <w:tc>
          <w:tcPr>
            <w:tcW w:w="4155" w:type="dxa"/>
          </w:tcPr>
          <w:p w14:paraId="2D19B5A3" w14:textId="77777777" w:rsidR="009F6C96" w:rsidRPr="009F6C96" w:rsidRDefault="009F6C96" w:rsidP="009F6C96">
            <w:r w:rsidRPr="009F6C96">
              <w:t xml:space="preserve">    </w:t>
            </w:r>
            <w:r w:rsidRPr="009F6C96">
              <w:t>接續前一主題的人己分際、自主與尊重等關於自由與責任的議題討論，說明何以認識「人」應該具有「人權」，是「公民與社會」課的重要內容。本主題除了為第二單元的民主政治、憲政主義，第三單元的憲法與人權、刑事訴訟、行政法與生活等主題奠定討論基礎之外，也與第四單元的個人選擇以及選修單元</w:t>
            </w:r>
            <w:proofErr w:type="gramStart"/>
            <w:r w:rsidRPr="009F6C96">
              <w:t>一</w:t>
            </w:r>
            <w:proofErr w:type="gramEnd"/>
            <w:r w:rsidRPr="009F6C96">
              <w:t>的社會安全和大法官釋憲等主題有關。</w:t>
            </w:r>
          </w:p>
        </w:tc>
        <w:tc>
          <w:tcPr>
            <w:tcW w:w="2038" w:type="dxa"/>
          </w:tcPr>
          <w:p w14:paraId="4E5A08A7" w14:textId="77777777" w:rsidR="009F6C96" w:rsidRPr="009F6C96" w:rsidRDefault="009F6C96" w:rsidP="009F6C96"/>
        </w:tc>
      </w:tr>
      <w:tr w:rsidR="009F6C96" w:rsidRPr="009F6C96" w14:paraId="2C61830D" w14:textId="77777777" w:rsidTr="009F6C96">
        <w:trPr>
          <w:trHeight w:val="329"/>
        </w:trPr>
        <w:tc>
          <w:tcPr>
            <w:tcW w:w="1007" w:type="dxa"/>
          </w:tcPr>
          <w:p w14:paraId="0D1C84FF" w14:textId="77777777" w:rsidR="009F6C96" w:rsidRPr="009F6C96" w:rsidRDefault="009F6C96" w:rsidP="009F6C96">
            <w:r w:rsidRPr="009F6C96">
              <w:lastRenderedPageBreak/>
              <w:t>主要內容</w:t>
            </w:r>
          </w:p>
        </w:tc>
        <w:tc>
          <w:tcPr>
            <w:tcW w:w="2170" w:type="dxa"/>
          </w:tcPr>
          <w:p w14:paraId="1A26D593" w14:textId="77777777" w:rsidR="009F6C96" w:rsidRPr="009F6C96" w:rsidRDefault="009F6C96" w:rsidP="009F6C96">
            <w:r w:rsidRPr="009F6C96">
              <w:t>次內容</w:t>
            </w:r>
          </w:p>
        </w:tc>
        <w:tc>
          <w:tcPr>
            <w:tcW w:w="4155" w:type="dxa"/>
          </w:tcPr>
          <w:p w14:paraId="5EDC1EF3" w14:textId="77777777" w:rsidR="009F6C96" w:rsidRPr="009F6C96" w:rsidRDefault="009F6C96" w:rsidP="009F6C96">
            <w:r w:rsidRPr="009F6C96">
              <w:t>說明</w:t>
            </w:r>
          </w:p>
        </w:tc>
        <w:tc>
          <w:tcPr>
            <w:tcW w:w="2038" w:type="dxa"/>
          </w:tcPr>
          <w:p w14:paraId="3D9C331C" w14:textId="77777777" w:rsidR="009F6C96" w:rsidRPr="009F6C96" w:rsidRDefault="009F6C96" w:rsidP="009F6C96">
            <w:r w:rsidRPr="009F6C96">
              <w:rPr>
                <w:rFonts w:hint="eastAsia"/>
              </w:rPr>
              <w:t>附註</w:t>
            </w:r>
          </w:p>
        </w:tc>
      </w:tr>
      <w:tr w:rsidR="009F6C96" w:rsidRPr="009F6C96" w14:paraId="1C7AA2E0" w14:textId="77777777" w:rsidTr="009F6C96">
        <w:trPr>
          <w:trHeight w:val="70"/>
        </w:trPr>
        <w:tc>
          <w:tcPr>
            <w:tcW w:w="1007" w:type="dxa"/>
          </w:tcPr>
          <w:p w14:paraId="33ED674F" w14:textId="77777777" w:rsidR="009F6C96" w:rsidRPr="009F6C96" w:rsidRDefault="009F6C96" w:rsidP="009F6C96">
            <w:r w:rsidRPr="009F6C96">
              <w:t>1.</w:t>
            </w:r>
            <w:r w:rsidRPr="009F6C96">
              <w:t>人權理念的發展歷程</w:t>
            </w:r>
          </w:p>
        </w:tc>
        <w:tc>
          <w:tcPr>
            <w:tcW w:w="2170" w:type="dxa"/>
          </w:tcPr>
          <w:p w14:paraId="4430578D" w14:textId="25191638" w:rsidR="009F6C96" w:rsidRPr="009F6C96" w:rsidRDefault="009F6C96" w:rsidP="009F6C96">
            <w:pPr>
              <w:rPr>
                <w:rFonts w:hint="eastAsia"/>
              </w:rPr>
            </w:pPr>
            <w:r w:rsidRPr="009F6C96">
              <w:t>1-1</w:t>
            </w:r>
            <w:r w:rsidRPr="009F6C96">
              <w:t>「天賦人權」理念的緣起</w:t>
            </w:r>
          </w:p>
          <w:p w14:paraId="251DB262" w14:textId="70D38245" w:rsidR="009F6C96" w:rsidRPr="009F6C96" w:rsidRDefault="009F6C96" w:rsidP="009F6C96">
            <w:pPr>
              <w:rPr>
                <w:rFonts w:hint="eastAsia"/>
              </w:rPr>
            </w:pPr>
            <w:r w:rsidRPr="009F6C96">
              <w:t>1-2</w:t>
            </w:r>
            <w:r w:rsidRPr="009F6C96">
              <w:t>從「天賦人權」概念到「聯合國人權宣言」</w:t>
            </w:r>
          </w:p>
          <w:p w14:paraId="7F511CCF" w14:textId="77777777" w:rsidR="009F6C96" w:rsidRPr="009F6C96" w:rsidRDefault="009F6C96" w:rsidP="009F6C96">
            <w:r w:rsidRPr="009F6C96">
              <w:t>1-3</w:t>
            </w:r>
            <w:r w:rsidRPr="009F6C96">
              <w:t>人權議題的擴大發展</w:t>
            </w:r>
          </w:p>
        </w:tc>
        <w:tc>
          <w:tcPr>
            <w:tcW w:w="4155" w:type="dxa"/>
          </w:tcPr>
          <w:p w14:paraId="65CB2EC7" w14:textId="77777777" w:rsidR="009F6C96" w:rsidRPr="009F6C96" w:rsidRDefault="009F6C96" w:rsidP="009F6C96">
            <w:r w:rsidRPr="009F6C96">
              <w:t>1-1</w:t>
            </w:r>
            <w:r w:rsidRPr="009F6C96">
              <w:t>簡短引言歷史上「天賦人權」理念出現前後的思想脈絡，說明當時認定「人權」屬於</w:t>
            </w:r>
            <w:proofErr w:type="gramStart"/>
            <w:r w:rsidRPr="009F6C96">
              <w:t>某些「</w:t>
            </w:r>
            <w:proofErr w:type="gramEnd"/>
            <w:r w:rsidRPr="009F6C96">
              <w:t>特殊條件」者的權利。</w:t>
            </w:r>
          </w:p>
          <w:p w14:paraId="3ECE729E" w14:textId="77777777" w:rsidR="009F6C96" w:rsidRPr="009F6C96" w:rsidRDefault="009F6C96" w:rsidP="009F6C96">
            <w:r w:rsidRPr="009F6C96">
              <w:t>1-2</w:t>
            </w:r>
            <w:r w:rsidRPr="009F6C96">
              <w:t>簡介「天賦人權」的概念到「聯合國人權宣言」（</w:t>
            </w:r>
            <w:r w:rsidRPr="009F6C96">
              <w:t>1948</w:t>
            </w:r>
            <w:r w:rsidRPr="009F6C96">
              <w:t>）的發展歷程，說明相應的人權內涵如何演變與普</w:t>
            </w:r>
            <w:proofErr w:type="gramStart"/>
            <w:r w:rsidRPr="009F6C96">
              <w:t>世</w:t>
            </w:r>
            <w:proofErr w:type="gramEnd"/>
            <w:r w:rsidRPr="009F6C96">
              <w:t>化。</w:t>
            </w:r>
          </w:p>
          <w:p w14:paraId="110FE793" w14:textId="77777777" w:rsidR="009F6C96" w:rsidRPr="009F6C96" w:rsidRDefault="009F6C96" w:rsidP="009F6C96">
            <w:r w:rsidRPr="009F6C96">
              <w:t>1-</w:t>
            </w:r>
            <w:r w:rsidRPr="009F6C96">
              <w:rPr>
                <w:rFonts w:hint="eastAsia"/>
              </w:rPr>
              <w:t>3</w:t>
            </w:r>
            <w:r w:rsidRPr="009F6C96">
              <w:t>主要用意在說明人權議題在當代擴展的情形。舉例介紹</w:t>
            </w:r>
            <w:r w:rsidRPr="009F6C96">
              <w:rPr>
                <w:rFonts w:hint="eastAsia"/>
              </w:rPr>
              <w:t>1948</w:t>
            </w:r>
            <w:r w:rsidRPr="009F6C96">
              <w:t>宣言發表後的人權議題發展，如：社會權、文化權、婦女人權、性別平等、原住民人權等相關議題與可能的爭議。</w:t>
            </w:r>
          </w:p>
        </w:tc>
        <w:tc>
          <w:tcPr>
            <w:tcW w:w="2038" w:type="dxa"/>
          </w:tcPr>
          <w:p w14:paraId="2A33B384" w14:textId="77777777" w:rsidR="009F6C96" w:rsidRPr="009F6C96" w:rsidRDefault="009F6C96" w:rsidP="009F6C96">
            <w:r w:rsidRPr="009F6C96">
              <w:rPr>
                <w:rFonts w:hint="eastAsia"/>
              </w:rPr>
              <w:t xml:space="preserve">    </w:t>
            </w:r>
            <w:r w:rsidRPr="009F6C96">
              <w:rPr>
                <w:rFonts w:hint="eastAsia"/>
              </w:rPr>
              <w:t>「人權」此一概念在西方的發展歷程，先由資產階級白種男性這個原型，漸次擴充到其他原本被排除的奴隸、無產階級、黑人、原住民、女人等類型的人身上</w:t>
            </w:r>
            <w:proofErr w:type="gramStart"/>
            <w:r w:rsidRPr="009F6C96">
              <w:rPr>
                <w:rFonts w:hint="eastAsia"/>
              </w:rPr>
              <w:t>（</w:t>
            </w:r>
            <w:proofErr w:type="gramEnd"/>
            <w:r w:rsidRPr="009F6C96">
              <w:rPr>
                <w:rFonts w:hint="eastAsia"/>
              </w:rPr>
              <w:t>例如：奴隸為財產、原住民飛禽走獸說、女人為無權利能力人。）舉例說明。</w:t>
            </w:r>
          </w:p>
        </w:tc>
      </w:tr>
      <w:tr w:rsidR="009F6C96" w:rsidRPr="009F6C96" w14:paraId="2611FDEE" w14:textId="77777777" w:rsidTr="009F6C96">
        <w:trPr>
          <w:trHeight w:val="368"/>
        </w:trPr>
        <w:tc>
          <w:tcPr>
            <w:tcW w:w="1007" w:type="dxa"/>
          </w:tcPr>
          <w:p w14:paraId="27C72FA3" w14:textId="77777777" w:rsidR="009F6C96" w:rsidRPr="009F6C96" w:rsidRDefault="009F6C96" w:rsidP="009F6C96">
            <w:r w:rsidRPr="009F6C96">
              <w:t>2.</w:t>
            </w:r>
            <w:r w:rsidRPr="009F6C96">
              <w:t>日常生活中的人權議題</w:t>
            </w:r>
          </w:p>
        </w:tc>
        <w:tc>
          <w:tcPr>
            <w:tcW w:w="2170" w:type="dxa"/>
          </w:tcPr>
          <w:p w14:paraId="359F5347" w14:textId="6A89DD0C" w:rsidR="009F6C96" w:rsidRPr="009F6C96" w:rsidRDefault="009F6C96" w:rsidP="009F6C96">
            <w:pPr>
              <w:rPr>
                <w:rFonts w:hint="eastAsia"/>
              </w:rPr>
            </w:pPr>
            <w:r w:rsidRPr="009F6C96">
              <w:t>2-1</w:t>
            </w:r>
            <w:r w:rsidRPr="009F6C96">
              <w:t>我國與國際社會常見的人權議題</w:t>
            </w:r>
          </w:p>
          <w:p w14:paraId="3C4AA754" w14:textId="77777777" w:rsidR="009F6C96" w:rsidRPr="009F6C96" w:rsidRDefault="009F6C96" w:rsidP="009F6C96">
            <w:r w:rsidRPr="009F6C96">
              <w:t>2-2</w:t>
            </w:r>
            <w:r w:rsidRPr="009F6C96">
              <w:t>校園內的人權問題</w:t>
            </w:r>
          </w:p>
          <w:p w14:paraId="170227DF" w14:textId="77777777" w:rsidR="009F6C96" w:rsidRPr="009F6C96" w:rsidRDefault="009F6C96" w:rsidP="009F6C96"/>
        </w:tc>
        <w:tc>
          <w:tcPr>
            <w:tcW w:w="4155" w:type="dxa"/>
          </w:tcPr>
          <w:p w14:paraId="48C04E22" w14:textId="77777777" w:rsidR="009F6C96" w:rsidRPr="009F6C96" w:rsidRDefault="009F6C96" w:rsidP="009F6C96">
            <w:pPr>
              <w:rPr>
                <w:rFonts w:hint="eastAsia"/>
              </w:rPr>
            </w:pPr>
            <w:r w:rsidRPr="009F6C96">
              <w:t>2-1</w:t>
            </w:r>
            <w:r w:rsidRPr="009F6C96">
              <w:t>可舉例說明如：兒童、婦女、同性戀、</w:t>
            </w:r>
            <w:proofErr w:type="gramStart"/>
            <w:r w:rsidRPr="009F6C96">
              <w:t>愛滋病</w:t>
            </w:r>
            <w:proofErr w:type="gramEnd"/>
            <w:r w:rsidRPr="009F6C96">
              <w:t>患、外國人、移民和國際難民、住民自決、媒體報導侵犯隱私等所涉及之人權議題。</w:t>
            </w:r>
          </w:p>
          <w:p w14:paraId="14824A11" w14:textId="77777777" w:rsidR="009F6C96" w:rsidRPr="009F6C96" w:rsidRDefault="009F6C96" w:rsidP="009F6C96">
            <w:r w:rsidRPr="009F6C96">
              <w:t>2-2</w:t>
            </w:r>
            <w:r w:rsidRPr="009F6C96">
              <w:t>強調學生也有基本人權。說明校園內的權利義務</w:t>
            </w:r>
            <w:r w:rsidRPr="009F6C96">
              <w:rPr>
                <w:rFonts w:hint="eastAsia"/>
              </w:rPr>
              <w:t>與</w:t>
            </w:r>
            <w:r w:rsidRPr="009F6C96">
              <w:t>規範議題、人權爭議和救濟管道。</w:t>
            </w:r>
          </w:p>
        </w:tc>
        <w:tc>
          <w:tcPr>
            <w:tcW w:w="2038" w:type="dxa"/>
          </w:tcPr>
          <w:p w14:paraId="35DABF9D" w14:textId="46C93165" w:rsidR="009F6C96" w:rsidRPr="009F6C96" w:rsidRDefault="009F6C96" w:rsidP="009F6C96">
            <w:pPr>
              <w:rPr>
                <w:rFonts w:hint="eastAsia"/>
              </w:rPr>
            </w:pPr>
            <w:r w:rsidRPr="009F6C96">
              <w:rPr>
                <w:rFonts w:hint="eastAsia"/>
              </w:rPr>
              <w:t xml:space="preserve">    </w:t>
            </w:r>
            <w:r w:rsidRPr="009F6C96">
              <w:rPr>
                <w:rFonts w:hint="eastAsia"/>
              </w:rPr>
              <w:t>促進學生對於人權議題的討論與觀察能力。</w:t>
            </w:r>
          </w:p>
          <w:p w14:paraId="23F5C1A1" w14:textId="77777777" w:rsidR="009F6C96" w:rsidRPr="009F6C96" w:rsidRDefault="009F6C96" w:rsidP="009F6C96">
            <w:r w:rsidRPr="009F6C96">
              <w:rPr>
                <w:rFonts w:hint="eastAsia"/>
              </w:rPr>
              <w:t xml:space="preserve">    </w:t>
            </w:r>
            <w:r w:rsidRPr="009F6C96">
              <w:rPr>
                <w:rFonts w:hint="eastAsia"/>
              </w:rPr>
              <w:t>促使學生對於切身生活中的人權議題產生敏感度和權利意識。</w:t>
            </w:r>
            <w:proofErr w:type="gramStart"/>
            <w:r w:rsidRPr="009F6C96">
              <w:rPr>
                <w:rFonts w:hint="eastAsia"/>
              </w:rPr>
              <w:t>可以舉搜書包</w:t>
            </w:r>
            <w:proofErr w:type="gramEnd"/>
            <w:r w:rsidRPr="009F6C96">
              <w:rPr>
                <w:rFonts w:hint="eastAsia"/>
              </w:rPr>
              <w:t>、記過、數位學生證、對於學生的歧視性待遇等事例。</w:t>
            </w:r>
          </w:p>
        </w:tc>
      </w:tr>
      <w:tr w:rsidR="009F6C96" w:rsidRPr="009F6C96" w14:paraId="34D9A1D2" w14:textId="77777777" w:rsidTr="009F6C96">
        <w:trPr>
          <w:trHeight w:val="1125"/>
        </w:trPr>
        <w:tc>
          <w:tcPr>
            <w:tcW w:w="1007" w:type="dxa"/>
          </w:tcPr>
          <w:p w14:paraId="1B474F08" w14:textId="77777777" w:rsidR="009F6C96" w:rsidRPr="009F6C96" w:rsidRDefault="009F6C96" w:rsidP="009F6C96">
            <w:r w:rsidRPr="009F6C96">
              <w:t>3.</w:t>
            </w:r>
            <w:r w:rsidRPr="009F6C96">
              <w:t>人權保障與立法</w:t>
            </w:r>
          </w:p>
        </w:tc>
        <w:tc>
          <w:tcPr>
            <w:tcW w:w="2170" w:type="dxa"/>
          </w:tcPr>
          <w:p w14:paraId="29FEF430" w14:textId="3B9760C0" w:rsidR="009F6C96" w:rsidRPr="009F6C96" w:rsidRDefault="009F6C96" w:rsidP="009F6C96">
            <w:pPr>
              <w:rPr>
                <w:rFonts w:hint="eastAsia"/>
              </w:rPr>
            </w:pPr>
            <w:r w:rsidRPr="009F6C96">
              <w:t>3-1</w:t>
            </w:r>
            <w:r w:rsidRPr="009F6C96">
              <w:t>人權為何應該受到保障</w:t>
            </w:r>
          </w:p>
          <w:p w14:paraId="34EAA47D" w14:textId="77777777" w:rsidR="009F6C96" w:rsidRPr="009F6C96" w:rsidRDefault="009F6C96" w:rsidP="009F6C96">
            <w:r w:rsidRPr="009F6C96">
              <w:t>3-2</w:t>
            </w:r>
            <w:r w:rsidRPr="009F6C96">
              <w:t>我國重要的人權立法及其意義</w:t>
            </w:r>
          </w:p>
        </w:tc>
        <w:tc>
          <w:tcPr>
            <w:tcW w:w="4155" w:type="dxa"/>
          </w:tcPr>
          <w:p w14:paraId="28B53218" w14:textId="77777777" w:rsidR="009F6C96" w:rsidRPr="009F6C96" w:rsidRDefault="009F6C96" w:rsidP="009F6C96">
            <w:r w:rsidRPr="009F6C96">
              <w:t>3-1</w:t>
            </w:r>
            <w:r w:rsidRPr="009F6C96">
              <w:t>介紹公民社會保障人權的必要性，舉例說明人人享有免於恐懼的尊嚴生活以及蔑視人權的歷史教訓，例如：我國的白色恐怖、良心犯、德國納粹等政權清除異己的種族大屠殺等等。</w:t>
            </w:r>
          </w:p>
          <w:p w14:paraId="4A4F7EA9" w14:textId="77777777" w:rsidR="009F6C96" w:rsidRPr="009F6C96" w:rsidRDefault="009F6C96" w:rsidP="009F6C96">
            <w:r w:rsidRPr="009F6C96">
              <w:t>3-2</w:t>
            </w:r>
            <w:r w:rsidRPr="009F6C96">
              <w:t>說明並檢視我國既有關於人權相關的立法，並討論相關不同的人權倡議者的主張。</w:t>
            </w:r>
          </w:p>
        </w:tc>
        <w:tc>
          <w:tcPr>
            <w:tcW w:w="2038" w:type="dxa"/>
          </w:tcPr>
          <w:p w14:paraId="11C10496" w14:textId="59401B54" w:rsidR="009F6C96" w:rsidRPr="009F6C96" w:rsidRDefault="009F6C96" w:rsidP="009F6C96">
            <w:pPr>
              <w:rPr>
                <w:rFonts w:hint="eastAsia"/>
              </w:rPr>
            </w:pPr>
            <w:r w:rsidRPr="009F6C96">
              <w:rPr>
                <w:rFonts w:hint="eastAsia"/>
              </w:rPr>
              <w:t xml:space="preserve">    </w:t>
            </w:r>
            <w:r w:rsidRPr="009F6C96">
              <w:rPr>
                <w:rFonts w:hint="eastAsia"/>
              </w:rPr>
              <w:t>此處為避免和單元三的「憲法與人權」重覆，以新興人權議題為主。如屬憲法層級的自由權、平等權等基本人權可約略提及，較詳細的探討留待後續予討論。</w:t>
            </w:r>
          </w:p>
        </w:tc>
      </w:tr>
    </w:tbl>
    <w:p w14:paraId="4CE018D0" w14:textId="0AE31B97" w:rsidR="009F6C96" w:rsidRPr="009F6C96" w:rsidRDefault="009F6C96" w:rsidP="009F6C96">
      <w:pPr>
        <w:rPr>
          <w:rFonts w:hint="eastAsia"/>
        </w:rPr>
      </w:pPr>
    </w:p>
    <w:tbl>
      <w:tblPr>
        <w:tblW w:w="93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007"/>
        <w:gridCol w:w="2170"/>
        <w:gridCol w:w="4155"/>
        <w:gridCol w:w="2038"/>
      </w:tblGrid>
      <w:tr w:rsidR="009F6C96" w:rsidRPr="009F6C96" w14:paraId="2479D2F4" w14:textId="77777777" w:rsidTr="009F6C96">
        <w:trPr>
          <w:trHeight w:val="330"/>
        </w:trPr>
        <w:tc>
          <w:tcPr>
            <w:tcW w:w="3177" w:type="dxa"/>
            <w:gridSpan w:val="2"/>
            <w:vMerge w:val="restart"/>
            <w:vAlign w:val="center"/>
          </w:tcPr>
          <w:p w14:paraId="4C24C4BE" w14:textId="77777777" w:rsidR="009F6C96" w:rsidRPr="009F6C96" w:rsidRDefault="009F6C96" w:rsidP="009F6C96">
            <w:r w:rsidRPr="009F6C96">
              <w:t>主題四、公共利益</w:t>
            </w:r>
          </w:p>
          <w:p w14:paraId="399C9D6B" w14:textId="77777777" w:rsidR="009F6C96" w:rsidRPr="009F6C96" w:rsidRDefault="009F6C96" w:rsidP="009F6C96">
            <w:proofErr w:type="gramStart"/>
            <w:r w:rsidRPr="009F6C96">
              <w:lastRenderedPageBreak/>
              <w:t>（</w:t>
            </w:r>
            <w:proofErr w:type="gramEnd"/>
            <w:r w:rsidRPr="009F6C96">
              <w:t>參考節數：</w:t>
            </w:r>
            <w:r w:rsidRPr="009F6C96">
              <w:t>3</w:t>
            </w:r>
            <w:proofErr w:type="gramStart"/>
            <w:r w:rsidRPr="009F6C96">
              <w:t>）</w:t>
            </w:r>
            <w:proofErr w:type="gramEnd"/>
          </w:p>
        </w:tc>
        <w:tc>
          <w:tcPr>
            <w:tcW w:w="4155" w:type="dxa"/>
          </w:tcPr>
          <w:p w14:paraId="484FD708" w14:textId="77777777" w:rsidR="009F6C96" w:rsidRPr="009F6C96" w:rsidRDefault="009F6C96" w:rsidP="009F6C96">
            <w:r w:rsidRPr="009F6C96">
              <w:lastRenderedPageBreak/>
              <w:t>說明</w:t>
            </w:r>
          </w:p>
        </w:tc>
        <w:tc>
          <w:tcPr>
            <w:tcW w:w="2038" w:type="dxa"/>
          </w:tcPr>
          <w:p w14:paraId="39F91A7C" w14:textId="77777777" w:rsidR="009F6C96" w:rsidRPr="009F6C96" w:rsidRDefault="009F6C96" w:rsidP="009F6C96">
            <w:r w:rsidRPr="009F6C96">
              <w:rPr>
                <w:rFonts w:hint="eastAsia"/>
              </w:rPr>
              <w:t>附註</w:t>
            </w:r>
          </w:p>
        </w:tc>
      </w:tr>
      <w:tr w:rsidR="009F6C96" w:rsidRPr="009F6C96" w14:paraId="7656A242" w14:textId="77777777" w:rsidTr="009F6C96">
        <w:trPr>
          <w:trHeight w:val="1155"/>
        </w:trPr>
        <w:tc>
          <w:tcPr>
            <w:tcW w:w="3177" w:type="dxa"/>
            <w:gridSpan w:val="2"/>
            <w:vMerge/>
          </w:tcPr>
          <w:p w14:paraId="709E8E30" w14:textId="77777777" w:rsidR="009F6C96" w:rsidRPr="009F6C96" w:rsidRDefault="009F6C96" w:rsidP="009F6C96"/>
        </w:tc>
        <w:tc>
          <w:tcPr>
            <w:tcW w:w="4155" w:type="dxa"/>
          </w:tcPr>
          <w:p w14:paraId="0DC1C672" w14:textId="77777777" w:rsidR="009F6C96" w:rsidRPr="009F6C96" w:rsidRDefault="009F6C96" w:rsidP="009F6C96">
            <w:r w:rsidRPr="009F6C96">
              <w:t xml:space="preserve">    </w:t>
            </w:r>
            <w:r w:rsidRPr="009F6C96">
              <w:t>立基於接受「私益」與「公益」同屬人類文明生活與道德力量之基石的立場，讓學生理解公共參與</w:t>
            </w:r>
            <w:r w:rsidRPr="009F6C96">
              <w:rPr>
                <w:rFonts w:hint="eastAsia"/>
              </w:rPr>
              <w:t>及</w:t>
            </w:r>
            <w:r w:rsidRPr="009F6C96">
              <w:t>個人基本權益的重要。公私之分是複雜問題，難以簡單定論。此處重點唯在覺察「公共利益」的存在、特色與相關議題，並導引出能「參與」公共議題的公民價值。</w:t>
            </w:r>
          </w:p>
        </w:tc>
        <w:tc>
          <w:tcPr>
            <w:tcW w:w="2038" w:type="dxa"/>
          </w:tcPr>
          <w:p w14:paraId="5DE6B265" w14:textId="77777777" w:rsidR="009F6C96" w:rsidRPr="009F6C96" w:rsidRDefault="009F6C96" w:rsidP="009F6C96"/>
        </w:tc>
      </w:tr>
      <w:tr w:rsidR="009F6C96" w:rsidRPr="009F6C96" w14:paraId="191DD557" w14:textId="77777777" w:rsidTr="009F6C96">
        <w:trPr>
          <w:trHeight w:val="307"/>
        </w:trPr>
        <w:tc>
          <w:tcPr>
            <w:tcW w:w="1007" w:type="dxa"/>
            <w:vAlign w:val="center"/>
          </w:tcPr>
          <w:p w14:paraId="749BA872" w14:textId="77777777" w:rsidR="009F6C96" w:rsidRPr="009F6C96" w:rsidRDefault="009F6C96" w:rsidP="009F6C96">
            <w:r w:rsidRPr="009F6C96">
              <w:lastRenderedPageBreak/>
              <w:t>主要內容</w:t>
            </w:r>
          </w:p>
        </w:tc>
        <w:tc>
          <w:tcPr>
            <w:tcW w:w="2170" w:type="dxa"/>
            <w:vAlign w:val="center"/>
          </w:tcPr>
          <w:p w14:paraId="129A21F7" w14:textId="77777777" w:rsidR="009F6C96" w:rsidRPr="009F6C96" w:rsidRDefault="009F6C96" w:rsidP="009F6C96">
            <w:r w:rsidRPr="009F6C96">
              <w:t>次內容</w:t>
            </w:r>
          </w:p>
        </w:tc>
        <w:tc>
          <w:tcPr>
            <w:tcW w:w="4155" w:type="dxa"/>
            <w:vAlign w:val="center"/>
          </w:tcPr>
          <w:p w14:paraId="3E15C0A5" w14:textId="77777777" w:rsidR="009F6C96" w:rsidRPr="009F6C96" w:rsidRDefault="009F6C96" w:rsidP="009F6C96">
            <w:r w:rsidRPr="009F6C96">
              <w:t>說明</w:t>
            </w:r>
          </w:p>
        </w:tc>
        <w:tc>
          <w:tcPr>
            <w:tcW w:w="2038" w:type="dxa"/>
            <w:vAlign w:val="center"/>
          </w:tcPr>
          <w:p w14:paraId="638C5175" w14:textId="77777777" w:rsidR="009F6C96" w:rsidRPr="009F6C96" w:rsidRDefault="009F6C96" w:rsidP="009F6C96">
            <w:r w:rsidRPr="009F6C96">
              <w:rPr>
                <w:rFonts w:hint="eastAsia"/>
              </w:rPr>
              <w:t>附註</w:t>
            </w:r>
          </w:p>
        </w:tc>
      </w:tr>
      <w:tr w:rsidR="009F6C96" w:rsidRPr="009F6C96" w14:paraId="3BB09F9F" w14:textId="77777777" w:rsidTr="009F6C96">
        <w:trPr>
          <w:trHeight w:val="570"/>
        </w:trPr>
        <w:tc>
          <w:tcPr>
            <w:tcW w:w="1007" w:type="dxa"/>
          </w:tcPr>
          <w:p w14:paraId="288E2A4C" w14:textId="77777777" w:rsidR="009F6C96" w:rsidRPr="009F6C96" w:rsidRDefault="009F6C96" w:rsidP="009F6C96">
            <w:r w:rsidRPr="009F6C96">
              <w:t>1.</w:t>
            </w:r>
            <w:r w:rsidRPr="009F6C96">
              <w:t>認識「公益」</w:t>
            </w:r>
          </w:p>
          <w:p w14:paraId="70F96838" w14:textId="77777777" w:rsidR="009F6C96" w:rsidRPr="009F6C96" w:rsidRDefault="009F6C96" w:rsidP="009F6C96"/>
        </w:tc>
        <w:tc>
          <w:tcPr>
            <w:tcW w:w="2170" w:type="dxa"/>
          </w:tcPr>
          <w:p w14:paraId="67FE71FD" w14:textId="5615DA62" w:rsidR="009F6C96" w:rsidRPr="009F6C96" w:rsidRDefault="009F6C96" w:rsidP="009F6C96">
            <w:pPr>
              <w:rPr>
                <w:rFonts w:hint="eastAsia"/>
              </w:rPr>
            </w:pPr>
            <w:r w:rsidRPr="009F6C96">
              <w:t>1-1</w:t>
            </w:r>
            <w:r w:rsidRPr="009F6C96">
              <w:t>「公益」</w:t>
            </w:r>
            <w:r w:rsidRPr="009F6C96">
              <w:rPr>
                <w:rFonts w:hint="eastAsia"/>
              </w:rPr>
              <w:t>的意義</w:t>
            </w:r>
          </w:p>
          <w:p w14:paraId="2767D433" w14:textId="77777777" w:rsidR="009F6C96" w:rsidRPr="009F6C96" w:rsidRDefault="009F6C96" w:rsidP="009F6C96">
            <w:r w:rsidRPr="009F6C96">
              <w:t>1-2</w:t>
            </w:r>
            <w:r w:rsidRPr="009F6C96">
              <w:t>公益與其他利益的關係</w:t>
            </w:r>
          </w:p>
        </w:tc>
        <w:tc>
          <w:tcPr>
            <w:tcW w:w="4155" w:type="dxa"/>
          </w:tcPr>
          <w:p w14:paraId="55446179" w14:textId="77777777" w:rsidR="009F6C96" w:rsidRPr="009F6C96" w:rsidRDefault="009F6C96" w:rsidP="009F6C96">
            <w:r w:rsidRPr="009F6C96">
              <w:t>1-1</w:t>
            </w:r>
            <w:r w:rsidRPr="009F6C96">
              <w:t>說明何謂「公益」或「公共利益」，</w:t>
            </w:r>
            <w:r w:rsidRPr="009F6C96">
              <w:t xml:space="preserve">   </w:t>
            </w:r>
            <w:r w:rsidRPr="009F6C96">
              <w:t>其和個人或家庭利益、宗族利益、特殊（團體）利益等的不同。</w:t>
            </w:r>
          </w:p>
          <w:p w14:paraId="3B5C3A98" w14:textId="77777777" w:rsidR="009F6C96" w:rsidRPr="009F6C96" w:rsidRDefault="009F6C96" w:rsidP="009F6C96">
            <w:r w:rsidRPr="009F6C96">
              <w:t>1-2</w:t>
            </w:r>
            <w:r w:rsidRPr="009F6C96">
              <w:t>說明公益與其他利益可能「衝突互</w:t>
            </w:r>
            <w:r w:rsidRPr="009F6C96">
              <w:t xml:space="preserve"> </w:t>
            </w:r>
            <w:r w:rsidRPr="009F6C96">
              <w:t>斥」或「包容互補」，彼此的關係也可能因為社會變遷而有所改變。</w:t>
            </w:r>
          </w:p>
        </w:tc>
        <w:tc>
          <w:tcPr>
            <w:tcW w:w="2038" w:type="dxa"/>
          </w:tcPr>
          <w:p w14:paraId="5C40B8AD" w14:textId="77777777" w:rsidR="009F6C96" w:rsidRPr="009F6C96" w:rsidRDefault="009F6C96" w:rsidP="009F6C96">
            <w:pPr>
              <w:rPr>
                <w:rFonts w:hint="eastAsia"/>
              </w:rPr>
            </w:pPr>
            <w:r w:rsidRPr="009F6C96">
              <w:rPr>
                <w:rFonts w:hint="eastAsia"/>
              </w:rPr>
              <w:t xml:space="preserve">    </w:t>
            </w:r>
            <w:r w:rsidRPr="009F6C96">
              <w:rPr>
                <w:rFonts w:hint="eastAsia"/>
              </w:rPr>
              <w:t>例如，</w:t>
            </w:r>
            <w:r w:rsidRPr="009F6C96">
              <w:t>消費者保護、環境保護</w:t>
            </w:r>
            <w:r w:rsidRPr="009F6C96">
              <w:rPr>
                <w:rFonts w:hint="eastAsia"/>
              </w:rPr>
              <w:t>、或海洋生態保護、社會安全制度</w:t>
            </w:r>
            <w:r w:rsidRPr="009F6C96">
              <w:t>等相關議題為例</w:t>
            </w:r>
            <w:r w:rsidRPr="009F6C96">
              <w:rPr>
                <w:rFonts w:hint="eastAsia"/>
              </w:rPr>
              <w:t>。</w:t>
            </w:r>
          </w:p>
          <w:p w14:paraId="39F9AE6C" w14:textId="77777777" w:rsidR="009F6C96" w:rsidRPr="009F6C96" w:rsidRDefault="009F6C96" w:rsidP="009F6C96">
            <w:pPr>
              <w:rPr>
                <w:rFonts w:hint="eastAsia"/>
              </w:rPr>
            </w:pPr>
            <w:r w:rsidRPr="009F6C96">
              <w:rPr>
                <w:rFonts w:hint="eastAsia"/>
              </w:rPr>
              <w:t xml:space="preserve">    </w:t>
            </w:r>
            <w:r w:rsidRPr="009F6C96">
              <w:rPr>
                <w:rFonts w:hint="eastAsia"/>
              </w:rPr>
              <w:t>相關學理可參考例如（</w:t>
            </w:r>
            <w:r w:rsidRPr="009F6C96">
              <w:rPr>
                <w:rFonts w:hint="eastAsia"/>
              </w:rPr>
              <w:t>1</w:t>
            </w:r>
            <w:r w:rsidRPr="009F6C96">
              <w:rPr>
                <w:rFonts w:hint="eastAsia"/>
              </w:rPr>
              <w:t>）社會主義、社群主義立場傾向認為維護公益大於私益，對於個別私益採取限制。</w:t>
            </w:r>
          </w:p>
          <w:p w14:paraId="3AA53C74" w14:textId="77777777" w:rsidR="009F6C96" w:rsidRPr="009F6C96" w:rsidRDefault="009F6C96" w:rsidP="009F6C96">
            <w:pPr>
              <w:rPr>
                <w:rFonts w:hint="eastAsia"/>
              </w:rPr>
            </w:pPr>
            <w:r w:rsidRPr="009F6C96">
              <w:rPr>
                <w:rFonts w:hint="eastAsia"/>
              </w:rPr>
              <w:t>（</w:t>
            </w:r>
            <w:r w:rsidRPr="009F6C96">
              <w:rPr>
                <w:rFonts w:hint="eastAsia"/>
              </w:rPr>
              <w:t>2</w:t>
            </w:r>
            <w:r w:rsidRPr="009F6C96">
              <w:rPr>
                <w:rFonts w:hint="eastAsia"/>
              </w:rPr>
              <w:t>）古典自由主義立場基於效率的觀點，認為私益的追求，其加總可以達到最大的公益。</w:t>
            </w:r>
          </w:p>
          <w:p w14:paraId="700CF219" w14:textId="77777777" w:rsidR="009F6C96" w:rsidRPr="009F6C96" w:rsidRDefault="009F6C96" w:rsidP="009F6C96">
            <w:r w:rsidRPr="009F6C96">
              <w:rPr>
                <w:rFonts w:hint="eastAsia"/>
              </w:rPr>
              <w:t>（</w:t>
            </w:r>
            <w:r w:rsidRPr="009F6C96">
              <w:rPr>
                <w:rFonts w:hint="eastAsia"/>
              </w:rPr>
              <w:t>3</w:t>
            </w:r>
            <w:r w:rsidRPr="009F6C96">
              <w:rPr>
                <w:rFonts w:hint="eastAsia"/>
              </w:rPr>
              <w:t>）理性自利立場者傾向於認為如果要增進私益，需要先對公益追求有理性認識，因為公益的擴大，仍有助於私益的維護。</w:t>
            </w:r>
          </w:p>
        </w:tc>
      </w:tr>
      <w:tr w:rsidR="009F6C96" w:rsidRPr="009F6C96" w14:paraId="5BDB3381" w14:textId="77777777" w:rsidTr="009F6C96">
        <w:trPr>
          <w:trHeight w:val="330"/>
        </w:trPr>
        <w:tc>
          <w:tcPr>
            <w:tcW w:w="1007" w:type="dxa"/>
          </w:tcPr>
          <w:p w14:paraId="01E85807" w14:textId="77777777" w:rsidR="009F6C96" w:rsidRPr="009F6C96" w:rsidRDefault="009F6C96" w:rsidP="009F6C96">
            <w:r w:rsidRPr="009F6C96">
              <w:t>2.</w:t>
            </w:r>
            <w:r w:rsidRPr="009F6C96">
              <w:t>與公共利益相關的重要議題</w:t>
            </w:r>
          </w:p>
        </w:tc>
        <w:tc>
          <w:tcPr>
            <w:tcW w:w="2170" w:type="dxa"/>
          </w:tcPr>
          <w:p w14:paraId="44D7131B" w14:textId="56C7909A" w:rsidR="009F6C96" w:rsidRPr="009F6C96" w:rsidRDefault="009F6C96" w:rsidP="009F6C96">
            <w:pPr>
              <w:rPr>
                <w:rFonts w:hint="eastAsia"/>
              </w:rPr>
            </w:pPr>
            <w:r w:rsidRPr="009F6C96">
              <w:t>2-1</w:t>
            </w:r>
            <w:r w:rsidRPr="009F6C96">
              <w:t>如何衡量是否符合公益</w:t>
            </w:r>
          </w:p>
          <w:p w14:paraId="0A04B9B2" w14:textId="77777777" w:rsidR="009F6C96" w:rsidRPr="009F6C96" w:rsidRDefault="009F6C96" w:rsidP="009F6C96">
            <w:r w:rsidRPr="009F6C96">
              <w:t>2-2</w:t>
            </w:r>
            <w:r w:rsidRPr="009F6C96">
              <w:t>增進公益的難題</w:t>
            </w:r>
          </w:p>
        </w:tc>
        <w:tc>
          <w:tcPr>
            <w:tcW w:w="4155" w:type="dxa"/>
          </w:tcPr>
          <w:p w14:paraId="72548EB1" w14:textId="77777777" w:rsidR="009F6C96" w:rsidRPr="009F6C96" w:rsidRDefault="009F6C96" w:rsidP="009F6C96">
            <w:r w:rsidRPr="009F6C96">
              <w:t>2-1</w:t>
            </w:r>
            <w:r w:rsidRPr="009F6C96">
              <w:t>介紹不同看法</w:t>
            </w:r>
            <w:r w:rsidRPr="009F6C96">
              <w:rPr>
                <w:rFonts w:hint="eastAsia"/>
              </w:rPr>
              <w:t>，</w:t>
            </w:r>
            <w:r w:rsidRPr="009F6C96">
              <w:t>例如：能促進社會全體或絕大多數人之福祉</w:t>
            </w:r>
            <w:r w:rsidRPr="009F6C96">
              <w:rPr>
                <w:rFonts w:hint="eastAsia"/>
              </w:rPr>
              <w:t>；</w:t>
            </w:r>
            <w:r w:rsidRPr="009F6C96">
              <w:t>或能促進國家社會整體之福祉</w:t>
            </w:r>
            <w:r w:rsidRPr="009F6C96">
              <w:rPr>
                <w:rFonts w:hint="eastAsia"/>
              </w:rPr>
              <w:t>；</w:t>
            </w:r>
            <w:r w:rsidRPr="009F6C96">
              <w:t>或能符合客觀上公平與正義的原則。</w:t>
            </w:r>
          </w:p>
          <w:p w14:paraId="30F322E0" w14:textId="77777777" w:rsidR="009F6C96" w:rsidRPr="009F6C96" w:rsidRDefault="009F6C96" w:rsidP="009F6C96">
            <w:r w:rsidRPr="009F6C96">
              <w:t>2-2</w:t>
            </w:r>
            <w:r w:rsidRPr="009F6C96">
              <w:t>介紹相關議題，討論「為何維護或增進公益常成為社會中的難題」。</w:t>
            </w:r>
          </w:p>
        </w:tc>
        <w:tc>
          <w:tcPr>
            <w:tcW w:w="2038" w:type="dxa"/>
          </w:tcPr>
          <w:p w14:paraId="7A8DA78A" w14:textId="77777777" w:rsidR="009F6C96" w:rsidRPr="009F6C96" w:rsidRDefault="009F6C96" w:rsidP="009F6C96">
            <w:pPr>
              <w:rPr>
                <w:rFonts w:hint="eastAsia"/>
              </w:rPr>
            </w:pPr>
            <w:r w:rsidRPr="009F6C96">
              <w:rPr>
                <w:rFonts w:hint="eastAsia"/>
              </w:rPr>
              <w:t>2-1</w:t>
            </w:r>
            <w:r w:rsidRPr="009F6C96">
              <w:rPr>
                <w:rFonts w:hint="eastAsia"/>
              </w:rPr>
              <w:t>亦可從公有財對於使用者無競爭亦無排除性的特色來說明。</w:t>
            </w:r>
          </w:p>
          <w:p w14:paraId="276153DE" w14:textId="77777777" w:rsidR="009F6C96" w:rsidRPr="009F6C96" w:rsidRDefault="009F6C96" w:rsidP="009F6C96">
            <w:r w:rsidRPr="009F6C96">
              <w:rPr>
                <w:rFonts w:hint="eastAsia"/>
              </w:rPr>
              <w:t>2-2</w:t>
            </w:r>
            <w:r w:rsidRPr="009F6C96">
              <w:rPr>
                <w:rFonts w:hint="eastAsia"/>
              </w:rPr>
              <w:t>多由於誘因不足，例如「</w:t>
            </w:r>
            <w:r w:rsidRPr="009F6C96">
              <w:t>共有財</w:t>
            </w:r>
            <w:r w:rsidRPr="009F6C96">
              <w:lastRenderedPageBreak/>
              <w:t>悲劇」的議題，或者「搭便車」的個人理性問題</w:t>
            </w:r>
            <w:r w:rsidRPr="009F6C96">
              <w:rPr>
                <w:rFonts w:hint="eastAsia"/>
              </w:rPr>
              <w:t>。</w:t>
            </w:r>
          </w:p>
        </w:tc>
      </w:tr>
      <w:tr w:rsidR="009F6C96" w:rsidRPr="009F6C96" w14:paraId="2B43A5F5" w14:textId="77777777" w:rsidTr="009F6C96">
        <w:trPr>
          <w:trHeight w:val="570"/>
        </w:trPr>
        <w:tc>
          <w:tcPr>
            <w:tcW w:w="1007" w:type="dxa"/>
          </w:tcPr>
          <w:p w14:paraId="3E8B1F42" w14:textId="66A58FE4" w:rsidR="009F6C96" w:rsidRPr="009F6C96" w:rsidRDefault="009F6C96" w:rsidP="00AB5FFF">
            <w:r w:rsidRPr="009F6C96">
              <w:lastRenderedPageBreak/>
              <w:t>3.</w:t>
            </w:r>
            <w:r w:rsidRPr="009F6C96">
              <w:t>公共利益的代表</w:t>
            </w:r>
            <w:r w:rsidRPr="009F6C96">
              <w:t xml:space="preserve">  </w:t>
            </w:r>
            <w:r w:rsidRPr="009F6C96">
              <w:t>者</w:t>
            </w:r>
          </w:p>
        </w:tc>
        <w:tc>
          <w:tcPr>
            <w:tcW w:w="2170" w:type="dxa"/>
          </w:tcPr>
          <w:p w14:paraId="3C13528E" w14:textId="2325E211" w:rsidR="009F6C96" w:rsidRPr="009F6C96" w:rsidRDefault="009F6C96" w:rsidP="009F6C96">
            <w:pPr>
              <w:rPr>
                <w:rFonts w:hint="eastAsia"/>
              </w:rPr>
            </w:pPr>
            <w:r w:rsidRPr="009F6C96">
              <w:t>3-1</w:t>
            </w:r>
            <w:r w:rsidRPr="009F6C96">
              <w:t>國家與強制力</w:t>
            </w:r>
            <w:r w:rsidRPr="009F6C96">
              <w:t xml:space="preserve">  </w:t>
            </w:r>
          </w:p>
          <w:p w14:paraId="4C52F338" w14:textId="77777777" w:rsidR="009F6C96" w:rsidRPr="009F6C96" w:rsidRDefault="009F6C96" w:rsidP="009F6C96">
            <w:pPr>
              <w:rPr>
                <w:rFonts w:hint="eastAsia"/>
              </w:rPr>
            </w:pPr>
            <w:r w:rsidRPr="009F6C96">
              <w:t>3-2</w:t>
            </w:r>
            <w:r w:rsidRPr="009F6C96">
              <w:t>輿論與公民團體的倡議</w:t>
            </w:r>
          </w:p>
        </w:tc>
        <w:tc>
          <w:tcPr>
            <w:tcW w:w="4155" w:type="dxa"/>
          </w:tcPr>
          <w:p w14:paraId="254978D2" w14:textId="77777777" w:rsidR="009F6C96" w:rsidRPr="009F6C96" w:rsidRDefault="009F6C96" w:rsidP="009F6C96">
            <w:r w:rsidRPr="009F6C96">
              <w:t xml:space="preserve">    </w:t>
            </w:r>
            <w:r w:rsidRPr="009F6C96">
              <w:t>公共利益本身無法代表自己，必須透過能行為的個人、社團或者機構來代表。</w:t>
            </w:r>
          </w:p>
          <w:p w14:paraId="0EACE317" w14:textId="77777777" w:rsidR="009F6C96" w:rsidRPr="009F6C96" w:rsidRDefault="009F6C96" w:rsidP="009F6C96">
            <w:pPr>
              <w:rPr>
                <w:rFonts w:hint="eastAsia"/>
              </w:rPr>
            </w:pPr>
            <w:r w:rsidRPr="009F6C96">
              <w:t>3-1</w:t>
            </w:r>
            <w:r w:rsidRPr="009F6C96">
              <w:t>國家機關行使公權力，也是強制力，是主要的公共利益的代表，例如：通過法律，維護、保障公共利益，維持公共秩序，進行公共建設。但亦有可能假借公共利益，侵犯人民應有的權利與形成多數暴政的問題。</w:t>
            </w:r>
          </w:p>
          <w:p w14:paraId="199091D2" w14:textId="77777777" w:rsidR="009F6C96" w:rsidRPr="009F6C96" w:rsidRDefault="009F6C96" w:rsidP="009F6C96">
            <w:pPr>
              <w:rPr>
                <w:rFonts w:hint="eastAsia"/>
              </w:rPr>
            </w:pPr>
          </w:p>
          <w:p w14:paraId="5A36DC0F" w14:textId="77777777" w:rsidR="009F6C96" w:rsidRPr="009F6C96" w:rsidRDefault="009F6C96" w:rsidP="009F6C96">
            <w:r w:rsidRPr="009F6C96">
              <w:t>3-2</w:t>
            </w:r>
            <w:r w:rsidRPr="009F6C96">
              <w:t>說明在民主政治中，人民透過平等</w:t>
            </w:r>
            <w:r w:rsidRPr="009F6C96">
              <w:t xml:space="preserve">  </w:t>
            </w:r>
            <w:r w:rsidRPr="009F6C96">
              <w:t>參與和表達，輿論與社會公益團體，可代表人民對國家、政黨進行監督遊說，推動公共利益，又稱倡議（</w:t>
            </w:r>
            <w:r w:rsidRPr="009F6C96">
              <w:t>advocacy</w:t>
            </w:r>
            <w:r w:rsidRPr="009F6C96">
              <w:t>），並舉例說明。</w:t>
            </w:r>
          </w:p>
        </w:tc>
        <w:tc>
          <w:tcPr>
            <w:tcW w:w="2038" w:type="dxa"/>
          </w:tcPr>
          <w:p w14:paraId="05A52330" w14:textId="77777777" w:rsidR="009F6C96" w:rsidRPr="009F6C96" w:rsidRDefault="009F6C96" w:rsidP="009F6C96">
            <w:r w:rsidRPr="009F6C96">
              <w:rPr>
                <w:rFonts w:hint="eastAsia"/>
              </w:rPr>
              <w:t xml:space="preserve">    </w:t>
            </w:r>
            <w:r w:rsidRPr="009F6C96">
              <w:t>宜正反俱陳</w:t>
            </w:r>
            <w:r w:rsidRPr="009F6C96">
              <w:rPr>
                <w:rFonts w:hint="eastAsia"/>
              </w:rPr>
              <w:t>，舉例說明</w:t>
            </w:r>
            <w:r w:rsidRPr="009F6C96">
              <w:t>國家</w:t>
            </w:r>
            <w:r w:rsidRPr="009F6C96">
              <w:rPr>
                <w:rFonts w:hint="eastAsia"/>
              </w:rPr>
              <w:t>促進或傷害公共利益</w:t>
            </w:r>
            <w:r w:rsidRPr="009F6C96">
              <w:t>的能力</w:t>
            </w:r>
            <w:r w:rsidRPr="009F6C96">
              <w:rPr>
                <w:rFonts w:hint="eastAsia"/>
              </w:rPr>
              <w:t>。</w:t>
            </w:r>
            <w:r w:rsidRPr="009F6C96">
              <w:t>更深入的議題在第二</w:t>
            </w:r>
            <w:r w:rsidRPr="009F6C96">
              <w:rPr>
                <w:rFonts w:hint="eastAsia"/>
              </w:rPr>
              <w:t>單元</w:t>
            </w:r>
            <w:r w:rsidRPr="009F6C96">
              <w:t>憲法主義、</w:t>
            </w:r>
            <w:r w:rsidRPr="009F6C96">
              <w:rPr>
                <w:rFonts w:hint="eastAsia"/>
              </w:rPr>
              <w:t>權力分立</w:t>
            </w:r>
            <w:r w:rsidRPr="009F6C96">
              <w:t>，</w:t>
            </w:r>
            <w:r w:rsidRPr="009F6C96">
              <w:t xml:space="preserve"> </w:t>
            </w:r>
            <w:r w:rsidRPr="009F6C96">
              <w:t>第三</w:t>
            </w:r>
            <w:r w:rsidRPr="009F6C96">
              <w:rPr>
                <w:rFonts w:hint="eastAsia"/>
              </w:rPr>
              <w:t>單元憲法與人權，第四單元關於政府的職責等，</w:t>
            </w:r>
            <w:r w:rsidRPr="009F6C96">
              <w:t>會繼續深入</w:t>
            </w:r>
            <w:r w:rsidRPr="009F6C96">
              <w:rPr>
                <w:rFonts w:hint="eastAsia"/>
              </w:rPr>
              <w:t>探</w:t>
            </w:r>
            <w:r w:rsidRPr="009F6C96">
              <w:t>討</w:t>
            </w:r>
            <w:r w:rsidRPr="009F6C96">
              <w:rPr>
                <w:rFonts w:hint="eastAsia"/>
              </w:rPr>
              <w:t>。</w:t>
            </w:r>
          </w:p>
        </w:tc>
      </w:tr>
    </w:tbl>
    <w:p w14:paraId="5D426059" w14:textId="77777777" w:rsidR="009F6C96" w:rsidRPr="009F6C96" w:rsidRDefault="009F6C96" w:rsidP="009F6C96">
      <w:pPr>
        <w:rPr>
          <w:rFonts w:hint="eastAsia"/>
        </w:rPr>
      </w:pPr>
    </w:p>
    <w:tbl>
      <w:tblPr>
        <w:tblW w:w="93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93"/>
        <w:gridCol w:w="2198"/>
        <w:gridCol w:w="4140"/>
        <w:gridCol w:w="2039"/>
      </w:tblGrid>
      <w:tr w:rsidR="009F6C96" w:rsidRPr="009F6C96" w14:paraId="7BCF57B5" w14:textId="77777777" w:rsidTr="009F6C96">
        <w:trPr>
          <w:trHeight w:val="226"/>
        </w:trPr>
        <w:tc>
          <w:tcPr>
            <w:tcW w:w="3191" w:type="dxa"/>
            <w:gridSpan w:val="2"/>
            <w:vMerge w:val="restart"/>
            <w:vAlign w:val="center"/>
          </w:tcPr>
          <w:p w14:paraId="567726F3" w14:textId="77777777" w:rsidR="009F6C96" w:rsidRPr="009F6C96" w:rsidRDefault="009F6C96" w:rsidP="009F6C96">
            <w:r w:rsidRPr="009F6C96">
              <w:t>主題五、公民社會的參與</w:t>
            </w:r>
          </w:p>
          <w:p w14:paraId="341E1258" w14:textId="77777777" w:rsidR="009F6C96" w:rsidRPr="009F6C96" w:rsidRDefault="009F6C96" w:rsidP="009F6C96">
            <w:proofErr w:type="gramStart"/>
            <w:r w:rsidRPr="009F6C96">
              <w:t>（</w:t>
            </w:r>
            <w:proofErr w:type="gramEnd"/>
            <w:r w:rsidRPr="009F6C96">
              <w:t>參考節數：</w:t>
            </w:r>
            <w:r w:rsidRPr="009F6C96">
              <w:t>3</w:t>
            </w:r>
            <w:proofErr w:type="gramStart"/>
            <w:r w:rsidRPr="009F6C96">
              <w:t>）</w:t>
            </w:r>
            <w:proofErr w:type="gramEnd"/>
          </w:p>
          <w:p w14:paraId="00B27A30" w14:textId="77777777" w:rsidR="009F6C96" w:rsidRPr="009F6C96" w:rsidRDefault="009F6C96" w:rsidP="009F6C96"/>
          <w:p w14:paraId="5A062A19" w14:textId="77777777" w:rsidR="009F6C96" w:rsidRPr="009F6C96" w:rsidRDefault="009F6C96" w:rsidP="009F6C96"/>
        </w:tc>
        <w:tc>
          <w:tcPr>
            <w:tcW w:w="4140" w:type="dxa"/>
          </w:tcPr>
          <w:p w14:paraId="3989F6CC" w14:textId="77777777" w:rsidR="009F6C96" w:rsidRPr="009F6C96" w:rsidRDefault="009F6C96" w:rsidP="009F6C96">
            <w:r w:rsidRPr="009F6C96">
              <w:t>說明</w:t>
            </w:r>
          </w:p>
        </w:tc>
        <w:tc>
          <w:tcPr>
            <w:tcW w:w="2039" w:type="dxa"/>
          </w:tcPr>
          <w:p w14:paraId="7CCDBCC2" w14:textId="77777777" w:rsidR="009F6C96" w:rsidRPr="009F6C96" w:rsidRDefault="009F6C96" w:rsidP="009F6C96">
            <w:r w:rsidRPr="009F6C96">
              <w:rPr>
                <w:rFonts w:hint="eastAsia"/>
              </w:rPr>
              <w:t>附註</w:t>
            </w:r>
          </w:p>
        </w:tc>
      </w:tr>
      <w:tr w:rsidR="009F6C96" w:rsidRPr="009F6C96" w14:paraId="2CE969BC" w14:textId="77777777" w:rsidTr="009F6C96">
        <w:trPr>
          <w:trHeight w:val="1155"/>
        </w:trPr>
        <w:tc>
          <w:tcPr>
            <w:tcW w:w="3191" w:type="dxa"/>
            <w:gridSpan w:val="2"/>
            <w:vMerge/>
          </w:tcPr>
          <w:p w14:paraId="5C64B70F" w14:textId="77777777" w:rsidR="009F6C96" w:rsidRPr="009F6C96" w:rsidRDefault="009F6C96" w:rsidP="009F6C96"/>
        </w:tc>
        <w:tc>
          <w:tcPr>
            <w:tcW w:w="4140" w:type="dxa"/>
          </w:tcPr>
          <w:p w14:paraId="1ECFA17A" w14:textId="77777777" w:rsidR="009F6C96" w:rsidRPr="009F6C96" w:rsidRDefault="009F6C96" w:rsidP="009F6C96">
            <w:r w:rsidRPr="009F6C96">
              <w:t xml:space="preserve">    </w:t>
            </w:r>
            <w:r w:rsidRPr="009F6C96">
              <w:t>在現代社會生活與變遷中，公民主動參與，形成有行動力的結社、組織，或投入社會運動，並且在必要的時空條件下對於最高位階的權力組織（國家）有選擇進行公民不服從的權利。公民社會是公民提出主張並盡責自我管理的集合體。</w:t>
            </w:r>
          </w:p>
        </w:tc>
        <w:tc>
          <w:tcPr>
            <w:tcW w:w="2039" w:type="dxa"/>
          </w:tcPr>
          <w:p w14:paraId="1E7295CC" w14:textId="77777777" w:rsidR="009F6C96" w:rsidRPr="009F6C96" w:rsidRDefault="009F6C96" w:rsidP="009F6C96">
            <w:r w:rsidRPr="009F6C96">
              <w:rPr>
                <w:rFonts w:hint="eastAsia"/>
              </w:rPr>
              <w:t xml:space="preserve">    </w:t>
            </w:r>
            <w:r w:rsidRPr="009F6C96">
              <w:rPr>
                <w:rFonts w:hint="eastAsia"/>
              </w:rPr>
              <w:t>如屬於傳統的公民參政權部分，留待第二單元講授。</w:t>
            </w:r>
          </w:p>
        </w:tc>
      </w:tr>
      <w:tr w:rsidR="009F6C96" w:rsidRPr="009F6C96" w14:paraId="0986CFB0" w14:textId="77777777" w:rsidTr="009F6C96">
        <w:trPr>
          <w:trHeight w:val="324"/>
        </w:trPr>
        <w:tc>
          <w:tcPr>
            <w:tcW w:w="993" w:type="dxa"/>
            <w:vAlign w:val="center"/>
          </w:tcPr>
          <w:p w14:paraId="118A14BC" w14:textId="77777777" w:rsidR="009F6C96" w:rsidRPr="009F6C96" w:rsidRDefault="009F6C96" w:rsidP="009F6C96">
            <w:r w:rsidRPr="009F6C96">
              <w:t>主要內容</w:t>
            </w:r>
          </w:p>
        </w:tc>
        <w:tc>
          <w:tcPr>
            <w:tcW w:w="2198" w:type="dxa"/>
            <w:vAlign w:val="center"/>
          </w:tcPr>
          <w:p w14:paraId="794A360D" w14:textId="77777777" w:rsidR="009F6C96" w:rsidRPr="009F6C96" w:rsidRDefault="009F6C96" w:rsidP="009F6C96">
            <w:r w:rsidRPr="009F6C96">
              <w:t>次內容</w:t>
            </w:r>
          </w:p>
        </w:tc>
        <w:tc>
          <w:tcPr>
            <w:tcW w:w="4140" w:type="dxa"/>
            <w:vAlign w:val="center"/>
          </w:tcPr>
          <w:p w14:paraId="2F08950C" w14:textId="77777777" w:rsidR="009F6C96" w:rsidRPr="009F6C96" w:rsidRDefault="009F6C96" w:rsidP="009F6C96">
            <w:r w:rsidRPr="009F6C96">
              <w:t>說明</w:t>
            </w:r>
          </w:p>
        </w:tc>
        <w:tc>
          <w:tcPr>
            <w:tcW w:w="2039" w:type="dxa"/>
            <w:vAlign w:val="center"/>
          </w:tcPr>
          <w:p w14:paraId="774ABECE" w14:textId="77777777" w:rsidR="009F6C96" w:rsidRPr="009F6C96" w:rsidRDefault="009F6C96" w:rsidP="009F6C96">
            <w:r w:rsidRPr="009F6C96">
              <w:rPr>
                <w:rFonts w:hint="eastAsia"/>
              </w:rPr>
              <w:t>附註</w:t>
            </w:r>
          </w:p>
        </w:tc>
      </w:tr>
      <w:tr w:rsidR="009F6C96" w:rsidRPr="009F6C96" w14:paraId="17DD3C24" w14:textId="77777777" w:rsidTr="009F6C96">
        <w:trPr>
          <w:trHeight w:val="324"/>
        </w:trPr>
        <w:tc>
          <w:tcPr>
            <w:tcW w:w="993" w:type="dxa"/>
          </w:tcPr>
          <w:p w14:paraId="13DA4751" w14:textId="77777777" w:rsidR="009F6C96" w:rsidRPr="009F6C96" w:rsidRDefault="009F6C96" w:rsidP="009F6C96">
            <w:r w:rsidRPr="009F6C96">
              <w:t>1.</w:t>
            </w:r>
            <w:r w:rsidRPr="009F6C96">
              <w:t>公民結社</w:t>
            </w:r>
          </w:p>
          <w:p w14:paraId="37EEA0A1" w14:textId="77777777" w:rsidR="009F6C96" w:rsidRPr="009F6C96" w:rsidRDefault="009F6C96" w:rsidP="009F6C96"/>
        </w:tc>
        <w:tc>
          <w:tcPr>
            <w:tcW w:w="2198" w:type="dxa"/>
          </w:tcPr>
          <w:p w14:paraId="58950ECA" w14:textId="77777777" w:rsidR="009F6C96" w:rsidRPr="009F6C96" w:rsidRDefault="009F6C96" w:rsidP="009F6C96">
            <w:r w:rsidRPr="009F6C96">
              <w:t>1-1</w:t>
            </w:r>
            <w:r w:rsidRPr="009F6C96">
              <w:t>志願結社</w:t>
            </w:r>
          </w:p>
          <w:p w14:paraId="34FC2004" w14:textId="77777777" w:rsidR="009F6C96" w:rsidRPr="009F6C96" w:rsidRDefault="009F6C96" w:rsidP="009F6C96">
            <w:r w:rsidRPr="009F6C96">
              <w:t>1-2</w:t>
            </w:r>
            <w:r w:rsidRPr="009F6C96">
              <w:t>結社和民主的關係</w:t>
            </w:r>
          </w:p>
        </w:tc>
        <w:tc>
          <w:tcPr>
            <w:tcW w:w="4140" w:type="dxa"/>
          </w:tcPr>
          <w:p w14:paraId="47650A73" w14:textId="77777777" w:rsidR="009F6C96" w:rsidRPr="009F6C96" w:rsidRDefault="009F6C96" w:rsidP="009F6C96">
            <w:r w:rsidRPr="009F6C96">
              <w:t>1-1</w:t>
            </w:r>
            <w:r w:rsidRPr="009F6C96">
              <w:t>說明何謂志願結社，其實質或形式上</w:t>
            </w:r>
            <w:proofErr w:type="gramStart"/>
            <w:r w:rsidRPr="009F6C96">
              <w:t>（</w:t>
            </w:r>
            <w:proofErr w:type="gramEnd"/>
            <w:r w:rsidRPr="009F6C96">
              <w:t>如：法律規定</w:t>
            </w:r>
            <w:proofErr w:type="gramStart"/>
            <w:r w:rsidRPr="009F6C96">
              <w:t>）</w:t>
            </w:r>
            <w:proofErr w:type="gramEnd"/>
            <w:r w:rsidRPr="009F6C96">
              <w:t>的條件及常見的分類方式。</w:t>
            </w:r>
          </w:p>
          <w:p w14:paraId="0A4EC52F" w14:textId="77777777" w:rsidR="009F6C96" w:rsidRPr="009F6C96" w:rsidRDefault="009F6C96" w:rsidP="009F6C96">
            <w:r w:rsidRPr="009F6C96">
              <w:t>1-2</w:t>
            </w:r>
            <w:r w:rsidRPr="009F6C96">
              <w:t>說明結社，特別是民主方式的結社，如何可能有助於民主品質的提升與發展。</w:t>
            </w:r>
          </w:p>
        </w:tc>
        <w:tc>
          <w:tcPr>
            <w:tcW w:w="2039" w:type="dxa"/>
          </w:tcPr>
          <w:p w14:paraId="0AEF42AA" w14:textId="77777777" w:rsidR="009F6C96" w:rsidRPr="009F6C96" w:rsidRDefault="009F6C96" w:rsidP="009F6C96">
            <w:r w:rsidRPr="009F6C96">
              <w:rPr>
                <w:rFonts w:hint="eastAsia"/>
              </w:rPr>
              <w:t xml:space="preserve">    </w:t>
            </w:r>
            <w:r w:rsidRPr="009F6C96">
              <w:rPr>
                <w:rFonts w:hint="eastAsia"/>
              </w:rPr>
              <w:t>如適當則可以我國、跨國的志願結社為例說明。另外，我國「人民團體法」中有關社會團體的分類系統</w:t>
            </w:r>
            <w:proofErr w:type="gramStart"/>
            <w:r w:rsidRPr="009F6C96">
              <w:rPr>
                <w:rFonts w:hint="eastAsia"/>
              </w:rPr>
              <w:t>祇</w:t>
            </w:r>
            <w:proofErr w:type="gramEnd"/>
            <w:r w:rsidRPr="009F6C96">
              <w:rPr>
                <w:rFonts w:hint="eastAsia"/>
              </w:rPr>
              <w:t>是諸多分類方式之一，不必受其限制。此處相關的理論者例如</w:t>
            </w:r>
            <w:r w:rsidRPr="009F6C96">
              <w:rPr>
                <w:rFonts w:hint="eastAsia"/>
              </w:rPr>
              <w:lastRenderedPageBreak/>
              <w:t xml:space="preserve">Tocqueville, </w:t>
            </w:r>
            <w:r w:rsidRPr="009F6C96">
              <w:rPr>
                <w:rFonts w:hint="eastAsia"/>
              </w:rPr>
              <w:t>或者</w:t>
            </w:r>
            <w:r w:rsidRPr="009F6C96">
              <w:rPr>
                <w:rFonts w:hint="eastAsia"/>
              </w:rPr>
              <w:t xml:space="preserve">Robert Putnam </w:t>
            </w:r>
            <w:r w:rsidRPr="009F6C96">
              <w:rPr>
                <w:rFonts w:hint="eastAsia"/>
              </w:rPr>
              <w:t>有關「社會資本」的討論等。</w:t>
            </w:r>
          </w:p>
        </w:tc>
      </w:tr>
      <w:tr w:rsidR="009F6C96" w:rsidRPr="009F6C96" w14:paraId="4E8A9C6B" w14:textId="77777777" w:rsidTr="009F6C96">
        <w:trPr>
          <w:trHeight w:val="324"/>
        </w:trPr>
        <w:tc>
          <w:tcPr>
            <w:tcW w:w="993" w:type="dxa"/>
          </w:tcPr>
          <w:p w14:paraId="52C54858" w14:textId="71947050" w:rsidR="009F6C96" w:rsidRPr="009F6C96" w:rsidRDefault="009F6C96" w:rsidP="00AB5FFF">
            <w:r w:rsidRPr="009F6C96">
              <w:lastRenderedPageBreak/>
              <w:t>2.</w:t>
            </w:r>
            <w:r w:rsidRPr="009F6C96">
              <w:t>非政府組織與社會運動</w:t>
            </w:r>
          </w:p>
        </w:tc>
        <w:tc>
          <w:tcPr>
            <w:tcW w:w="2198" w:type="dxa"/>
          </w:tcPr>
          <w:p w14:paraId="757532B4" w14:textId="77777777" w:rsidR="009F6C96" w:rsidRPr="009F6C96" w:rsidRDefault="009F6C96" w:rsidP="009F6C96">
            <w:r w:rsidRPr="009F6C96">
              <w:t>2-1</w:t>
            </w:r>
            <w:r w:rsidRPr="009F6C96">
              <w:t>非政府組織</w:t>
            </w:r>
          </w:p>
          <w:p w14:paraId="4F8B2C08" w14:textId="741A0543" w:rsidR="009F6C96" w:rsidRPr="009F6C96" w:rsidRDefault="009F6C96" w:rsidP="009F6C96">
            <w:pPr>
              <w:rPr>
                <w:rFonts w:hint="eastAsia"/>
              </w:rPr>
            </w:pPr>
            <w:r w:rsidRPr="009F6C96">
              <w:t>2-2</w:t>
            </w:r>
            <w:r w:rsidRPr="009F6C96">
              <w:t>社會運動</w:t>
            </w:r>
          </w:p>
        </w:tc>
        <w:tc>
          <w:tcPr>
            <w:tcW w:w="4140" w:type="dxa"/>
          </w:tcPr>
          <w:p w14:paraId="29250CF1" w14:textId="77777777" w:rsidR="009F6C96" w:rsidRPr="009F6C96" w:rsidRDefault="009F6C96" w:rsidP="009F6C96">
            <w:pPr>
              <w:rPr>
                <w:rFonts w:hint="eastAsia"/>
              </w:rPr>
            </w:pPr>
            <w:r w:rsidRPr="009F6C96">
              <w:t>2-1</w:t>
            </w:r>
            <w:r w:rsidRPr="009F6C96">
              <w:t>說明非政府組織作為一種志願結社團體，有哪些特色？為何稱為非政府組織？舉例說明。</w:t>
            </w:r>
          </w:p>
          <w:p w14:paraId="72615AD5" w14:textId="77777777" w:rsidR="009F6C96" w:rsidRPr="009F6C96" w:rsidRDefault="009F6C96" w:rsidP="009F6C96">
            <w:r w:rsidRPr="009F6C96">
              <w:t>2-2</w:t>
            </w:r>
            <w:r w:rsidRPr="009F6C96">
              <w:t>說明社會運動（組織）的特色及社會運動對社會發展的影響，舉例說明。</w:t>
            </w:r>
          </w:p>
        </w:tc>
        <w:tc>
          <w:tcPr>
            <w:tcW w:w="2039" w:type="dxa"/>
          </w:tcPr>
          <w:p w14:paraId="1BE6921F" w14:textId="77777777" w:rsidR="009F6C96" w:rsidRPr="009F6C96" w:rsidRDefault="009F6C96" w:rsidP="009F6C96">
            <w:pPr>
              <w:rPr>
                <w:rFonts w:hint="eastAsia"/>
              </w:rPr>
            </w:pPr>
            <w:r w:rsidRPr="009F6C96">
              <w:rPr>
                <w:rFonts w:hint="eastAsia"/>
              </w:rPr>
              <w:t xml:space="preserve">    </w:t>
            </w:r>
            <w:proofErr w:type="gramStart"/>
            <w:r w:rsidRPr="009F6C96">
              <w:rPr>
                <w:rFonts w:hint="eastAsia"/>
              </w:rPr>
              <w:t>舉例均以國內</w:t>
            </w:r>
            <w:proofErr w:type="gramEnd"/>
            <w:r w:rsidRPr="009F6C96">
              <w:rPr>
                <w:rFonts w:hint="eastAsia"/>
              </w:rPr>
              <w:t>或者跨國組織說明。非政府組織（俗稱</w:t>
            </w:r>
            <w:r w:rsidRPr="009F6C96">
              <w:rPr>
                <w:rFonts w:hint="eastAsia"/>
              </w:rPr>
              <w:t>NGO</w:t>
            </w:r>
            <w:r w:rsidRPr="009F6C96">
              <w:rPr>
                <w:rFonts w:hint="eastAsia"/>
              </w:rPr>
              <w:t>）是國家（官僚組織）與市場（營利組織）之外的「第三部門」。相對另外兩部門，有自主、自我管理、志願以及服務利他、非營利導向等涵義。</w:t>
            </w:r>
          </w:p>
          <w:p w14:paraId="778062BC" w14:textId="77777777" w:rsidR="009F6C96" w:rsidRPr="009F6C96" w:rsidRDefault="009F6C96" w:rsidP="009F6C96">
            <w:pPr>
              <w:rPr>
                <w:rFonts w:hint="eastAsia"/>
              </w:rPr>
            </w:pPr>
            <w:r w:rsidRPr="009F6C96">
              <w:rPr>
                <w:rFonts w:hint="eastAsia"/>
              </w:rPr>
              <w:t xml:space="preserve">    </w:t>
            </w:r>
            <w:r w:rsidRPr="009F6C96">
              <w:rPr>
                <w:rFonts w:hint="eastAsia"/>
              </w:rPr>
              <w:t>社會運動有針對體系，用集體行動來倡議「進步」社會價值與意義，常以促進社會公益為號召。它和政黨的政黨動員、宗教的信仰運動或者保守的道德運動有關，但不盡相同，亦不宜混淆。社會運動組織為</w:t>
            </w:r>
            <w:r w:rsidRPr="009F6C96">
              <w:rPr>
                <w:rFonts w:hint="eastAsia"/>
              </w:rPr>
              <w:t>NGO</w:t>
            </w:r>
            <w:r w:rsidRPr="009F6C96">
              <w:rPr>
                <w:rFonts w:hint="eastAsia"/>
              </w:rPr>
              <w:t>的一種，但反之未必。社會運動組織或為倡議型或抗爭型的</w:t>
            </w:r>
            <w:r w:rsidRPr="009F6C96">
              <w:rPr>
                <w:rFonts w:hint="eastAsia"/>
              </w:rPr>
              <w:t>NGO</w:t>
            </w:r>
            <w:r w:rsidRPr="009F6C96">
              <w:rPr>
                <w:rFonts w:hint="eastAsia"/>
              </w:rPr>
              <w:t>。</w:t>
            </w:r>
          </w:p>
          <w:p w14:paraId="1358BE56" w14:textId="77777777" w:rsidR="009F6C96" w:rsidRPr="009F6C96" w:rsidRDefault="009F6C96" w:rsidP="009F6C96">
            <w:r w:rsidRPr="009F6C96">
              <w:rPr>
                <w:rFonts w:hint="eastAsia"/>
              </w:rPr>
              <w:t xml:space="preserve">    </w:t>
            </w:r>
            <w:r w:rsidRPr="009F6C96">
              <w:rPr>
                <w:rFonts w:hint="eastAsia"/>
              </w:rPr>
              <w:t>可舉例說明近代重要的勞工運動、女權運動、環境運動、民權運動的主張，許多已經成為人類社會的普</w:t>
            </w:r>
            <w:r w:rsidRPr="009F6C96">
              <w:rPr>
                <w:rFonts w:hint="eastAsia"/>
              </w:rPr>
              <w:lastRenderedPageBreak/>
              <w:t>遍價值。</w:t>
            </w:r>
          </w:p>
        </w:tc>
      </w:tr>
      <w:tr w:rsidR="009F6C96" w:rsidRPr="009F6C96" w14:paraId="009D1A6D" w14:textId="77777777" w:rsidTr="009F6C96">
        <w:trPr>
          <w:trHeight w:val="324"/>
        </w:trPr>
        <w:tc>
          <w:tcPr>
            <w:tcW w:w="993" w:type="dxa"/>
          </w:tcPr>
          <w:p w14:paraId="369F9109" w14:textId="77777777" w:rsidR="009F6C96" w:rsidRPr="009F6C96" w:rsidRDefault="009F6C96" w:rsidP="009F6C96">
            <w:r w:rsidRPr="009F6C96">
              <w:lastRenderedPageBreak/>
              <w:t>3.</w:t>
            </w:r>
            <w:r w:rsidRPr="009F6C96">
              <w:t>公民不服從</w:t>
            </w:r>
          </w:p>
          <w:p w14:paraId="228BC9C8" w14:textId="77777777" w:rsidR="009F6C96" w:rsidRPr="009F6C96" w:rsidRDefault="009F6C96" w:rsidP="009F6C96"/>
        </w:tc>
        <w:tc>
          <w:tcPr>
            <w:tcW w:w="2198" w:type="dxa"/>
          </w:tcPr>
          <w:p w14:paraId="67C8CA61" w14:textId="77777777" w:rsidR="009F6C96" w:rsidRPr="009F6C96" w:rsidRDefault="009F6C96" w:rsidP="009F6C96">
            <w:r w:rsidRPr="009F6C96">
              <w:t>3-1</w:t>
            </w:r>
            <w:r w:rsidRPr="009F6C96">
              <w:t>公民不服從的意涵</w:t>
            </w:r>
          </w:p>
          <w:p w14:paraId="6FA8DDF2" w14:textId="77777777" w:rsidR="009F6C96" w:rsidRPr="009F6C96" w:rsidRDefault="009F6C96" w:rsidP="009F6C96">
            <w:r w:rsidRPr="009F6C96">
              <w:t>3-2</w:t>
            </w:r>
            <w:r w:rsidRPr="009F6C96">
              <w:t>公民不服從運動</w:t>
            </w:r>
            <w:r w:rsidRPr="009F6C96">
              <w:t xml:space="preserve"> </w:t>
            </w:r>
            <w:r w:rsidRPr="009F6C96">
              <w:t>實例</w:t>
            </w:r>
          </w:p>
          <w:p w14:paraId="3C5776A3" w14:textId="77777777" w:rsidR="009F6C96" w:rsidRPr="009F6C96" w:rsidRDefault="009F6C96" w:rsidP="009F6C96"/>
        </w:tc>
        <w:tc>
          <w:tcPr>
            <w:tcW w:w="4140" w:type="dxa"/>
          </w:tcPr>
          <w:p w14:paraId="026F3072" w14:textId="77777777" w:rsidR="009F6C96" w:rsidRPr="009F6C96" w:rsidRDefault="009F6C96" w:rsidP="009F6C96">
            <w:pPr>
              <w:rPr>
                <w:rFonts w:hint="eastAsia"/>
              </w:rPr>
            </w:pPr>
            <w:r w:rsidRPr="009F6C96">
              <w:t>3-1</w:t>
            </w:r>
            <w:r w:rsidRPr="009F6C96">
              <w:t>說明公民不服從的人權法治意涵。如：何謂公民不服從？有哪些條件，可能合理化公民不服從（惡法）的情形？</w:t>
            </w:r>
            <w:r w:rsidRPr="009F6C96">
              <w:t xml:space="preserve"> </w:t>
            </w:r>
          </w:p>
          <w:p w14:paraId="3D131395" w14:textId="77777777" w:rsidR="009F6C96" w:rsidRPr="009F6C96" w:rsidRDefault="009F6C96" w:rsidP="009F6C96">
            <w:r w:rsidRPr="009F6C96">
              <w:t>3-2</w:t>
            </w:r>
            <w:r w:rsidRPr="009F6C96">
              <w:t>舉國內外公民不服從運動的案例，說明對於民主社會的運作和發展有何重要性。並強調選擇公民不服從的行為，個人必須有勇氣與毅力，承擔法律後果與個人犧牲的代價。</w:t>
            </w:r>
          </w:p>
        </w:tc>
        <w:tc>
          <w:tcPr>
            <w:tcW w:w="2039" w:type="dxa"/>
          </w:tcPr>
          <w:p w14:paraId="1FE31725" w14:textId="77777777" w:rsidR="009F6C96" w:rsidRPr="009F6C96" w:rsidRDefault="009F6C96" w:rsidP="009F6C96">
            <w:pPr>
              <w:rPr>
                <w:rFonts w:hint="eastAsia"/>
              </w:rPr>
            </w:pPr>
            <w:r w:rsidRPr="009F6C96">
              <w:rPr>
                <w:rFonts w:hint="eastAsia"/>
              </w:rPr>
              <w:t xml:space="preserve">    </w:t>
            </w:r>
            <w:r w:rsidRPr="009F6C96">
              <w:rPr>
                <w:rFonts w:hint="eastAsia"/>
              </w:rPr>
              <w:t>公民不服從，亦稱為市民不服從。其條件是針對惡法的選擇性不服從和反抗，常是不得不然的良心行動。公民不服從是「故意違法」，所以必須有充分正當的理由，例如：根據自然法原則或者因為「阻卻違法」的必要，在使用的手段上屬於非暴力和平抗爭手段。</w:t>
            </w:r>
          </w:p>
          <w:p w14:paraId="65FB9C03" w14:textId="77777777" w:rsidR="009F6C96" w:rsidRPr="009F6C96" w:rsidRDefault="009F6C96" w:rsidP="009F6C96">
            <w:r w:rsidRPr="009F6C96">
              <w:rPr>
                <w:rFonts w:hint="eastAsia"/>
              </w:rPr>
              <w:t xml:space="preserve">    </w:t>
            </w:r>
            <w:r w:rsidRPr="009F6C96">
              <w:rPr>
                <w:rFonts w:hint="eastAsia"/>
              </w:rPr>
              <w:t>目的在促使學生理解公民不服從的道德高度與艱難度。例如：甘地的不服從運動、金恩博士、圖</w:t>
            </w:r>
            <w:proofErr w:type="gramStart"/>
            <w:r w:rsidRPr="009F6C96">
              <w:rPr>
                <w:rFonts w:hint="eastAsia"/>
              </w:rPr>
              <w:t>圖</w:t>
            </w:r>
            <w:proofErr w:type="gramEnd"/>
            <w:r w:rsidRPr="009F6C96">
              <w:rPr>
                <w:rFonts w:hint="eastAsia"/>
              </w:rPr>
              <w:t>主教的非暴力抗爭、和平反戰運動、戒嚴時期台灣的黨外集會遊行活動、反公害污染運動、反對集會遊行法抗爭等等。</w:t>
            </w:r>
          </w:p>
        </w:tc>
      </w:tr>
    </w:tbl>
    <w:p w14:paraId="260B7A53" w14:textId="77777777" w:rsidR="009F6C96" w:rsidRPr="009F6C96" w:rsidRDefault="009F6C96" w:rsidP="009F6C96">
      <w:pPr>
        <w:rPr>
          <w:rFonts w:hint="eastAsia"/>
        </w:rPr>
      </w:pPr>
    </w:p>
    <w:tbl>
      <w:tblPr>
        <w:tblW w:w="93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79"/>
        <w:gridCol w:w="2212"/>
        <w:gridCol w:w="4140"/>
        <w:gridCol w:w="2039"/>
      </w:tblGrid>
      <w:tr w:rsidR="009F6C96" w:rsidRPr="009F6C96" w14:paraId="648C53B1" w14:textId="77777777" w:rsidTr="009F6C96">
        <w:trPr>
          <w:trHeight w:val="280"/>
        </w:trPr>
        <w:tc>
          <w:tcPr>
            <w:tcW w:w="3191" w:type="dxa"/>
            <w:gridSpan w:val="2"/>
            <w:vMerge w:val="restart"/>
            <w:vAlign w:val="center"/>
          </w:tcPr>
          <w:p w14:paraId="21609ADF" w14:textId="77777777" w:rsidR="009F6C96" w:rsidRPr="009F6C96" w:rsidRDefault="009F6C96" w:rsidP="009F6C96">
            <w:r w:rsidRPr="009F6C96">
              <w:br w:type="page"/>
            </w:r>
            <w:r w:rsidRPr="009F6C96">
              <w:br w:type="page"/>
            </w:r>
            <w:r w:rsidRPr="009F6C96">
              <w:br w:type="page"/>
            </w:r>
            <w:r w:rsidRPr="009F6C96">
              <w:t>主題六、媒體識讀</w:t>
            </w:r>
          </w:p>
          <w:p w14:paraId="12221E64" w14:textId="77777777" w:rsidR="009F6C96" w:rsidRPr="009F6C96" w:rsidRDefault="009F6C96" w:rsidP="009F6C96">
            <w:proofErr w:type="gramStart"/>
            <w:r w:rsidRPr="009F6C96">
              <w:t>（</w:t>
            </w:r>
            <w:proofErr w:type="gramEnd"/>
            <w:r w:rsidRPr="009F6C96">
              <w:t>參考節數：</w:t>
            </w:r>
            <w:r w:rsidRPr="009F6C96">
              <w:t>3</w:t>
            </w:r>
            <w:proofErr w:type="gramStart"/>
            <w:r w:rsidRPr="009F6C96">
              <w:t>）</w:t>
            </w:r>
            <w:proofErr w:type="gramEnd"/>
          </w:p>
        </w:tc>
        <w:tc>
          <w:tcPr>
            <w:tcW w:w="4140" w:type="dxa"/>
            <w:vAlign w:val="center"/>
          </w:tcPr>
          <w:p w14:paraId="41F49518" w14:textId="77777777" w:rsidR="009F6C96" w:rsidRPr="009F6C96" w:rsidRDefault="009F6C96" w:rsidP="009F6C96">
            <w:r w:rsidRPr="009F6C96">
              <w:t>說明</w:t>
            </w:r>
          </w:p>
        </w:tc>
        <w:tc>
          <w:tcPr>
            <w:tcW w:w="2039" w:type="dxa"/>
            <w:vAlign w:val="center"/>
          </w:tcPr>
          <w:p w14:paraId="5F0882BC" w14:textId="77777777" w:rsidR="009F6C96" w:rsidRPr="009F6C96" w:rsidRDefault="009F6C96" w:rsidP="009F6C96">
            <w:r w:rsidRPr="009F6C96">
              <w:rPr>
                <w:rFonts w:hint="eastAsia"/>
              </w:rPr>
              <w:t>附註</w:t>
            </w:r>
          </w:p>
        </w:tc>
      </w:tr>
      <w:tr w:rsidR="009F6C96" w:rsidRPr="009F6C96" w14:paraId="44841352" w14:textId="77777777" w:rsidTr="009F6C96">
        <w:trPr>
          <w:trHeight w:val="1155"/>
        </w:trPr>
        <w:tc>
          <w:tcPr>
            <w:tcW w:w="3191" w:type="dxa"/>
            <w:gridSpan w:val="2"/>
            <w:vMerge/>
          </w:tcPr>
          <w:p w14:paraId="76738EA1" w14:textId="77777777" w:rsidR="009F6C96" w:rsidRPr="009F6C96" w:rsidRDefault="009F6C96" w:rsidP="009F6C96"/>
        </w:tc>
        <w:tc>
          <w:tcPr>
            <w:tcW w:w="4140" w:type="dxa"/>
          </w:tcPr>
          <w:p w14:paraId="4A33B4D1" w14:textId="77777777" w:rsidR="009F6C96" w:rsidRPr="009F6C96" w:rsidRDefault="009F6C96" w:rsidP="009F6C96">
            <w:r w:rsidRPr="009F6C96">
              <w:t xml:space="preserve">    </w:t>
            </w:r>
            <w:r w:rsidRPr="009F6C96">
              <w:t>人與他人、人與社會、世界不同文化之間的接觸與交換，大部分要透過資訊傳播與媒介進行。在民主社會中，媒體作為資訊生產者有表達的自由，但媒體資訊和人的表達、接收之間有複雜的關係</w:t>
            </w:r>
            <w:r w:rsidRPr="009F6C96">
              <w:rPr>
                <w:rFonts w:hint="eastAsia"/>
              </w:rPr>
              <w:t>。</w:t>
            </w:r>
            <w:r w:rsidRPr="009F6C96">
              <w:t>我們需要瞭解個人對媒體資訊如何認知接收，資訊如何生產以及是否可</w:t>
            </w:r>
            <w:r w:rsidRPr="009F6C96">
              <w:lastRenderedPageBreak/>
              <w:t>能監督等問題，於是出現了「</w:t>
            </w:r>
            <w:proofErr w:type="gramStart"/>
            <w:r w:rsidRPr="009F6C96">
              <w:t>媒體識讀</w:t>
            </w:r>
            <w:proofErr w:type="gramEnd"/>
            <w:r w:rsidRPr="009F6C96">
              <w:t>」的議題。</w:t>
            </w:r>
          </w:p>
        </w:tc>
        <w:tc>
          <w:tcPr>
            <w:tcW w:w="2039" w:type="dxa"/>
          </w:tcPr>
          <w:p w14:paraId="3CAC995B" w14:textId="77777777" w:rsidR="009F6C96" w:rsidRPr="009F6C96" w:rsidRDefault="009F6C96" w:rsidP="009F6C96"/>
        </w:tc>
      </w:tr>
      <w:tr w:rsidR="009F6C96" w:rsidRPr="009F6C96" w14:paraId="38B06628" w14:textId="77777777" w:rsidTr="009F6C96">
        <w:trPr>
          <w:trHeight w:val="309"/>
        </w:trPr>
        <w:tc>
          <w:tcPr>
            <w:tcW w:w="979" w:type="dxa"/>
          </w:tcPr>
          <w:p w14:paraId="19E613C6" w14:textId="77777777" w:rsidR="009F6C96" w:rsidRPr="009F6C96" w:rsidRDefault="009F6C96" w:rsidP="009F6C96">
            <w:r w:rsidRPr="009F6C96">
              <w:lastRenderedPageBreak/>
              <w:t>主要內容</w:t>
            </w:r>
          </w:p>
        </w:tc>
        <w:tc>
          <w:tcPr>
            <w:tcW w:w="2212" w:type="dxa"/>
          </w:tcPr>
          <w:p w14:paraId="2A914462" w14:textId="77777777" w:rsidR="009F6C96" w:rsidRPr="009F6C96" w:rsidRDefault="009F6C96" w:rsidP="009F6C96">
            <w:r w:rsidRPr="009F6C96">
              <w:t>次內容</w:t>
            </w:r>
          </w:p>
        </w:tc>
        <w:tc>
          <w:tcPr>
            <w:tcW w:w="4140" w:type="dxa"/>
          </w:tcPr>
          <w:p w14:paraId="21F938F2" w14:textId="77777777" w:rsidR="009F6C96" w:rsidRPr="009F6C96" w:rsidRDefault="009F6C96" w:rsidP="009F6C96">
            <w:r w:rsidRPr="009F6C96">
              <w:t>說明</w:t>
            </w:r>
          </w:p>
        </w:tc>
        <w:tc>
          <w:tcPr>
            <w:tcW w:w="2039" w:type="dxa"/>
          </w:tcPr>
          <w:p w14:paraId="710A717B" w14:textId="77777777" w:rsidR="009F6C96" w:rsidRPr="009F6C96" w:rsidRDefault="009F6C96" w:rsidP="009F6C96">
            <w:r w:rsidRPr="009F6C96">
              <w:rPr>
                <w:rFonts w:hint="eastAsia"/>
              </w:rPr>
              <w:t>附註</w:t>
            </w:r>
          </w:p>
        </w:tc>
      </w:tr>
      <w:tr w:rsidR="009F6C96" w:rsidRPr="009F6C96" w14:paraId="068E9000" w14:textId="77777777" w:rsidTr="009F6C96">
        <w:trPr>
          <w:trHeight w:val="585"/>
        </w:trPr>
        <w:tc>
          <w:tcPr>
            <w:tcW w:w="979" w:type="dxa"/>
          </w:tcPr>
          <w:p w14:paraId="624BEAB7" w14:textId="77777777" w:rsidR="009F6C96" w:rsidRPr="009F6C96" w:rsidRDefault="009F6C96" w:rsidP="009F6C96">
            <w:r w:rsidRPr="009F6C96">
              <w:t>1.</w:t>
            </w:r>
            <w:r w:rsidRPr="009F6C96">
              <w:t>媒體、</w:t>
            </w:r>
            <w:proofErr w:type="gramStart"/>
            <w:r w:rsidRPr="009F6C96">
              <w:t>資訊與閱聽</w:t>
            </w:r>
            <w:proofErr w:type="gramEnd"/>
            <w:r w:rsidRPr="009F6C96">
              <w:t>人</w:t>
            </w:r>
          </w:p>
          <w:p w14:paraId="213A1F38" w14:textId="77777777" w:rsidR="009F6C96" w:rsidRPr="009F6C96" w:rsidRDefault="009F6C96" w:rsidP="009F6C96"/>
        </w:tc>
        <w:tc>
          <w:tcPr>
            <w:tcW w:w="2212" w:type="dxa"/>
          </w:tcPr>
          <w:p w14:paraId="4DCC66A8" w14:textId="77777777" w:rsidR="009F6C96" w:rsidRPr="009F6C96" w:rsidRDefault="009F6C96" w:rsidP="009F6C96">
            <w:r w:rsidRPr="009F6C96">
              <w:t>1-1</w:t>
            </w:r>
            <w:r w:rsidRPr="009F6C96">
              <w:rPr>
                <w:rFonts w:hint="eastAsia"/>
              </w:rPr>
              <w:t xml:space="preserve"> </w:t>
            </w:r>
            <w:r w:rsidRPr="009F6C96">
              <w:t>言論自由</w:t>
            </w:r>
          </w:p>
          <w:p w14:paraId="3E4E91BD" w14:textId="77777777" w:rsidR="009F6C96" w:rsidRPr="009F6C96" w:rsidRDefault="009F6C96" w:rsidP="009F6C96">
            <w:r w:rsidRPr="009F6C96">
              <w:t>1-2</w:t>
            </w:r>
            <w:r w:rsidRPr="009F6C96">
              <w:rPr>
                <w:rFonts w:hint="eastAsia"/>
              </w:rPr>
              <w:t xml:space="preserve"> </w:t>
            </w:r>
            <w:r w:rsidRPr="009F6C96">
              <w:t>媒體的公共角色</w:t>
            </w:r>
          </w:p>
          <w:p w14:paraId="4C7B1F28" w14:textId="77777777" w:rsidR="009F6C96" w:rsidRPr="009F6C96" w:rsidRDefault="009F6C96" w:rsidP="009F6C96">
            <w:r w:rsidRPr="009F6C96">
              <w:t>1-3</w:t>
            </w:r>
            <w:r w:rsidRPr="009F6C96">
              <w:t>媒體如何影響認知</w:t>
            </w:r>
          </w:p>
          <w:p w14:paraId="2A67287C" w14:textId="77777777" w:rsidR="009F6C96" w:rsidRPr="00AB5FFF" w:rsidRDefault="009F6C96" w:rsidP="009F6C96"/>
        </w:tc>
        <w:tc>
          <w:tcPr>
            <w:tcW w:w="4140" w:type="dxa"/>
          </w:tcPr>
          <w:p w14:paraId="5288E68D" w14:textId="77777777" w:rsidR="009F6C96" w:rsidRPr="009F6C96" w:rsidRDefault="009F6C96" w:rsidP="009F6C96">
            <w:r w:rsidRPr="009F6C96">
              <w:t xml:space="preserve">1-1 </w:t>
            </w:r>
            <w:r w:rsidRPr="009F6C96">
              <w:t>言論與表達自由是民主基本價值，而媒體自由則是這種價值的表現，可斟酌作為本節引言。</w:t>
            </w:r>
          </w:p>
          <w:p w14:paraId="69019054" w14:textId="77777777" w:rsidR="009F6C96" w:rsidRPr="009F6C96" w:rsidRDefault="009F6C96" w:rsidP="009F6C96">
            <w:r w:rsidRPr="009F6C96">
              <w:t>1-2</w:t>
            </w:r>
            <w:r w:rsidRPr="009F6C96">
              <w:rPr>
                <w:rFonts w:hint="eastAsia"/>
              </w:rPr>
              <w:t xml:space="preserve"> </w:t>
            </w:r>
            <w:r w:rsidRPr="009F6C96">
              <w:t>例如：媒體有報導事實、評論事實</w:t>
            </w:r>
            <w:r w:rsidRPr="009F6C96">
              <w:rPr>
                <w:rFonts w:hint="eastAsia"/>
              </w:rPr>
              <w:t>、</w:t>
            </w:r>
            <w:r w:rsidRPr="009F6C96">
              <w:t>設定議題</w:t>
            </w:r>
            <w:r w:rsidRPr="009F6C96">
              <w:rPr>
                <w:rFonts w:hint="eastAsia"/>
              </w:rPr>
              <w:t>、</w:t>
            </w:r>
            <w:r w:rsidRPr="009F6C96">
              <w:t>促進討論</w:t>
            </w:r>
            <w:r w:rsidRPr="009F6C96">
              <w:rPr>
                <w:rFonts w:hint="eastAsia"/>
              </w:rPr>
              <w:t>、</w:t>
            </w:r>
            <w:r w:rsidRPr="009F6C96">
              <w:t>凝聚公共利益</w:t>
            </w:r>
            <w:r w:rsidRPr="009F6C96">
              <w:rPr>
                <w:rFonts w:hint="eastAsia"/>
              </w:rPr>
              <w:t>及</w:t>
            </w:r>
            <w:r w:rsidRPr="009F6C96">
              <w:t>形成輿論的角色。</w:t>
            </w:r>
          </w:p>
          <w:p w14:paraId="7C0ACFF0" w14:textId="77777777" w:rsidR="009F6C96" w:rsidRPr="009F6C96" w:rsidRDefault="009F6C96" w:rsidP="009F6C96">
            <w:r w:rsidRPr="009F6C96">
              <w:t>1-3</w:t>
            </w:r>
            <w:r w:rsidRPr="009F6C96">
              <w:t>認識到資訊環境如何</w:t>
            </w:r>
            <w:proofErr w:type="gramStart"/>
            <w:r w:rsidRPr="009F6C96">
              <w:t>影響閱</w:t>
            </w:r>
            <w:proofErr w:type="gramEnd"/>
            <w:r w:rsidRPr="009F6C96">
              <w:t>聽人，</w:t>
            </w:r>
            <w:proofErr w:type="gramStart"/>
            <w:r w:rsidRPr="009F6C96">
              <w:t>形塑其價值</w:t>
            </w:r>
            <w:proofErr w:type="gramEnd"/>
            <w:r w:rsidRPr="009F6C96">
              <w:t>偏好與選擇，而媒體亦有誤導人之可能。舉例說明現代生活中人們益發依賴類似「即時資訊」等大眾傳播資訊後可能出現的問題。</w:t>
            </w:r>
          </w:p>
        </w:tc>
        <w:tc>
          <w:tcPr>
            <w:tcW w:w="2039" w:type="dxa"/>
          </w:tcPr>
          <w:p w14:paraId="389BC686" w14:textId="07A1553A" w:rsidR="009F6C96" w:rsidRPr="009F6C96" w:rsidRDefault="009F6C96" w:rsidP="009F6C96">
            <w:pPr>
              <w:rPr>
                <w:rFonts w:hint="eastAsia"/>
              </w:rPr>
            </w:pPr>
            <w:r w:rsidRPr="009F6C96">
              <w:rPr>
                <w:rFonts w:hint="eastAsia"/>
              </w:rPr>
              <w:t xml:space="preserve">    </w:t>
            </w:r>
            <w:proofErr w:type="gramStart"/>
            <w:r w:rsidRPr="009F6C96">
              <w:rPr>
                <w:rFonts w:hint="eastAsia"/>
              </w:rPr>
              <w:t>簡示傳統</w:t>
            </w:r>
            <w:proofErr w:type="gramEnd"/>
            <w:r w:rsidRPr="009F6C96">
              <w:rPr>
                <w:rFonts w:hint="eastAsia"/>
              </w:rPr>
              <w:t>關於民主政治中「第四權」的討論。</w:t>
            </w:r>
            <w:r w:rsidRPr="009F6C96">
              <w:rPr>
                <w:rFonts w:hint="eastAsia"/>
              </w:rPr>
              <w:t xml:space="preserve">    </w:t>
            </w:r>
          </w:p>
          <w:p w14:paraId="4B1BDA32" w14:textId="77777777" w:rsidR="009F6C96" w:rsidRPr="009F6C96" w:rsidRDefault="009F6C96" w:rsidP="009F6C96">
            <w:r w:rsidRPr="009F6C96">
              <w:rPr>
                <w:rFonts w:hint="eastAsia"/>
              </w:rPr>
              <w:t xml:space="preserve">    </w:t>
            </w:r>
            <w:r w:rsidRPr="009F6C96">
              <w:rPr>
                <w:rFonts w:hint="eastAsia"/>
              </w:rPr>
              <w:t>例如：日本的媒體批判所提出的「總白痴化」</w:t>
            </w:r>
            <w:proofErr w:type="gramStart"/>
            <w:r w:rsidRPr="009F6C96">
              <w:rPr>
                <w:rFonts w:hint="eastAsia"/>
              </w:rPr>
              <w:t>一</w:t>
            </w:r>
            <w:proofErr w:type="gramEnd"/>
            <w:r w:rsidRPr="009F6C96">
              <w:rPr>
                <w:rFonts w:hint="eastAsia"/>
              </w:rPr>
              <w:t>語，意指當代大眾傳媒有使舉國上下一起被白痴化之虞。</w:t>
            </w:r>
          </w:p>
        </w:tc>
      </w:tr>
      <w:tr w:rsidR="009F6C96" w:rsidRPr="009F6C96" w14:paraId="5F2916B3" w14:textId="77777777" w:rsidTr="009F6C96">
        <w:trPr>
          <w:trHeight w:val="585"/>
        </w:trPr>
        <w:tc>
          <w:tcPr>
            <w:tcW w:w="979" w:type="dxa"/>
          </w:tcPr>
          <w:p w14:paraId="26370FB1" w14:textId="77777777" w:rsidR="009F6C96" w:rsidRPr="009F6C96" w:rsidRDefault="009F6C96" w:rsidP="009F6C96">
            <w:r w:rsidRPr="009F6C96">
              <w:t>2.</w:t>
            </w:r>
            <w:r w:rsidRPr="009F6C96">
              <w:t>媒體資訊的生產</w:t>
            </w:r>
          </w:p>
          <w:p w14:paraId="2961BBEA" w14:textId="77777777" w:rsidR="009F6C96" w:rsidRPr="009F6C96" w:rsidRDefault="009F6C96" w:rsidP="009F6C96"/>
        </w:tc>
        <w:tc>
          <w:tcPr>
            <w:tcW w:w="2212" w:type="dxa"/>
          </w:tcPr>
          <w:p w14:paraId="2572C5D8" w14:textId="77777777" w:rsidR="009F6C96" w:rsidRPr="009F6C96" w:rsidRDefault="009F6C96" w:rsidP="009F6C96">
            <w:r w:rsidRPr="009F6C96">
              <w:t>2-1</w:t>
            </w:r>
            <w:r w:rsidRPr="009F6C96">
              <w:t>資訊生產與營利事業</w:t>
            </w:r>
          </w:p>
          <w:p w14:paraId="60233545" w14:textId="77777777" w:rsidR="009F6C96" w:rsidRPr="009F6C96" w:rsidRDefault="009F6C96" w:rsidP="009F6C96">
            <w:pPr>
              <w:rPr>
                <w:rFonts w:hint="eastAsia"/>
              </w:rPr>
            </w:pPr>
            <w:r w:rsidRPr="009F6C96">
              <w:t xml:space="preserve">2-2 </w:t>
            </w:r>
            <w:r w:rsidRPr="009F6C96">
              <w:t>新聞資訊的幕後</w:t>
            </w:r>
          </w:p>
        </w:tc>
        <w:tc>
          <w:tcPr>
            <w:tcW w:w="4140" w:type="dxa"/>
          </w:tcPr>
          <w:p w14:paraId="6BE89BC4" w14:textId="534F458C" w:rsidR="009F6C96" w:rsidRPr="009F6C96" w:rsidRDefault="009F6C96" w:rsidP="009F6C96">
            <w:pPr>
              <w:rPr>
                <w:rFonts w:hint="eastAsia"/>
              </w:rPr>
            </w:pPr>
            <w:r w:rsidRPr="009F6C96">
              <w:t>2-1</w:t>
            </w:r>
            <w:r w:rsidRPr="009F6C96">
              <w:rPr>
                <w:rFonts w:hint="eastAsia"/>
              </w:rPr>
              <w:t xml:space="preserve"> </w:t>
            </w:r>
            <w:r w:rsidRPr="009F6C96">
              <w:t>舉例說明一般的資訊經營者，例如：電視網、新聞集團、電影事業等大多是企業體，而企業需要獲利，有時候也要配合政治強權，以維護或擴大其投資利益。</w:t>
            </w:r>
          </w:p>
          <w:p w14:paraId="55AC98E6" w14:textId="77777777" w:rsidR="009F6C96" w:rsidRPr="009F6C96" w:rsidRDefault="009F6C96" w:rsidP="009F6C96">
            <w:r w:rsidRPr="009F6C96">
              <w:t>2-2</w:t>
            </w:r>
            <w:r w:rsidRPr="009F6C96">
              <w:t>認識新聞資訊是從哪裡製造生產，大部分的資訊都是企業集團生產的結果。舉例說明，新聞資訊如何生產，例如：經過媒體經營者、各層級的專業工作者與守門員之手，篩選、組合、包裝後的結果。</w:t>
            </w:r>
          </w:p>
        </w:tc>
        <w:tc>
          <w:tcPr>
            <w:tcW w:w="2039" w:type="dxa"/>
          </w:tcPr>
          <w:p w14:paraId="5972A292" w14:textId="77777777" w:rsidR="009F6C96" w:rsidRPr="009F6C96" w:rsidRDefault="009F6C96" w:rsidP="009F6C96">
            <w:pPr>
              <w:rPr>
                <w:rFonts w:hint="eastAsia"/>
              </w:rPr>
            </w:pPr>
            <w:r w:rsidRPr="009F6C96">
              <w:rPr>
                <w:rFonts w:hint="eastAsia"/>
              </w:rPr>
              <w:t xml:space="preserve">    </w:t>
            </w:r>
            <w:r w:rsidRPr="009F6C96">
              <w:rPr>
                <w:rFonts w:hint="eastAsia"/>
              </w:rPr>
              <w:t>可以介紹「票房」、「收視率」與「發行量」如何影響媒體組織的行為，</w:t>
            </w:r>
            <w:proofErr w:type="gramStart"/>
            <w:r w:rsidRPr="009F6C96">
              <w:rPr>
                <w:rFonts w:hint="eastAsia"/>
              </w:rPr>
              <w:t>並把閱聽</w:t>
            </w:r>
            <w:proofErr w:type="gramEnd"/>
            <w:r w:rsidRPr="009F6C96">
              <w:rPr>
                <w:rFonts w:hint="eastAsia"/>
              </w:rPr>
              <w:t>人的數目當成商品賣給廣告商。</w:t>
            </w:r>
          </w:p>
          <w:p w14:paraId="57F7F970" w14:textId="232BDD89" w:rsidR="009F6C96" w:rsidRPr="009F6C96" w:rsidRDefault="009F6C96" w:rsidP="00AB5FFF">
            <w:r w:rsidRPr="009F6C96">
              <w:rPr>
                <w:rFonts w:hint="eastAsia"/>
              </w:rPr>
              <w:t xml:space="preserve">    </w:t>
            </w:r>
            <w:r w:rsidRPr="009F6C96">
              <w:rPr>
                <w:rFonts w:hint="eastAsia"/>
              </w:rPr>
              <w:t>資訊可能是經過選擇的事實呈現，也可能是歪曲事實的呈現。</w:t>
            </w:r>
          </w:p>
        </w:tc>
      </w:tr>
      <w:tr w:rsidR="009F6C96" w:rsidRPr="009F6C96" w14:paraId="30B89C41" w14:textId="77777777" w:rsidTr="009F6C96">
        <w:trPr>
          <w:trHeight w:val="585"/>
        </w:trPr>
        <w:tc>
          <w:tcPr>
            <w:tcW w:w="979" w:type="dxa"/>
          </w:tcPr>
          <w:p w14:paraId="4658C923" w14:textId="77777777" w:rsidR="009F6C96" w:rsidRPr="009F6C96" w:rsidRDefault="009F6C96" w:rsidP="009F6C96">
            <w:r w:rsidRPr="009F6C96">
              <w:t>3.</w:t>
            </w:r>
            <w:r w:rsidRPr="009F6C96">
              <w:t>媒體監督與「近用權」</w:t>
            </w:r>
          </w:p>
          <w:p w14:paraId="57292412" w14:textId="77777777" w:rsidR="009F6C96" w:rsidRPr="009F6C96" w:rsidRDefault="009F6C96" w:rsidP="009F6C96"/>
        </w:tc>
        <w:tc>
          <w:tcPr>
            <w:tcW w:w="2212" w:type="dxa"/>
          </w:tcPr>
          <w:p w14:paraId="6059B701" w14:textId="77777777" w:rsidR="009F6C96" w:rsidRPr="009F6C96" w:rsidRDefault="009F6C96" w:rsidP="009F6C96">
            <w:r w:rsidRPr="009F6C96">
              <w:t>3-1</w:t>
            </w:r>
            <w:r w:rsidRPr="009F6C96">
              <w:t>新聞專業倫理與自律</w:t>
            </w:r>
          </w:p>
          <w:p w14:paraId="3B0E80A5" w14:textId="77777777" w:rsidR="009F6C96" w:rsidRPr="009F6C96" w:rsidRDefault="009F6C96" w:rsidP="009F6C96">
            <w:pPr>
              <w:rPr>
                <w:rFonts w:hint="eastAsia"/>
              </w:rPr>
            </w:pPr>
            <w:r w:rsidRPr="009F6C96">
              <w:t>3-2</w:t>
            </w:r>
            <w:r w:rsidRPr="009F6C96">
              <w:t>瞭解媒體「近用權</w:t>
            </w:r>
            <w:r w:rsidRPr="009F6C96">
              <w:rPr>
                <w:rFonts w:hint="eastAsia"/>
              </w:rPr>
              <w:t>」</w:t>
            </w:r>
            <w:r w:rsidRPr="009F6C96">
              <w:t>的意義</w:t>
            </w:r>
          </w:p>
          <w:p w14:paraId="3669FA61" w14:textId="77777777" w:rsidR="009F6C96" w:rsidRPr="009F6C96" w:rsidRDefault="009F6C96" w:rsidP="009F6C96">
            <w:r w:rsidRPr="009F6C96">
              <w:t>3-3</w:t>
            </w:r>
            <w:r w:rsidRPr="009F6C96">
              <w:t>公民行動與媒體監督</w:t>
            </w:r>
          </w:p>
          <w:p w14:paraId="1AB73D2C" w14:textId="77777777" w:rsidR="009F6C96" w:rsidRPr="009F6C96" w:rsidRDefault="009F6C96" w:rsidP="009F6C96"/>
        </w:tc>
        <w:tc>
          <w:tcPr>
            <w:tcW w:w="4140" w:type="dxa"/>
          </w:tcPr>
          <w:p w14:paraId="02B283F9" w14:textId="77777777" w:rsidR="009F6C96" w:rsidRPr="009F6C96" w:rsidRDefault="009F6C96" w:rsidP="009F6C96">
            <w:pPr>
              <w:rPr>
                <w:rFonts w:hint="eastAsia"/>
              </w:rPr>
            </w:pPr>
            <w:r w:rsidRPr="009F6C96">
              <w:t>3-1</w:t>
            </w:r>
            <w:r w:rsidRPr="009F6C96">
              <w:t>簡述說明新聞與資訊生產常見的問題，如：過度的追逐市場佔有而缺乏自律的問題。提示新聞專業倫理與新聞自律的重要</w:t>
            </w:r>
            <w:r w:rsidRPr="009F6C96">
              <w:rPr>
                <w:rFonts w:hint="eastAsia"/>
              </w:rPr>
              <w:t>；</w:t>
            </w:r>
            <w:r w:rsidRPr="009F6C96">
              <w:t>提示言論自由的責任倫理，例如：對隱私權的尊重以及企業經營者的責任倫理的意涵等。</w:t>
            </w:r>
          </w:p>
          <w:p w14:paraId="157DA9C6" w14:textId="77777777" w:rsidR="009F6C96" w:rsidRPr="009F6C96" w:rsidRDefault="009F6C96" w:rsidP="009F6C96">
            <w:pPr>
              <w:rPr>
                <w:rFonts w:hint="eastAsia"/>
              </w:rPr>
            </w:pPr>
            <w:r w:rsidRPr="009F6C96">
              <w:t>3-2</w:t>
            </w:r>
            <w:r w:rsidRPr="009F6C96">
              <w:t>簡介舉例說明「媒體近用權」的基本主張與意義。</w:t>
            </w:r>
          </w:p>
          <w:p w14:paraId="10E6BAE5" w14:textId="77777777" w:rsidR="009F6C96" w:rsidRPr="009F6C96" w:rsidRDefault="009F6C96" w:rsidP="009F6C96">
            <w:r w:rsidRPr="009F6C96">
              <w:t>3-3</w:t>
            </w:r>
            <w:r w:rsidRPr="009F6C96">
              <w:t>舉例說明處於分散的公民，面對組織化的媒體企業，對於資訊生產的掌控，如何進行監督與對抗的問題。</w:t>
            </w:r>
          </w:p>
        </w:tc>
        <w:tc>
          <w:tcPr>
            <w:tcW w:w="2039" w:type="dxa"/>
          </w:tcPr>
          <w:p w14:paraId="7E9CA2E1" w14:textId="77777777" w:rsidR="009F6C96" w:rsidRPr="009F6C96" w:rsidRDefault="009F6C96" w:rsidP="009F6C96">
            <w:pPr>
              <w:rPr>
                <w:rFonts w:hint="eastAsia"/>
              </w:rPr>
            </w:pPr>
            <w:r w:rsidRPr="009F6C96">
              <w:rPr>
                <w:rFonts w:hint="eastAsia"/>
              </w:rPr>
              <w:t xml:space="preserve">    </w:t>
            </w:r>
            <w:r w:rsidRPr="009F6C96">
              <w:rPr>
                <w:rFonts w:hint="eastAsia"/>
              </w:rPr>
              <w:t>可以台灣或跨國的經驗為例說明。</w:t>
            </w:r>
          </w:p>
          <w:p w14:paraId="45A04660" w14:textId="77777777" w:rsidR="009F6C96" w:rsidRPr="009F6C96" w:rsidRDefault="009F6C96" w:rsidP="009F6C96">
            <w:r w:rsidRPr="009F6C96">
              <w:rPr>
                <w:rFonts w:hint="eastAsia"/>
              </w:rPr>
              <w:t>例如，利用新興科技（網路、草根新聞報導、部落格、</w:t>
            </w:r>
            <w:r w:rsidRPr="009F6C96">
              <w:rPr>
                <w:rFonts w:hint="eastAsia"/>
              </w:rPr>
              <w:t>BBS</w:t>
            </w:r>
            <w:r w:rsidRPr="009F6C96">
              <w:rPr>
                <w:rFonts w:hint="eastAsia"/>
              </w:rPr>
              <w:t>）等有關「公民賦權」的議題。</w:t>
            </w:r>
          </w:p>
        </w:tc>
      </w:tr>
    </w:tbl>
    <w:p w14:paraId="354F391D" w14:textId="77777777" w:rsidR="009F6C96" w:rsidRPr="009F6C96" w:rsidRDefault="009F6C96" w:rsidP="009F6C96">
      <w:pPr>
        <w:rPr>
          <w:rFonts w:hint="eastAsia"/>
        </w:rPr>
      </w:pPr>
    </w:p>
    <w:tbl>
      <w:tblPr>
        <w:tblW w:w="93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65"/>
        <w:gridCol w:w="2226"/>
        <w:gridCol w:w="4140"/>
        <w:gridCol w:w="2039"/>
      </w:tblGrid>
      <w:tr w:rsidR="009F6C96" w:rsidRPr="009F6C96" w14:paraId="32FE864F" w14:textId="77777777" w:rsidTr="009F6C96">
        <w:trPr>
          <w:trHeight w:val="20"/>
        </w:trPr>
        <w:tc>
          <w:tcPr>
            <w:tcW w:w="3191" w:type="dxa"/>
            <w:gridSpan w:val="2"/>
            <w:vMerge w:val="restart"/>
            <w:vAlign w:val="center"/>
          </w:tcPr>
          <w:p w14:paraId="3B4EDCA9" w14:textId="77777777" w:rsidR="009F6C96" w:rsidRPr="009F6C96" w:rsidRDefault="009F6C96" w:rsidP="009F6C96">
            <w:r w:rsidRPr="009F6C96">
              <w:lastRenderedPageBreak/>
              <w:t>主題七、文化與位階</w:t>
            </w:r>
          </w:p>
          <w:p w14:paraId="5B74120A" w14:textId="77777777" w:rsidR="009F6C96" w:rsidRPr="009F6C96" w:rsidRDefault="009F6C96" w:rsidP="009F6C96">
            <w:proofErr w:type="gramStart"/>
            <w:r w:rsidRPr="009F6C96">
              <w:t>（</w:t>
            </w:r>
            <w:proofErr w:type="gramEnd"/>
            <w:r w:rsidRPr="009F6C96">
              <w:t>參考節數：</w:t>
            </w:r>
            <w:r w:rsidRPr="009F6C96">
              <w:t>3</w:t>
            </w:r>
            <w:proofErr w:type="gramStart"/>
            <w:r w:rsidRPr="009F6C96">
              <w:t>）</w:t>
            </w:r>
            <w:proofErr w:type="gramEnd"/>
          </w:p>
        </w:tc>
        <w:tc>
          <w:tcPr>
            <w:tcW w:w="4140" w:type="dxa"/>
          </w:tcPr>
          <w:p w14:paraId="0EE4F0E3" w14:textId="77777777" w:rsidR="009F6C96" w:rsidRPr="009F6C96" w:rsidRDefault="009F6C96" w:rsidP="009F6C96">
            <w:r w:rsidRPr="009F6C96">
              <w:t>說明</w:t>
            </w:r>
          </w:p>
        </w:tc>
        <w:tc>
          <w:tcPr>
            <w:tcW w:w="2039" w:type="dxa"/>
          </w:tcPr>
          <w:p w14:paraId="7FF9F37A" w14:textId="77777777" w:rsidR="009F6C96" w:rsidRPr="009F6C96" w:rsidRDefault="009F6C96" w:rsidP="009F6C96">
            <w:r w:rsidRPr="009F6C96">
              <w:rPr>
                <w:rFonts w:hint="eastAsia"/>
              </w:rPr>
              <w:t>附註</w:t>
            </w:r>
          </w:p>
        </w:tc>
      </w:tr>
      <w:tr w:rsidR="009F6C96" w:rsidRPr="009F6C96" w14:paraId="425EEAB6" w14:textId="77777777" w:rsidTr="009F6C96">
        <w:trPr>
          <w:trHeight w:val="1155"/>
        </w:trPr>
        <w:tc>
          <w:tcPr>
            <w:tcW w:w="3191" w:type="dxa"/>
            <w:gridSpan w:val="2"/>
            <w:vMerge/>
          </w:tcPr>
          <w:p w14:paraId="69734942" w14:textId="77777777" w:rsidR="009F6C96" w:rsidRPr="009F6C96" w:rsidRDefault="009F6C96" w:rsidP="009F6C96"/>
        </w:tc>
        <w:tc>
          <w:tcPr>
            <w:tcW w:w="4140" w:type="dxa"/>
          </w:tcPr>
          <w:p w14:paraId="06CE4A89" w14:textId="77777777" w:rsidR="009F6C96" w:rsidRPr="009F6C96" w:rsidRDefault="009F6C96" w:rsidP="009F6C96">
            <w:r w:rsidRPr="009F6C96">
              <w:t xml:space="preserve">    </w:t>
            </w:r>
            <w:r w:rsidRPr="009F6C96">
              <w:rPr>
                <w:bCs/>
              </w:rPr>
              <w:t>以語言族群、生活風格為主題，介紹文化得以共享之處及不同</w:t>
            </w:r>
            <w:proofErr w:type="gramStart"/>
            <w:r w:rsidRPr="009F6C96">
              <w:rPr>
                <w:bCs/>
              </w:rPr>
              <w:t>群體間的文化</w:t>
            </w:r>
            <w:proofErr w:type="gramEnd"/>
            <w:r w:rsidRPr="009F6C96">
              <w:rPr>
                <w:bCs/>
              </w:rPr>
              <w:t>差異，並能引伸出文化位階與反歧視的</w:t>
            </w:r>
            <w:r w:rsidRPr="009F6C96">
              <w:rPr>
                <w:rFonts w:hint="eastAsia"/>
                <w:bCs/>
              </w:rPr>
              <w:t>相</w:t>
            </w:r>
            <w:r w:rsidRPr="009F6C96">
              <w:rPr>
                <w:bCs/>
              </w:rPr>
              <w:t>關討論</w:t>
            </w:r>
            <w:r w:rsidRPr="009F6C96">
              <w:t>。</w:t>
            </w:r>
          </w:p>
        </w:tc>
        <w:tc>
          <w:tcPr>
            <w:tcW w:w="2039" w:type="dxa"/>
          </w:tcPr>
          <w:p w14:paraId="330E3047" w14:textId="77777777" w:rsidR="009F6C96" w:rsidRPr="009F6C96" w:rsidRDefault="009F6C96" w:rsidP="009F6C96"/>
        </w:tc>
      </w:tr>
      <w:tr w:rsidR="009F6C96" w:rsidRPr="009F6C96" w14:paraId="2448BAA2" w14:textId="77777777" w:rsidTr="009F6C96">
        <w:trPr>
          <w:trHeight w:val="361"/>
        </w:trPr>
        <w:tc>
          <w:tcPr>
            <w:tcW w:w="965" w:type="dxa"/>
          </w:tcPr>
          <w:p w14:paraId="4E5F1691" w14:textId="77777777" w:rsidR="009F6C96" w:rsidRPr="009F6C96" w:rsidRDefault="009F6C96" w:rsidP="009F6C96">
            <w:r w:rsidRPr="009F6C96">
              <w:t>主要內容</w:t>
            </w:r>
          </w:p>
        </w:tc>
        <w:tc>
          <w:tcPr>
            <w:tcW w:w="2226" w:type="dxa"/>
          </w:tcPr>
          <w:p w14:paraId="30F19956" w14:textId="77777777" w:rsidR="009F6C96" w:rsidRPr="009F6C96" w:rsidRDefault="009F6C96" w:rsidP="009F6C96">
            <w:r w:rsidRPr="009F6C96">
              <w:t>次內容</w:t>
            </w:r>
          </w:p>
        </w:tc>
        <w:tc>
          <w:tcPr>
            <w:tcW w:w="4140" w:type="dxa"/>
          </w:tcPr>
          <w:p w14:paraId="3F9437DB" w14:textId="77777777" w:rsidR="009F6C96" w:rsidRPr="009F6C96" w:rsidRDefault="009F6C96" w:rsidP="009F6C96">
            <w:r w:rsidRPr="009F6C96">
              <w:t>說明</w:t>
            </w:r>
          </w:p>
        </w:tc>
        <w:tc>
          <w:tcPr>
            <w:tcW w:w="2039" w:type="dxa"/>
          </w:tcPr>
          <w:p w14:paraId="342FAE91" w14:textId="77777777" w:rsidR="009F6C96" w:rsidRPr="009F6C96" w:rsidRDefault="009F6C96" w:rsidP="009F6C96">
            <w:r w:rsidRPr="009F6C96">
              <w:rPr>
                <w:rFonts w:hint="eastAsia"/>
              </w:rPr>
              <w:t>附註</w:t>
            </w:r>
          </w:p>
        </w:tc>
      </w:tr>
      <w:tr w:rsidR="009F6C96" w:rsidRPr="009F6C96" w14:paraId="01AF6FD7" w14:textId="77777777" w:rsidTr="009F6C96">
        <w:trPr>
          <w:trHeight w:val="330"/>
        </w:trPr>
        <w:tc>
          <w:tcPr>
            <w:tcW w:w="965" w:type="dxa"/>
          </w:tcPr>
          <w:p w14:paraId="152C970C" w14:textId="77777777" w:rsidR="009F6C96" w:rsidRPr="009F6C96" w:rsidRDefault="009F6C96" w:rsidP="009F6C96">
            <w:r w:rsidRPr="009F6C96">
              <w:t>1.</w:t>
            </w:r>
            <w:r w:rsidRPr="009F6C96">
              <w:t>由語言、生活風格與自我的關係來認識文化</w:t>
            </w:r>
          </w:p>
          <w:p w14:paraId="6AAB51B1" w14:textId="77777777" w:rsidR="009F6C96" w:rsidRPr="009F6C96" w:rsidRDefault="009F6C96" w:rsidP="009F6C96"/>
          <w:p w14:paraId="4969E531" w14:textId="77777777" w:rsidR="009F6C96" w:rsidRPr="009F6C96" w:rsidRDefault="009F6C96" w:rsidP="009F6C96"/>
        </w:tc>
        <w:tc>
          <w:tcPr>
            <w:tcW w:w="2226" w:type="dxa"/>
          </w:tcPr>
          <w:p w14:paraId="7E8A663C" w14:textId="77777777" w:rsidR="009F6C96" w:rsidRPr="009F6C96" w:rsidRDefault="009F6C96" w:rsidP="009F6C96">
            <w:r w:rsidRPr="009F6C96">
              <w:t>1-1</w:t>
            </w:r>
            <w:r w:rsidRPr="009F6C96">
              <w:t>多種語言文化生活</w:t>
            </w:r>
          </w:p>
          <w:p w14:paraId="6D26E2BF" w14:textId="77777777" w:rsidR="009F6C96" w:rsidRPr="009F6C96" w:rsidRDefault="009F6C96" w:rsidP="009F6C96">
            <w:r w:rsidRPr="009F6C96">
              <w:t>1-2</w:t>
            </w:r>
            <w:r w:rsidRPr="009F6C96">
              <w:t>自我與生活風格</w:t>
            </w:r>
          </w:p>
          <w:p w14:paraId="0E91907A" w14:textId="77777777" w:rsidR="009F6C96" w:rsidRPr="009F6C96" w:rsidRDefault="009F6C96" w:rsidP="009F6C96"/>
        </w:tc>
        <w:tc>
          <w:tcPr>
            <w:tcW w:w="4140" w:type="dxa"/>
          </w:tcPr>
          <w:p w14:paraId="016050E5" w14:textId="77777777" w:rsidR="009F6C96" w:rsidRPr="009F6C96" w:rsidRDefault="009F6C96" w:rsidP="009F6C96">
            <w:r w:rsidRPr="009F6C96">
              <w:t>1-1</w:t>
            </w:r>
            <w:r w:rsidRPr="009F6C96">
              <w:t>文化的概念在語言與生活風格</w:t>
            </w:r>
            <w:r w:rsidRPr="009F6C96">
              <w:rPr>
                <w:rFonts w:hint="eastAsia"/>
              </w:rPr>
              <w:t>（</w:t>
            </w:r>
            <w:r w:rsidRPr="009F6C96">
              <w:t>又作「生活方式」</w:t>
            </w:r>
            <w:r w:rsidRPr="009F6C96">
              <w:rPr>
                <w:rFonts w:hint="eastAsia"/>
              </w:rPr>
              <w:t>）</w:t>
            </w:r>
            <w:r w:rsidRPr="009F6C96">
              <w:t>中最易看出。要說明這是生活世界的主軸，有差異但亦有其共通而分享的脈絡。本節從語言切入，可舉例</w:t>
            </w:r>
            <w:r w:rsidRPr="009F6C96">
              <w:rPr>
                <w:rFonts w:hint="eastAsia"/>
              </w:rPr>
              <w:t>或</w:t>
            </w:r>
            <w:r w:rsidRPr="009F6C96">
              <w:t>融入討論台灣（包括離島）與其他華語文化</w:t>
            </w:r>
            <w:proofErr w:type="gramStart"/>
            <w:r w:rsidRPr="009F6C96">
              <w:t>地區間的異同</w:t>
            </w:r>
            <w:proofErr w:type="gramEnd"/>
            <w:r w:rsidRPr="009F6C96">
              <w:t>。</w:t>
            </w:r>
          </w:p>
          <w:p w14:paraId="670C19FC" w14:textId="77777777" w:rsidR="009F6C96" w:rsidRPr="009F6C96" w:rsidRDefault="009F6C96" w:rsidP="009F6C96">
            <w:r w:rsidRPr="009F6C96">
              <w:t>1-2</w:t>
            </w:r>
            <w:r w:rsidRPr="009F6C96">
              <w:t>透過比較來提示：文化對於自我有何意義，鼓勵學生認識自我形成的文化背景差異。藉語言、習慣、生活風格、城鄉背景等差異，瞭解自我形成的社會文化影響因素或者傾向的形成，進而討論這些習性改變的可能。知識發展可透過跨社區、跨國的比較</w:t>
            </w:r>
            <w:r w:rsidRPr="009F6C96">
              <w:rPr>
                <w:rFonts w:hint="eastAsia"/>
              </w:rPr>
              <w:t>，</w:t>
            </w:r>
            <w:r w:rsidRPr="009F6C96">
              <w:t>也可以透過個人生活史</w:t>
            </w:r>
            <w:r w:rsidRPr="009F6C96">
              <w:rPr>
                <w:rFonts w:hint="eastAsia"/>
              </w:rPr>
              <w:t>做</w:t>
            </w:r>
            <w:r w:rsidRPr="009F6C96">
              <w:t>前後期比較。</w:t>
            </w:r>
          </w:p>
        </w:tc>
        <w:tc>
          <w:tcPr>
            <w:tcW w:w="2039" w:type="dxa"/>
          </w:tcPr>
          <w:p w14:paraId="564DCC9C" w14:textId="77777777" w:rsidR="009F6C96" w:rsidRPr="009F6C96" w:rsidRDefault="009F6C96" w:rsidP="009F6C96">
            <w:r w:rsidRPr="009F6C96">
              <w:rPr>
                <w:rFonts w:hint="eastAsia"/>
              </w:rPr>
              <w:t xml:space="preserve">    </w:t>
            </w:r>
            <w:r w:rsidRPr="009F6C96">
              <w:rPr>
                <w:rFonts w:hint="eastAsia"/>
              </w:rPr>
              <w:t>生活風格</w:t>
            </w:r>
            <w:r w:rsidRPr="009F6C96">
              <w:rPr>
                <w:rFonts w:hint="eastAsia"/>
              </w:rPr>
              <w:t>(life style)</w:t>
            </w:r>
            <w:r w:rsidRPr="009F6C96">
              <w:rPr>
                <w:rFonts w:hint="eastAsia"/>
              </w:rPr>
              <w:t>、文化習性</w:t>
            </w:r>
            <w:r w:rsidRPr="009F6C96">
              <w:rPr>
                <w:rFonts w:hint="eastAsia"/>
              </w:rPr>
              <w:t>(habitus)</w:t>
            </w:r>
            <w:r w:rsidRPr="009F6C96">
              <w:rPr>
                <w:rFonts w:hint="eastAsia"/>
              </w:rPr>
              <w:t>等都是本節背後的理論知識，教科書中可以斟酌使用這些術語。</w:t>
            </w:r>
          </w:p>
        </w:tc>
      </w:tr>
      <w:tr w:rsidR="009F6C96" w:rsidRPr="009F6C96" w14:paraId="38C3B9E9" w14:textId="77777777" w:rsidTr="009F6C96">
        <w:trPr>
          <w:trHeight w:val="350"/>
        </w:trPr>
        <w:tc>
          <w:tcPr>
            <w:tcW w:w="965" w:type="dxa"/>
          </w:tcPr>
          <w:p w14:paraId="4262458D" w14:textId="77777777" w:rsidR="009F6C96" w:rsidRPr="009F6C96" w:rsidRDefault="009F6C96" w:rsidP="009F6C96">
            <w:r w:rsidRPr="009F6C96">
              <w:t>2.</w:t>
            </w:r>
            <w:r w:rsidRPr="009F6C96">
              <w:t>文化形式與身分區別</w:t>
            </w:r>
          </w:p>
        </w:tc>
        <w:tc>
          <w:tcPr>
            <w:tcW w:w="2226" w:type="dxa"/>
          </w:tcPr>
          <w:p w14:paraId="4F12FFC6" w14:textId="77777777" w:rsidR="009F6C96" w:rsidRPr="009F6C96" w:rsidRDefault="009F6C96" w:rsidP="009F6C96">
            <w:r w:rsidRPr="009F6C96">
              <w:t>2-1</w:t>
            </w:r>
            <w:r w:rsidRPr="009F6C96">
              <w:t>常見的文化活動形式</w:t>
            </w:r>
          </w:p>
          <w:p w14:paraId="63194971" w14:textId="77777777" w:rsidR="009F6C96" w:rsidRPr="009F6C96" w:rsidRDefault="009F6C96" w:rsidP="009F6C96">
            <w:r w:rsidRPr="009F6C96">
              <w:t>2-2</w:t>
            </w:r>
            <w:r w:rsidRPr="009F6C96">
              <w:t>文化形式與身分區別</w:t>
            </w:r>
          </w:p>
          <w:p w14:paraId="5C2358C1" w14:textId="77777777" w:rsidR="009F6C96" w:rsidRPr="009F6C96" w:rsidRDefault="009F6C96" w:rsidP="009F6C96"/>
        </w:tc>
        <w:tc>
          <w:tcPr>
            <w:tcW w:w="4140" w:type="dxa"/>
          </w:tcPr>
          <w:p w14:paraId="5310C2BF" w14:textId="77777777" w:rsidR="009F6C96" w:rsidRPr="009F6C96" w:rsidRDefault="009F6C96" w:rsidP="009F6C96">
            <w:r w:rsidRPr="009F6C96">
              <w:t>2-1</w:t>
            </w:r>
            <w:r w:rsidRPr="009F6C96">
              <w:t>舉例說明常見的文化形式，有何社會意義</w:t>
            </w:r>
            <w:r w:rsidRPr="009F6C96">
              <w:rPr>
                <w:rFonts w:hint="eastAsia"/>
              </w:rPr>
              <w:t>，</w:t>
            </w:r>
            <w:r w:rsidRPr="009F6C96">
              <w:t>例如：民間文化、流行文化、大眾文化、官方文化等。學習目的在強調不同文化活動的概念背後，是因為有不同社會群體的組織活動。</w:t>
            </w:r>
          </w:p>
          <w:p w14:paraId="450C0309" w14:textId="77777777" w:rsidR="009F6C96" w:rsidRPr="009F6C96" w:rsidRDefault="009F6C96" w:rsidP="009F6C96">
            <w:r w:rsidRPr="009F6C96">
              <w:t>2-2</w:t>
            </w:r>
            <w:r w:rsidRPr="009F6C96">
              <w:t>舉例說明不同的文化如何形塑文化認同，用來凝聚群體或區別人我，例如：青少年次文化和主流文化的區別</w:t>
            </w:r>
            <w:r w:rsidRPr="009F6C96">
              <w:rPr>
                <w:rFonts w:hint="eastAsia"/>
              </w:rPr>
              <w:t>；</w:t>
            </w:r>
            <w:r w:rsidRPr="009F6C96">
              <w:t>異性戀的文化如何區別同性戀的文化。</w:t>
            </w:r>
          </w:p>
        </w:tc>
        <w:tc>
          <w:tcPr>
            <w:tcW w:w="2039" w:type="dxa"/>
          </w:tcPr>
          <w:p w14:paraId="5D179E57" w14:textId="64DE83CB" w:rsidR="009F6C96" w:rsidRPr="009F6C96" w:rsidRDefault="009F6C96" w:rsidP="009F6C96">
            <w:pPr>
              <w:rPr>
                <w:rFonts w:hint="eastAsia"/>
              </w:rPr>
            </w:pPr>
            <w:r w:rsidRPr="009F6C96">
              <w:rPr>
                <w:rFonts w:hint="eastAsia"/>
              </w:rPr>
              <w:t xml:space="preserve">    </w:t>
            </w:r>
            <w:r w:rsidRPr="009F6C96">
              <w:rPr>
                <w:rFonts w:hint="eastAsia"/>
              </w:rPr>
              <w:t>可引導文化形式的背後是社會生活方式與組織型態。</w:t>
            </w:r>
            <w:r w:rsidRPr="009F6C96">
              <w:rPr>
                <w:rFonts w:hint="eastAsia"/>
              </w:rPr>
              <w:t xml:space="preserve">    </w:t>
            </w:r>
          </w:p>
          <w:p w14:paraId="6E226684" w14:textId="77777777" w:rsidR="009F6C96" w:rsidRPr="009F6C96" w:rsidRDefault="009F6C96" w:rsidP="009F6C96">
            <w:r w:rsidRPr="009F6C96">
              <w:rPr>
                <w:rFonts w:hint="eastAsia"/>
              </w:rPr>
              <w:t xml:space="preserve">    </w:t>
            </w:r>
            <w:r w:rsidRPr="009F6C96">
              <w:t>在此可舉</w:t>
            </w:r>
            <w:r w:rsidRPr="009F6C96">
              <w:rPr>
                <w:rFonts w:hint="eastAsia"/>
              </w:rPr>
              <w:t>具體的</w:t>
            </w:r>
            <w:r w:rsidRPr="009F6C96">
              <w:t>例</w:t>
            </w:r>
            <w:r w:rsidRPr="009F6C96">
              <w:rPr>
                <w:rFonts w:hint="eastAsia"/>
              </w:rPr>
              <w:t>子</w:t>
            </w:r>
            <w:r w:rsidRPr="009F6C96">
              <w:t>討論青少年次文化的問題，</w:t>
            </w:r>
            <w:r w:rsidRPr="009F6C96">
              <w:rPr>
                <w:rFonts w:hint="eastAsia"/>
              </w:rPr>
              <w:t>例如</w:t>
            </w:r>
            <w:r w:rsidRPr="009F6C96">
              <w:t>可讓學生充分分享他（她）們</w:t>
            </w:r>
            <w:r w:rsidRPr="009F6C96">
              <w:rPr>
                <w:rFonts w:hint="eastAsia"/>
              </w:rPr>
              <w:t>的偶像崇拜、</w:t>
            </w:r>
            <w:r w:rsidRPr="009F6C96">
              <w:t>身體裝飾、</w:t>
            </w:r>
            <w:r w:rsidRPr="009F6C96">
              <w:rPr>
                <w:rFonts w:hint="eastAsia"/>
              </w:rPr>
              <w:t>火</w:t>
            </w:r>
            <w:r w:rsidRPr="009F6C96">
              <w:t>星文等經驗</w:t>
            </w:r>
            <w:r w:rsidRPr="009F6C96">
              <w:rPr>
                <w:rFonts w:hint="eastAsia"/>
              </w:rPr>
              <w:t>。</w:t>
            </w:r>
          </w:p>
        </w:tc>
      </w:tr>
      <w:tr w:rsidR="009F6C96" w:rsidRPr="009F6C96" w14:paraId="48A75293" w14:textId="77777777" w:rsidTr="009F6C96">
        <w:trPr>
          <w:trHeight w:val="350"/>
        </w:trPr>
        <w:tc>
          <w:tcPr>
            <w:tcW w:w="965" w:type="dxa"/>
          </w:tcPr>
          <w:p w14:paraId="47BFDF1C" w14:textId="77777777" w:rsidR="009F6C96" w:rsidRPr="009F6C96" w:rsidRDefault="009F6C96" w:rsidP="009F6C96">
            <w:r w:rsidRPr="009F6C96">
              <w:t>3.</w:t>
            </w:r>
            <w:r w:rsidRPr="009F6C96">
              <w:t>文化位階與不平等問題</w:t>
            </w:r>
          </w:p>
        </w:tc>
        <w:tc>
          <w:tcPr>
            <w:tcW w:w="2226" w:type="dxa"/>
          </w:tcPr>
          <w:p w14:paraId="26DF093E" w14:textId="77777777" w:rsidR="009F6C96" w:rsidRPr="009F6C96" w:rsidRDefault="009F6C96" w:rsidP="009F6C96">
            <w:r w:rsidRPr="009F6C96">
              <w:t>3-1</w:t>
            </w:r>
            <w:r w:rsidRPr="009F6C96">
              <w:t>發現文化的位階現象與議題</w:t>
            </w:r>
          </w:p>
          <w:p w14:paraId="61C7BF0B" w14:textId="77777777" w:rsidR="009F6C96" w:rsidRPr="009F6C96" w:rsidRDefault="009F6C96" w:rsidP="009F6C96">
            <w:bookmarkStart w:id="0" w:name="_GoBack"/>
            <w:bookmarkEnd w:id="0"/>
            <w:r w:rsidRPr="009F6C96">
              <w:t>3-2</w:t>
            </w:r>
            <w:r w:rsidRPr="009F6C96">
              <w:t>文化位階與歧視</w:t>
            </w:r>
          </w:p>
        </w:tc>
        <w:tc>
          <w:tcPr>
            <w:tcW w:w="4140" w:type="dxa"/>
          </w:tcPr>
          <w:p w14:paraId="46F8FDBC" w14:textId="77777777" w:rsidR="009F6C96" w:rsidRPr="009F6C96" w:rsidRDefault="009F6C96" w:rsidP="009F6C96">
            <w:r w:rsidRPr="009F6C96">
              <w:t>3-1</w:t>
            </w:r>
            <w:r w:rsidRPr="009F6C96">
              <w:t>認識「文化位階」（</w:t>
            </w:r>
            <w:r w:rsidRPr="009F6C96">
              <w:t xml:space="preserve">cultural hierarchy, </w:t>
            </w:r>
            <w:r w:rsidRPr="009F6C96">
              <w:t>又作「文化等級」）。宜舉例說明並解釋文化的位階排比如何存在於大眾傳播、傳統文化、文化品味等現象。</w:t>
            </w:r>
          </w:p>
          <w:p w14:paraId="592AEEFC" w14:textId="77777777" w:rsidR="009F6C96" w:rsidRPr="009F6C96" w:rsidRDefault="009F6C96" w:rsidP="009F6C96">
            <w:r w:rsidRPr="009F6C96">
              <w:lastRenderedPageBreak/>
              <w:t>3-2</w:t>
            </w:r>
            <w:r w:rsidRPr="009F6C96">
              <w:t>舉例說明文化位階和歧視的關係。位階屬於人為之不平等，經常和政治經濟不平等、種族主義等互為因果。舉例說明歧視少數民族、排除異類、污名化等歧視與排除現象。</w:t>
            </w:r>
          </w:p>
        </w:tc>
        <w:tc>
          <w:tcPr>
            <w:tcW w:w="2039" w:type="dxa"/>
          </w:tcPr>
          <w:p w14:paraId="5F1F23A5" w14:textId="77777777" w:rsidR="009F6C96" w:rsidRPr="009F6C96" w:rsidRDefault="009F6C96" w:rsidP="009F6C96">
            <w:r w:rsidRPr="009F6C96">
              <w:rPr>
                <w:rFonts w:hint="eastAsia"/>
              </w:rPr>
              <w:lastRenderedPageBreak/>
              <w:t xml:space="preserve">    </w:t>
            </w:r>
            <w:r w:rsidRPr="009F6C96">
              <w:rPr>
                <w:rFonts w:hint="eastAsia"/>
              </w:rPr>
              <w:t>文化位階通常是</w:t>
            </w:r>
            <w:r w:rsidRPr="009F6C96">
              <w:t>建築在二元對立的認知結構上</w:t>
            </w:r>
            <w:r w:rsidRPr="009F6C96">
              <w:rPr>
                <w:rFonts w:hint="eastAsia"/>
              </w:rPr>
              <w:t>，例如：「</w:t>
            </w:r>
            <w:r w:rsidRPr="009F6C96">
              <w:t>高</w:t>
            </w:r>
            <w:r w:rsidRPr="009F6C96">
              <w:rPr>
                <w:rFonts w:hint="eastAsia"/>
              </w:rPr>
              <w:t>/</w:t>
            </w:r>
            <w:r w:rsidRPr="009F6C96">
              <w:t>低</w:t>
            </w:r>
            <w:r w:rsidRPr="009F6C96">
              <w:rPr>
                <w:rFonts w:hint="eastAsia"/>
              </w:rPr>
              <w:t>」</w:t>
            </w:r>
            <w:r w:rsidRPr="009F6C96">
              <w:t>、</w:t>
            </w:r>
            <w:r w:rsidRPr="009F6C96">
              <w:rPr>
                <w:rFonts w:hint="eastAsia"/>
              </w:rPr>
              <w:t>「</w:t>
            </w:r>
            <w:r w:rsidRPr="009F6C96">
              <w:t>進步</w:t>
            </w:r>
            <w:r w:rsidRPr="009F6C96">
              <w:rPr>
                <w:rFonts w:hint="eastAsia"/>
              </w:rPr>
              <w:t>/</w:t>
            </w:r>
            <w:r w:rsidRPr="009F6C96">
              <w:t>落後</w:t>
            </w:r>
            <w:r w:rsidRPr="009F6C96">
              <w:rPr>
                <w:rFonts w:hint="eastAsia"/>
              </w:rPr>
              <w:t>」</w:t>
            </w:r>
            <w:r w:rsidRPr="009F6C96">
              <w:t>、</w:t>
            </w:r>
            <w:r w:rsidRPr="009F6C96">
              <w:rPr>
                <w:rFonts w:hint="eastAsia"/>
              </w:rPr>
              <w:t>「優</w:t>
            </w:r>
            <w:r w:rsidRPr="009F6C96">
              <w:t>雅</w:t>
            </w:r>
            <w:r w:rsidRPr="009F6C96">
              <w:rPr>
                <w:rFonts w:hint="eastAsia"/>
              </w:rPr>
              <w:t>/</w:t>
            </w:r>
            <w:r w:rsidRPr="009F6C96">
              <w:lastRenderedPageBreak/>
              <w:t>粗俗</w:t>
            </w:r>
            <w:r w:rsidRPr="009F6C96">
              <w:rPr>
                <w:rFonts w:hint="eastAsia"/>
              </w:rPr>
              <w:t>」</w:t>
            </w:r>
            <w:r w:rsidRPr="009F6C96">
              <w:t>、</w:t>
            </w:r>
            <w:r w:rsidRPr="009F6C96">
              <w:rPr>
                <w:rFonts w:hint="eastAsia"/>
              </w:rPr>
              <w:t>「</w:t>
            </w:r>
            <w:r w:rsidRPr="009F6C96">
              <w:t>主流</w:t>
            </w:r>
            <w:r w:rsidRPr="009F6C96">
              <w:rPr>
                <w:rFonts w:hint="eastAsia"/>
              </w:rPr>
              <w:t>/</w:t>
            </w:r>
            <w:r w:rsidRPr="009F6C96">
              <w:t>非主流</w:t>
            </w:r>
            <w:r w:rsidRPr="009F6C96">
              <w:rPr>
                <w:rFonts w:hint="eastAsia"/>
              </w:rPr>
              <w:t>」</w:t>
            </w:r>
            <w:r w:rsidRPr="009F6C96">
              <w:t>、</w:t>
            </w:r>
            <w:r w:rsidRPr="009F6C96">
              <w:rPr>
                <w:rFonts w:hint="eastAsia"/>
              </w:rPr>
              <w:t>「</w:t>
            </w:r>
            <w:r w:rsidRPr="009F6C96">
              <w:t>官方</w:t>
            </w:r>
            <w:r w:rsidRPr="009F6C96">
              <w:rPr>
                <w:rFonts w:hint="eastAsia"/>
              </w:rPr>
              <w:t>/</w:t>
            </w:r>
            <w:r w:rsidRPr="009F6C96">
              <w:t>民間</w:t>
            </w:r>
            <w:r w:rsidRPr="009F6C96">
              <w:rPr>
                <w:rFonts w:hint="eastAsia"/>
              </w:rPr>
              <w:t>」</w:t>
            </w:r>
            <w:r w:rsidRPr="009F6C96">
              <w:t>、</w:t>
            </w:r>
            <w:r w:rsidRPr="009F6C96">
              <w:rPr>
                <w:rFonts w:hint="eastAsia"/>
              </w:rPr>
              <w:t>「</w:t>
            </w:r>
            <w:r w:rsidRPr="009F6C96">
              <w:t>富裕</w:t>
            </w:r>
            <w:r w:rsidRPr="009F6C96">
              <w:rPr>
                <w:rFonts w:hint="eastAsia"/>
              </w:rPr>
              <w:t>/</w:t>
            </w:r>
            <w:r w:rsidRPr="009F6C96">
              <w:t>貧窮</w:t>
            </w:r>
            <w:r w:rsidRPr="009F6C96">
              <w:rPr>
                <w:rFonts w:hint="eastAsia"/>
              </w:rPr>
              <w:t>」、「整潔</w:t>
            </w:r>
            <w:r w:rsidRPr="009F6C96">
              <w:rPr>
                <w:rFonts w:hint="eastAsia"/>
              </w:rPr>
              <w:t>/</w:t>
            </w:r>
            <w:r w:rsidRPr="009F6C96">
              <w:rPr>
                <w:rFonts w:hint="eastAsia"/>
              </w:rPr>
              <w:t>骯髒」</w:t>
            </w:r>
            <w:r w:rsidRPr="009F6C96">
              <w:t>等等。</w:t>
            </w:r>
          </w:p>
        </w:tc>
      </w:tr>
    </w:tbl>
    <w:p w14:paraId="56179EE1" w14:textId="77777777" w:rsidR="009F6C96" w:rsidRPr="009F6C96" w:rsidRDefault="009F6C96" w:rsidP="009F6C96">
      <w:pPr>
        <w:rPr>
          <w:rFonts w:hint="eastAsia"/>
        </w:rPr>
      </w:pPr>
    </w:p>
    <w:tbl>
      <w:tblPr>
        <w:tblW w:w="93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51"/>
        <w:gridCol w:w="2226"/>
        <w:gridCol w:w="4160"/>
        <w:gridCol w:w="2033"/>
      </w:tblGrid>
      <w:tr w:rsidR="009F6C96" w:rsidRPr="009F6C96" w14:paraId="6B41E5FD" w14:textId="77777777" w:rsidTr="009F6C96">
        <w:trPr>
          <w:trHeight w:val="165"/>
        </w:trPr>
        <w:tc>
          <w:tcPr>
            <w:tcW w:w="3177" w:type="dxa"/>
            <w:gridSpan w:val="2"/>
            <w:vMerge w:val="restart"/>
            <w:vAlign w:val="center"/>
          </w:tcPr>
          <w:p w14:paraId="6336F088" w14:textId="77777777" w:rsidR="009F6C96" w:rsidRPr="009F6C96" w:rsidRDefault="009F6C96" w:rsidP="009F6C96">
            <w:r w:rsidRPr="009F6C96">
              <w:t>主題八、多元文化社會與全球化</w:t>
            </w:r>
          </w:p>
          <w:p w14:paraId="4DB68698" w14:textId="77777777" w:rsidR="009F6C96" w:rsidRPr="009F6C96" w:rsidRDefault="009F6C96" w:rsidP="009F6C96">
            <w:proofErr w:type="gramStart"/>
            <w:r w:rsidRPr="009F6C96">
              <w:t>（</w:t>
            </w:r>
            <w:proofErr w:type="gramEnd"/>
            <w:r w:rsidRPr="009F6C96">
              <w:t>參考節數：</w:t>
            </w:r>
            <w:r w:rsidRPr="009F6C96">
              <w:t>3</w:t>
            </w:r>
            <w:proofErr w:type="gramStart"/>
            <w:r w:rsidRPr="009F6C96">
              <w:t>）</w:t>
            </w:r>
            <w:proofErr w:type="gramEnd"/>
          </w:p>
        </w:tc>
        <w:tc>
          <w:tcPr>
            <w:tcW w:w="4160" w:type="dxa"/>
          </w:tcPr>
          <w:p w14:paraId="6E56525A" w14:textId="77777777" w:rsidR="009F6C96" w:rsidRPr="009F6C96" w:rsidRDefault="009F6C96" w:rsidP="009F6C96">
            <w:r w:rsidRPr="009F6C96">
              <w:t>說明</w:t>
            </w:r>
          </w:p>
        </w:tc>
        <w:tc>
          <w:tcPr>
            <w:tcW w:w="2033" w:type="dxa"/>
          </w:tcPr>
          <w:p w14:paraId="00A23E6F" w14:textId="77777777" w:rsidR="009F6C96" w:rsidRPr="009F6C96" w:rsidRDefault="009F6C96" w:rsidP="009F6C96"/>
        </w:tc>
      </w:tr>
      <w:tr w:rsidR="009F6C96" w:rsidRPr="009F6C96" w14:paraId="24765969" w14:textId="77777777" w:rsidTr="009F6C96">
        <w:trPr>
          <w:trHeight w:val="1043"/>
        </w:trPr>
        <w:tc>
          <w:tcPr>
            <w:tcW w:w="3177" w:type="dxa"/>
            <w:gridSpan w:val="2"/>
            <w:vMerge/>
          </w:tcPr>
          <w:p w14:paraId="5A21078E" w14:textId="77777777" w:rsidR="009F6C96" w:rsidRPr="009F6C96" w:rsidRDefault="009F6C96" w:rsidP="009F6C96"/>
        </w:tc>
        <w:tc>
          <w:tcPr>
            <w:tcW w:w="4160" w:type="dxa"/>
          </w:tcPr>
          <w:p w14:paraId="402BC680" w14:textId="77777777" w:rsidR="009F6C96" w:rsidRPr="009F6C96" w:rsidRDefault="009F6C96" w:rsidP="009F6C96">
            <w:r w:rsidRPr="009F6C96">
              <w:t xml:space="preserve">    </w:t>
            </w:r>
            <w:r w:rsidRPr="009F6C96">
              <w:t>從多元文化的理念，進而認識台灣現代社會，</w:t>
            </w:r>
            <w:r w:rsidRPr="009F6C96">
              <w:rPr>
                <w:rFonts w:hint="eastAsia"/>
              </w:rPr>
              <w:t>培養</w:t>
            </w:r>
            <w:r w:rsidRPr="009F6C96">
              <w:t>未來公民面對全球化趨勢</w:t>
            </w:r>
            <w:r w:rsidRPr="009F6C96">
              <w:rPr>
                <w:rFonts w:hint="eastAsia"/>
              </w:rPr>
              <w:t>時有所</w:t>
            </w:r>
            <w:r w:rsidRPr="009F6C96">
              <w:t>依據。對於全球化的文化影響意涵，宜客觀分析，引導討論。</w:t>
            </w:r>
          </w:p>
        </w:tc>
        <w:tc>
          <w:tcPr>
            <w:tcW w:w="2033" w:type="dxa"/>
          </w:tcPr>
          <w:p w14:paraId="6A6AF643" w14:textId="77777777" w:rsidR="009F6C96" w:rsidRPr="009F6C96" w:rsidRDefault="009F6C96" w:rsidP="009F6C96">
            <w:r w:rsidRPr="009F6C96">
              <w:rPr>
                <w:rFonts w:hint="eastAsia"/>
              </w:rPr>
              <w:t xml:space="preserve">    </w:t>
            </w:r>
            <w:r w:rsidRPr="009F6C96">
              <w:t>對原版</w:t>
            </w:r>
            <w:r w:rsidRPr="009F6C96">
              <w:rPr>
                <w:rFonts w:hint="eastAsia"/>
              </w:rPr>
              <w:t>作</w:t>
            </w:r>
            <w:r w:rsidRPr="009F6C96">
              <w:t>循序漸進</w:t>
            </w:r>
            <w:r w:rsidRPr="009F6C96">
              <w:rPr>
                <w:rFonts w:hint="eastAsia"/>
              </w:rPr>
              <w:t>的</w:t>
            </w:r>
            <w:r w:rsidRPr="009F6C96">
              <w:t>調整</w:t>
            </w:r>
            <w:r w:rsidRPr="009F6C96">
              <w:rPr>
                <w:rFonts w:hint="eastAsia"/>
              </w:rPr>
              <w:t>，使</w:t>
            </w:r>
            <w:r w:rsidRPr="009F6C96">
              <w:t>結構較</w:t>
            </w:r>
            <w:r w:rsidRPr="009F6C96">
              <w:rPr>
                <w:rFonts w:hint="eastAsia"/>
              </w:rPr>
              <w:t>為</w:t>
            </w:r>
            <w:r w:rsidRPr="009F6C96">
              <w:t>清楚。</w:t>
            </w:r>
          </w:p>
        </w:tc>
      </w:tr>
      <w:tr w:rsidR="009F6C96" w:rsidRPr="009F6C96" w14:paraId="3AD0707A" w14:textId="77777777" w:rsidTr="009F6C96">
        <w:trPr>
          <w:trHeight w:val="307"/>
        </w:trPr>
        <w:tc>
          <w:tcPr>
            <w:tcW w:w="951" w:type="dxa"/>
            <w:vAlign w:val="center"/>
          </w:tcPr>
          <w:p w14:paraId="6B50C84A" w14:textId="77777777" w:rsidR="009F6C96" w:rsidRPr="009F6C96" w:rsidRDefault="009F6C96" w:rsidP="009F6C96">
            <w:r w:rsidRPr="009F6C96">
              <w:t>主要內容</w:t>
            </w:r>
          </w:p>
        </w:tc>
        <w:tc>
          <w:tcPr>
            <w:tcW w:w="2226" w:type="dxa"/>
            <w:vAlign w:val="center"/>
          </w:tcPr>
          <w:p w14:paraId="1520B319" w14:textId="77777777" w:rsidR="009F6C96" w:rsidRPr="009F6C96" w:rsidRDefault="009F6C96" w:rsidP="009F6C96">
            <w:r w:rsidRPr="009F6C96">
              <w:t>次內容</w:t>
            </w:r>
          </w:p>
        </w:tc>
        <w:tc>
          <w:tcPr>
            <w:tcW w:w="4160" w:type="dxa"/>
            <w:vAlign w:val="center"/>
          </w:tcPr>
          <w:p w14:paraId="2283956F" w14:textId="77777777" w:rsidR="009F6C96" w:rsidRPr="009F6C96" w:rsidRDefault="009F6C96" w:rsidP="009F6C96">
            <w:r w:rsidRPr="009F6C96">
              <w:t>說明</w:t>
            </w:r>
          </w:p>
        </w:tc>
        <w:tc>
          <w:tcPr>
            <w:tcW w:w="2033" w:type="dxa"/>
            <w:vAlign w:val="center"/>
          </w:tcPr>
          <w:p w14:paraId="2D088483" w14:textId="77777777" w:rsidR="009F6C96" w:rsidRPr="009F6C96" w:rsidRDefault="009F6C96" w:rsidP="009F6C96"/>
        </w:tc>
      </w:tr>
      <w:tr w:rsidR="009F6C96" w:rsidRPr="009F6C96" w14:paraId="01A7CDC9" w14:textId="77777777" w:rsidTr="009F6C96">
        <w:trPr>
          <w:trHeight w:val="585"/>
        </w:trPr>
        <w:tc>
          <w:tcPr>
            <w:tcW w:w="951" w:type="dxa"/>
          </w:tcPr>
          <w:p w14:paraId="6977DED2" w14:textId="77777777" w:rsidR="009F6C96" w:rsidRPr="009F6C96" w:rsidRDefault="009F6C96" w:rsidP="009F6C96">
            <w:r w:rsidRPr="009F6C96">
              <w:t>1.</w:t>
            </w:r>
            <w:r w:rsidRPr="009F6C96">
              <w:t>「多元文化」的基本主張</w:t>
            </w:r>
          </w:p>
          <w:p w14:paraId="36AC0AB6" w14:textId="77777777" w:rsidR="009F6C96" w:rsidRPr="009F6C96" w:rsidRDefault="009F6C96" w:rsidP="009F6C96"/>
        </w:tc>
        <w:tc>
          <w:tcPr>
            <w:tcW w:w="2226" w:type="dxa"/>
          </w:tcPr>
          <w:p w14:paraId="0123BB97" w14:textId="77777777" w:rsidR="009F6C96" w:rsidRPr="009F6C96" w:rsidRDefault="009F6C96" w:rsidP="009F6C96">
            <w:r w:rsidRPr="009F6C96">
              <w:t>1-1</w:t>
            </w:r>
            <w:r w:rsidRPr="009F6C96">
              <w:t>文化差異與平等對待</w:t>
            </w:r>
          </w:p>
          <w:p w14:paraId="70FF8491" w14:textId="77777777" w:rsidR="009F6C96" w:rsidRPr="009F6C96" w:rsidRDefault="009F6C96" w:rsidP="009F6C96">
            <w:r w:rsidRPr="009F6C96">
              <w:t>1-2</w:t>
            </w:r>
            <w:r w:rsidRPr="009F6C96">
              <w:t>維護少數群體與促進權益的政治主張</w:t>
            </w:r>
          </w:p>
        </w:tc>
        <w:tc>
          <w:tcPr>
            <w:tcW w:w="4160" w:type="dxa"/>
          </w:tcPr>
          <w:p w14:paraId="158D9A0B" w14:textId="77777777" w:rsidR="009F6C96" w:rsidRPr="009F6C96" w:rsidRDefault="009F6C96" w:rsidP="009F6C96">
            <w:r w:rsidRPr="009F6C96">
              <w:t>1-1</w:t>
            </w:r>
            <w:r w:rsidRPr="009F6C96">
              <w:t>介紹文化權與多元文化，例如：反對強迫少數同化於主流文化</w:t>
            </w:r>
            <w:r w:rsidRPr="009F6C96">
              <w:rPr>
                <w:rFonts w:hint="eastAsia"/>
              </w:rPr>
              <w:t>；</w:t>
            </w:r>
            <w:r w:rsidRPr="009F6C96">
              <w:t>反對歧視或隔離少數。舉例說明對文化差異採取欣賞、尊重、平等對待的方式，亦是符合社會共同利益的理由。</w:t>
            </w:r>
          </w:p>
          <w:p w14:paraId="745B476C" w14:textId="77777777" w:rsidR="009F6C96" w:rsidRPr="009F6C96" w:rsidRDefault="009F6C96" w:rsidP="009F6C96">
            <w:r w:rsidRPr="009F6C96">
              <w:t>1-2</w:t>
            </w:r>
            <w:r w:rsidRPr="009F6C96">
              <w:t>多元文化另外一種積極的涵義，即在公共政策上對少數族群或弱勢團體成員採取特別的維護措施。說明這種差別政策為何符合並且可以促進平等的用意。舉國內、國外憲法或公共政策例證說明。</w:t>
            </w:r>
          </w:p>
        </w:tc>
        <w:tc>
          <w:tcPr>
            <w:tcW w:w="2033" w:type="dxa"/>
          </w:tcPr>
          <w:p w14:paraId="6CCFF99C" w14:textId="77777777" w:rsidR="009F6C96" w:rsidRPr="009F6C96" w:rsidRDefault="009F6C96" w:rsidP="009F6C96"/>
        </w:tc>
      </w:tr>
      <w:tr w:rsidR="009F6C96" w:rsidRPr="009F6C96" w14:paraId="011985EC" w14:textId="77777777" w:rsidTr="009F6C96">
        <w:trPr>
          <w:trHeight w:val="585"/>
        </w:trPr>
        <w:tc>
          <w:tcPr>
            <w:tcW w:w="951" w:type="dxa"/>
          </w:tcPr>
          <w:p w14:paraId="1D8E5217" w14:textId="77777777" w:rsidR="009F6C96" w:rsidRPr="009F6C96" w:rsidRDefault="009F6C96" w:rsidP="009F6C96">
            <w:r w:rsidRPr="009F6C96">
              <w:t>2.</w:t>
            </w:r>
            <w:r w:rsidRPr="009F6C96">
              <w:t>認識多元文化的</w:t>
            </w:r>
            <w:r w:rsidRPr="009F6C96">
              <w:rPr>
                <w:rFonts w:hint="eastAsia"/>
              </w:rPr>
              <w:t>現象</w:t>
            </w:r>
          </w:p>
          <w:p w14:paraId="77F00D6D" w14:textId="77777777" w:rsidR="009F6C96" w:rsidRPr="009F6C96" w:rsidRDefault="009F6C96" w:rsidP="009F6C96"/>
        </w:tc>
        <w:tc>
          <w:tcPr>
            <w:tcW w:w="2226" w:type="dxa"/>
          </w:tcPr>
          <w:p w14:paraId="4F400878" w14:textId="77777777" w:rsidR="009F6C96" w:rsidRPr="009F6C96" w:rsidRDefault="009F6C96" w:rsidP="009F6C96">
            <w:r w:rsidRPr="009F6C96">
              <w:t>2-1</w:t>
            </w:r>
            <w:r w:rsidRPr="009F6C96">
              <w:t>社會文化的起源議題</w:t>
            </w:r>
          </w:p>
          <w:p w14:paraId="07114220" w14:textId="77777777" w:rsidR="009F6C96" w:rsidRPr="009F6C96" w:rsidRDefault="009F6C96" w:rsidP="009F6C96">
            <w:r w:rsidRPr="009F6C96">
              <w:t>2-2</w:t>
            </w:r>
            <w:r w:rsidRPr="009F6C96">
              <w:t>台灣社會的多元文化現象</w:t>
            </w:r>
          </w:p>
        </w:tc>
        <w:tc>
          <w:tcPr>
            <w:tcW w:w="4160" w:type="dxa"/>
          </w:tcPr>
          <w:p w14:paraId="3C226B77" w14:textId="77777777" w:rsidR="009F6C96" w:rsidRPr="009F6C96" w:rsidRDefault="009F6C96" w:rsidP="009F6C96">
            <w:r w:rsidRPr="009F6C96">
              <w:t>2-1</w:t>
            </w:r>
            <w:r w:rsidRPr="009F6C96">
              <w:t>說明當代常見關於民族文化歷史起源爭論的意義。</w:t>
            </w:r>
            <w:proofErr w:type="gramStart"/>
            <w:r w:rsidRPr="009F6C96">
              <w:t>採涵化</w:t>
            </w:r>
            <w:proofErr w:type="gramEnd"/>
            <w:r w:rsidRPr="009F6C96">
              <w:t>、雜異化的觀點，討論文化起源、文化變遷的議題。情意方面的重點是討論台灣與離島社會文化起源的多元歷史事實。</w:t>
            </w:r>
          </w:p>
          <w:p w14:paraId="0F8183A8" w14:textId="77777777" w:rsidR="009F6C96" w:rsidRPr="009F6C96" w:rsidRDefault="009F6C96" w:rsidP="009F6C96">
            <w:r w:rsidRPr="009F6C96">
              <w:t>2-2</w:t>
            </w:r>
            <w:r w:rsidRPr="009F6C96">
              <w:t>舉例介紹台灣與離島社會的多元文化及平等的社會議題，例如：新移民、原住民、各語族、歷史記憶、使用母語、古蹟保存等相關人權與文化權平等的議題。</w:t>
            </w:r>
          </w:p>
        </w:tc>
        <w:tc>
          <w:tcPr>
            <w:tcW w:w="2033" w:type="dxa"/>
          </w:tcPr>
          <w:p w14:paraId="76A48C2F" w14:textId="77777777" w:rsidR="009F6C96" w:rsidRPr="009F6C96" w:rsidRDefault="009F6C96" w:rsidP="009F6C96">
            <w:pPr>
              <w:rPr>
                <w:rFonts w:hint="eastAsia"/>
              </w:rPr>
            </w:pPr>
            <w:proofErr w:type="gramStart"/>
            <w:r w:rsidRPr="009F6C96">
              <w:rPr>
                <w:rFonts w:hint="eastAsia"/>
              </w:rPr>
              <w:t>涵化</w:t>
            </w:r>
            <w:proofErr w:type="gramEnd"/>
            <w:r w:rsidRPr="009F6C96">
              <w:rPr>
                <w:rFonts w:hint="eastAsia"/>
              </w:rPr>
              <w:t>（</w:t>
            </w:r>
            <w:r w:rsidRPr="009F6C96">
              <w:rPr>
                <w:rFonts w:hint="eastAsia"/>
              </w:rPr>
              <w:t>acculturation</w:t>
            </w:r>
            <w:r w:rsidRPr="009F6C96">
              <w:rPr>
                <w:rFonts w:hint="eastAsia"/>
              </w:rPr>
              <w:t>）</w:t>
            </w:r>
          </w:p>
          <w:p w14:paraId="21A2E435" w14:textId="77777777" w:rsidR="009F6C96" w:rsidRPr="009F6C96" w:rsidRDefault="009F6C96" w:rsidP="009F6C96">
            <w:r w:rsidRPr="009F6C96">
              <w:rPr>
                <w:rFonts w:hint="eastAsia"/>
              </w:rPr>
              <w:t>、雜異化（</w:t>
            </w:r>
            <w:r w:rsidRPr="009F6C96">
              <w:rPr>
                <w:rFonts w:hint="eastAsia"/>
              </w:rPr>
              <w:t>hybridity</w:t>
            </w:r>
            <w:r w:rsidRPr="009F6C96">
              <w:rPr>
                <w:rFonts w:hint="eastAsia"/>
              </w:rPr>
              <w:t>）屬於文化研究觀點，可借用</w:t>
            </w:r>
            <w:r w:rsidRPr="009F6C96">
              <w:t>考古</w:t>
            </w:r>
            <w:r w:rsidRPr="009F6C96">
              <w:rPr>
                <w:rFonts w:hint="eastAsia"/>
              </w:rPr>
              <w:t>、</w:t>
            </w:r>
            <w:r w:rsidRPr="009F6C96">
              <w:t>歷史材料說明文化發源與演化，</w:t>
            </w:r>
            <w:r w:rsidRPr="009F6C96">
              <w:rPr>
                <w:rFonts w:hint="eastAsia"/>
              </w:rPr>
              <w:t>可討論文化形成的具多元性現象與</w:t>
            </w:r>
            <w:r w:rsidRPr="009F6C96">
              <w:t>過程</w:t>
            </w:r>
            <w:r w:rsidRPr="009F6C96">
              <w:rPr>
                <w:rFonts w:hint="eastAsia"/>
              </w:rPr>
              <w:t>。</w:t>
            </w:r>
          </w:p>
        </w:tc>
      </w:tr>
      <w:tr w:rsidR="009F6C96" w:rsidRPr="009F6C96" w14:paraId="5BCDA6F9" w14:textId="77777777" w:rsidTr="009F6C96">
        <w:trPr>
          <w:trHeight w:val="585"/>
        </w:trPr>
        <w:tc>
          <w:tcPr>
            <w:tcW w:w="951" w:type="dxa"/>
          </w:tcPr>
          <w:p w14:paraId="4B3358D8" w14:textId="77777777" w:rsidR="009F6C96" w:rsidRPr="009F6C96" w:rsidRDefault="009F6C96" w:rsidP="009F6C96">
            <w:r w:rsidRPr="009F6C96">
              <w:t>3.</w:t>
            </w:r>
            <w:r w:rsidRPr="009F6C96">
              <w:t>多元文化與全球視野</w:t>
            </w:r>
          </w:p>
          <w:p w14:paraId="0BE43376" w14:textId="77777777" w:rsidR="009F6C96" w:rsidRPr="009F6C96" w:rsidRDefault="009F6C96" w:rsidP="009F6C96"/>
        </w:tc>
        <w:tc>
          <w:tcPr>
            <w:tcW w:w="2226" w:type="dxa"/>
          </w:tcPr>
          <w:p w14:paraId="4C96DE67" w14:textId="77777777" w:rsidR="009F6C96" w:rsidRPr="009F6C96" w:rsidRDefault="009F6C96" w:rsidP="009F6C96">
            <w:r w:rsidRPr="009F6C96">
              <w:t>3-1</w:t>
            </w:r>
            <w:r w:rsidRPr="009F6C96">
              <w:t>「全球化」與「全球在地化」</w:t>
            </w:r>
          </w:p>
          <w:p w14:paraId="52DEF985" w14:textId="77777777" w:rsidR="009F6C96" w:rsidRPr="009F6C96" w:rsidRDefault="009F6C96" w:rsidP="009F6C96"/>
          <w:p w14:paraId="4F1756EE" w14:textId="77777777" w:rsidR="009F6C96" w:rsidRPr="009F6C96" w:rsidRDefault="009F6C96" w:rsidP="009F6C96"/>
          <w:p w14:paraId="4D6ECCB7" w14:textId="77777777" w:rsidR="009F6C96" w:rsidRPr="009F6C96" w:rsidRDefault="009F6C96" w:rsidP="009F6C96"/>
          <w:p w14:paraId="2EB063AB" w14:textId="77777777" w:rsidR="009F6C96" w:rsidRPr="009F6C96" w:rsidRDefault="009F6C96" w:rsidP="009F6C96">
            <w:r w:rsidRPr="009F6C96">
              <w:t>3-2</w:t>
            </w:r>
            <w:r w:rsidRPr="009F6C96">
              <w:t>全球公民意識</w:t>
            </w:r>
          </w:p>
          <w:p w14:paraId="3FEC7322" w14:textId="77777777" w:rsidR="009F6C96" w:rsidRPr="009F6C96" w:rsidRDefault="009F6C96" w:rsidP="009F6C96"/>
        </w:tc>
        <w:tc>
          <w:tcPr>
            <w:tcW w:w="4160" w:type="dxa"/>
          </w:tcPr>
          <w:p w14:paraId="6D09BB49" w14:textId="77777777" w:rsidR="009F6C96" w:rsidRPr="009F6C96" w:rsidRDefault="009F6C96" w:rsidP="009F6C96">
            <w:r w:rsidRPr="009F6C96">
              <w:lastRenderedPageBreak/>
              <w:t>3-1</w:t>
            </w:r>
            <w:r w:rsidRPr="009F6C96">
              <w:t>討論「全球化」帶來的文化交流以及對於各地區文化的</w:t>
            </w:r>
            <w:proofErr w:type="gramStart"/>
            <w:r w:rsidRPr="009F6C96">
              <w:t>形塑與壓力</w:t>
            </w:r>
            <w:proofErr w:type="gramEnd"/>
            <w:r w:rsidRPr="009F6C96">
              <w:t>作用</w:t>
            </w:r>
            <w:r w:rsidRPr="009F6C96">
              <w:rPr>
                <w:rFonts w:hint="eastAsia"/>
              </w:rPr>
              <w:t>；</w:t>
            </w:r>
            <w:r w:rsidRPr="009F6C96">
              <w:t>檢視「全球在地化」</w:t>
            </w:r>
            <w:r w:rsidRPr="009F6C96">
              <w:rPr>
                <w:rFonts w:hint="eastAsia"/>
              </w:rPr>
              <w:t>，</w:t>
            </w:r>
            <w:r w:rsidRPr="009F6C96">
              <w:t>舉例說明本土</w:t>
            </w:r>
            <w:r w:rsidRPr="009F6C96">
              <w:rPr>
                <w:rFonts w:hint="eastAsia"/>
              </w:rPr>
              <w:t>社會</w:t>
            </w:r>
            <w:r w:rsidRPr="009F6C96">
              <w:t>在全球化衝擊下之文化與認同反應。</w:t>
            </w:r>
          </w:p>
          <w:p w14:paraId="2962DADA" w14:textId="77777777" w:rsidR="009F6C96" w:rsidRPr="009F6C96" w:rsidRDefault="009F6C96" w:rsidP="009F6C96">
            <w:r w:rsidRPr="009F6C96">
              <w:lastRenderedPageBreak/>
              <w:t>3-2</w:t>
            </w:r>
            <w:r w:rsidRPr="009F6C96">
              <w:t>強調全球移動、跨國境流動引發的新移民以及所引起的新移民公民權的議題。此處須強調並檢視台灣是否能提供全球多元文化發展</w:t>
            </w:r>
            <w:r w:rsidRPr="009F6C96">
              <w:rPr>
                <w:rFonts w:hint="eastAsia"/>
              </w:rPr>
              <w:t>，</w:t>
            </w:r>
            <w:r w:rsidRPr="009F6C96">
              <w:t>並達到社會平等、促進多元整合的議題。</w:t>
            </w:r>
          </w:p>
        </w:tc>
        <w:tc>
          <w:tcPr>
            <w:tcW w:w="2033" w:type="dxa"/>
          </w:tcPr>
          <w:p w14:paraId="5072B66F" w14:textId="77777777" w:rsidR="009F6C96" w:rsidRPr="009F6C96" w:rsidRDefault="009F6C96" w:rsidP="009F6C96">
            <w:r w:rsidRPr="009F6C96">
              <w:rPr>
                <w:rFonts w:hint="eastAsia"/>
              </w:rPr>
              <w:lastRenderedPageBreak/>
              <w:t xml:space="preserve">    </w:t>
            </w:r>
            <w:r w:rsidRPr="009F6C96">
              <w:rPr>
                <w:rFonts w:hint="eastAsia"/>
              </w:rPr>
              <w:t>「全球在地化」</w:t>
            </w:r>
            <w:r w:rsidRPr="009F6C96">
              <w:rPr>
                <w:rFonts w:hint="eastAsia"/>
              </w:rPr>
              <w:t>(</w:t>
            </w:r>
            <w:proofErr w:type="spellStart"/>
            <w:r w:rsidRPr="009F6C96">
              <w:rPr>
                <w:rFonts w:hint="eastAsia"/>
              </w:rPr>
              <w:t>glocalization</w:t>
            </w:r>
            <w:proofErr w:type="spellEnd"/>
            <w:r w:rsidRPr="009F6C96">
              <w:rPr>
                <w:rFonts w:hint="eastAsia"/>
              </w:rPr>
              <w:t>)</w:t>
            </w:r>
            <w:r w:rsidRPr="009F6C96">
              <w:rPr>
                <w:rFonts w:hint="eastAsia"/>
              </w:rPr>
              <w:t>是對全球化</w:t>
            </w:r>
            <w:r w:rsidRPr="009F6C96">
              <w:rPr>
                <w:rFonts w:hint="eastAsia"/>
              </w:rPr>
              <w:t>(</w:t>
            </w:r>
            <w:r w:rsidRPr="009F6C96">
              <w:t>globalization</w:t>
            </w:r>
            <w:r w:rsidRPr="009F6C96">
              <w:rPr>
                <w:rFonts w:hint="eastAsia"/>
              </w:rPr>
              <w:t>)</w:t>
            </w:r>
            <w:r w:rsidRPr="009F6C96">
              <w:rPr>
                <w:rFonts w:hint="eastAsia"/>
              </w:rPr>
              <w:t>概念</w:t>
            </w:r>
            <w:r w:rsidRPr="009F6C96">
              <w:rPr>
                <w:rFonts w:hint="eastAsia"/>
              </w:rPr>
              <w:lastRenderedPageBreak/>
              <w:t>的辯證反彈。除「反全球化」抗爭之外，還有「另類全球化」的運動，其立場為普遍人權與正義價值行動的跨國連結，形成國際社會壓力，並不是反全球化而已。</w:t>
            </w:r>
          </w:p>
        </w:tc>
      </w:tr>
    </w:tbl>
    <w:p w14:paraId="4386DF8B" w14:textId="7EAF8F15" w:rsidR="475DBD1B" w:rsidRDefault="475DBD1B" w:rsidP="475DBD1B">
      <w:pPr>
        <w:rPr>
          <w:rFonts w:hint="eastAsia"/>
        </w:rPr>
      </w:pPr>
    </w:p>
    <w:p w14:paraId="1ADD7AB5" w14:textId="560E164A" w:rsidR="475DBD1B" w:rsidRDefault="009F6C96" w:rsidP="475DBD1B">
      <w:r>
        <w:rPr>
          <w:rFonts w:hint="eastAsia"/>
        </w:rPr>
        <w:t>肆</w:t>
      </w:r>
      <w:r w:rsidR="475DBD1B">
        <w:t>、課程教科書</w:t>
      </w:r>
    </w:p>
    <w:p w14:paraId="57A4ABB8" w14:textId="72787273" w:rsidR="009F6C96" w:rsidRDefault="009F6C96" w:rsidP="475DBD1B">
      <w:pPr>
        <w:rPr>
          <w:rFonts w:hint="eastAsia"/>
        </w:rPr>
      </w:pPr>
      <w:r>
        <w:rPr>
          <w:rFonts w:hint="eastAsia"/>
        </w:rPr>
        <w:t>本學期使用南一版公民與社會科第一</w:t>
      </w:r>
      <w:proofErr w:type="gramStart"/>
      <w:r>
        <w:rPr>
          <w:rFonts w:hint="eastAsia"/>
        </w:rPr>
        <w:t>冊</w:t>
      </w:r>
      <w:proofErr w:type="gramEnd"/>
      <w:r>
        <w:rPr>
          <w:rFonts w:hint="eastAsia"/>
        </w:rPr>
        <w:t>教課書</w:t>
      </w:r>
    </w:p>
    <w:p w14:paraId="785821B2" w14:textId="5357BF82" w:rsidR="475DBD1B" w:rsidRDefault="475DBD1B" w:rsidP="475DBD1B">
      <w:pPr>
        <w:rPr>
          <w:rFonts w:hint="eastAsia"/>
        </w:rPr>
      </w:pPr>
    </w:p>
    <w:p w14:paraId="47E3C198" w14:textId="09C29F23" w:rsidR="475DBD1B" w:rsidRDefault="009F6C96" w:rsidP="475DBD1B">
      <w:r>
        <w:rPr>
          <w:rFonts w:hint="eastAsia"/>
        </w:rPr>
        <w:t>伍</w:t>
      </w:r>
      <w:r w:rsidR="475DBD1B">
        <w:t>、學期成績評量</w:t>
      </w:r>
    </w:p>
    <w:p w14:paraId="5D42852A" w14:textId="3BB0E92C" w:rsidR="475DBD1B" w:rsidRDefault="475DBD1B" w:rsidP="475DBD1B">
      <w:r>
        <w:t>本學期</w:t>
      </w:r>
      <w:proofErr w:type="gramStart"/>
      <w:r>
        <w:t>採</w:t>
      </w:r>
      <w:proofErr w:type="gramEnd"/>
      <w:r>
        <w:t>兩次定期評量及日常成績評量，配分如下：</w:t>
      </w:r>
    </w:p>
    <w:p w14:paraId="3537755C" w14:textId="4902EE0E" w:rsidR="475DBD1B" w:rsidRDefault="475DBD1B" w:rsidP="475DBD1B">
      <w:r>
        <w:t>1.</w:t>
      </w:r>
      <w:r>
        <w:t>第一次定期評量</w:t>
      </w:r>
      <w:proofErr w:type="gramStart"/>
      <w:r>
        <w:t>佔</w:t>
      </w:r>
      <w:proofErr w:type="gramEnd"/>
      <w:r>
        <w:t>總成績</w:t>
      </w:r>
      <w:r>
        <w:t>30</w:t>
      </w:r>
      <w:r>
        <w:t>％。</w:t>
      </w:r>
    </w:p>
    <w:p w14:paraId="7550EB8C" w14:textId="5E9E7E92" w:rsidR="475DBD1B" w:rsidRDefault="475DBD1B" w:rsidP="475DBD1B">
      <w:r>
        <w:t>2.</w:t>
      </w:r>
      <w:r>
        <w:t>第二次定期評量</w:t>
      </w:r>
      <w:proofErr w:type="gramStart"/>
      <w:r>
        <w:t>佔</w:t>
      </w:r>
      <w:proofErr w:type="gramEnd"/>
      <w:r>
        <w:t>總成績</w:t>
      </w:r>
      <w:r>
        <w:t>30</w:t>
      </w:r>
      <w:r>
        <w:t>％。</w:t>
      </w:r>
    </w:p>
    <w:p w14:paraId="1288BFAB" w14:textId="1E1C5D3D" w:rsidR="475DBD1B" w:rsidRDefault="475DBD1B" w:rsidP="475DBD1B">
      <w:r>
        <w:t>3.</w:t>
      </w:r>
      <w:r>
        <w:t>日常成績評量</w:t>
      </w:r>
      <w:proofErr w:type="gramStart"/>
      <w:r>
        <w:t>佔</w:t>
      </w:r>
      <w:proofErr w:type="gramEnd"/>
      <w:r>
        <w:t>總成績</w:t>
      </w:r>
      <w:r>
        <w:t>40%</w:t>
      </w:r>
      <w:r>
        <w:t>。</w:t>
      </w:r>
    </w:p>
    <w:sectPr w:rsidR="475DBD1B">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5DBD1B"/>
    <w:rsid w:val="00122855"/>
    <w:rsid w:val="009C1B27"/>
    <w:rsid w:val="009F6C96"/>
    <w:rsid w:val="00AB5FFF"/>
    <w:rsid w:val="00FA68CD"/>
    <w:rsid w:val="475DBD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F1DD"/>
  <w15:chartTrackingRefBased/>
  <w15:docId w15:val="{C31B0DFC-1B02-4343-ABC6-CCB526B10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13</Pages>
  <Words>1402</Words>
  <Characters>7992</Characters>
  <Application>Microsoft Office Word</Application>
  <DocSecurity>0</DocSecurity>
  <Lines>66</Lines>
  <Paragraphs>18</Paragraphs>
  <ScaleCrop>false</ScaleCrop>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suer</cp:lastModifiedBy>
  <cp:revision>4</cp:revision>
  <dcterms:created xsi:type="dcterms:W3CDTF">2012-08-07T03:28:00Z</dcterms:created>
  <dcterms:modified xsi:type="dcterms:W3CDTF">2018-09-07T03:22:00Z</dcterms:modified>
</cp:coreProperties>
</file>