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  <w:lang w:eastAsia="en-US"/>
        </w:rPr>
        <w:sectPr w:rsidR="002332F1" w:rsidRPr="002332F1" w:rsidSect="002332F1">
          <w:pgSz w:w="11906" w:h="16838"/>
          <w:pgMar w:top="0" w:right="0" w:bottom="0" w:left="0" w:header="0" w:footer="0" w:gutter="0"/>
          <w:cols w:space="720"/>
        </w:sectPr>
      </w:pPr>
    </w:p>
    <w:p w:rsidR="002332F1" w:rsidRPr="002332F1" w:rsidRDefault="002332F1" w:rsidP="002332F1">
      <w:pPr>
        <w:widowControl/>
        <w:autoSpaceDE w:val="0"/>
        <w:autoSpaceDN w:val="0"/>
        <w:ind w:left="3228"/>
        <w:rPr>
          <w:rFonts w:ascii="Cambria" w:eastAsia="新細明體" w:hAnsi="Cambria" w:cs="Times New Roman"/>
          <w:kern w:val="0"/>
          <w:szCs w:val="24"/>
        </w:rPr>
      </w:pPr>
      <w:r w:rsidRPr="002332F1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市立松山高級中學</w:t>
      </w:r>
      <w:r w:rsidRPr="002332F1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</w:t>
      </w:r>
      <w:r w:rsidR="006E771C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10</w:t>
      </w:r>
      <w:r w:rsidR="006E771C">
        <w:rPr>
          <w:rFonts w:ascii="新細明體" w:eastAsia="新細明體" w:hAnsi="新細明體" w:cs="新細明體" w:hint="eastAsia"/>
          <w:b/>
          <w:color w:val="000000"/>
          <w:kern w:val="0"/>
          <w:sz w:val="32"/>
          <w:szCs w:val="32"/>
        </w:rPr>
        <w:t>9</w:t>
      </w:r>
      <w:bookmarkStart w:id="0" w:name="_GoBack"/>
      <w:bookmarkEnd w:id="0"/>
      <w:r w:rsidRPr="002332F1">
        <w:rPr>
          <w:rFonts w:ascii="新細明體" w:eastAsia="新細明體" w:hAnsi="新細明體" w:cs="新細明體"/>
          <w:b/>
          <w:spacing w:val="5"/>
          <w:kern w:val="0"/>
          <w:sz w:val="32"/>
          <w:szCs w:val="32"/>
        </w:rPr>
        <w:t xml:space="preserve"> </w:t>
      </w:r>
      <w:r w:rsidRPr="002332F1">
        <w:rPr>
          <w:rFonts w:ascii="新細明體" w:eastAsia="新細明體" w:hAnsi="新細明體" w:cs="新細明體"/>
          <w:b/>
          <w:color w:val="000000"/>
          <w:kern w:val="0"/>
          <w:sz w:val="32"/>
          <w:szCs w:val="32"/>
        </w:rPr>
        <w:t>學年度第一學期</w:t>
      </w:r>
    </w:p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  <w:sectPr w:rsidR="002332F1" w:rsidRPr="002332F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332F1" w:rsidRPr="002332F1" w:rsidRDefault="002332F1" w:rsidP="002332F1">
      <w:pPr>
        <w:widowControl/>
        <w:autoSpaceDE w:val="0"/>
        <w:autoSpaceDN w:val="0"/>
        <w:ind w:left="4832"/>
        <w:rPr>
          <w:rFonts w:ascii="Cambria" w:eastAsia="新細明體" w:hAnsi="Cambria" w:cs="Times New Roman"/>
          <w:kern w:val="0"/>
          <w:szCs w:val="24"/>
        </w:rPr>
        <w:sectPr w:rsidR="002332F1" w:rsidRPr="002332F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2332F1">
        <w:rPr>
          <w:rFonts w:ascii="新細明體" w:eastAsia="新細明體" w:hAnsi="新細明體" w:cs="新細明體"/>
          <w:b/>
          <w:color w:val="000000"/>
          <w:spacing w:val="-1"/>
          <w:kern w:val="0"/>
          <w:sz w:val="32"/>
          <w:szCs w:val="32"/>
          <w:u w:val="double" w:color="000000"/>
        </w:rPr>
        <w:t>地理</w:t>
      </w:r>
      <w:r w:rsidRPr="002332F1">
        <w:rPr>
          <w:rFonts w:ascii="新細明體" w:eastAsia="新細明體" w:hAnsi="新細明體" w:cs="新細明體"/>
          <w:b/>
          <w:color w:val="000000"/>
          <w:spacing w:val="-2"/>
          <w:kern w:val="0"/>
          <w:sz w:val="32"/>
          <w:szCs w:val="32"/>
        </w:rPr>
        <w:t>科</w:t>
      </w:r>
      <w:r w:rsidRPr="002332F1">
        <w:rPr>
          <w:rFonts w:ascii="新細明體" w:eastAsia="新細明體" w:hAnsi="新細明體" w:cs="新細明體"/>
          <w:b/>
          <w:color w:val="000000"/>
          <w:spacing w:val="-1"/>
          <w:kern w:val="0"/>
          <w:sz w:val="32"/>
          <w:szCs w:val="32"/>
        </w:rPr>
        <w:t>教學</w:t>
      </w:r>
      <w:r w:rsidRPr="002332F1">
        <w:rPr>
          <w:rFonts w:ascii="新細明體" w:eastAsia="新細明體" w:hAnsi="新細明體" w:cs="新細明體"/>
          <w:b/>
          <w:color w:val="000000"/>
          <w:spacing w:val="-2"/>
          <w:kern w:val="0"/>
          <w:sz w:val="32"/>
          <w:szCs w:val="32"/>
        </w:rPr>
        <w:t>計畫</w:t>
      </w:r>
    </w:p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p w:rsidR="002332F1" w:rsidRDefault="002332F1" w:rsidP="002332F1">
      <w:pPr>
        <w:autoSpaceDE w:val="0"/>
        <w:autoSpaceDN w:val="0"/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一、地理課程</w:t>
      </w:r>
      <w:r>
        <w:rPr>
          <w:rFonts w:ascii="新細明體" w:eastAsia="新細明體" w:hAnsi="新細明體" w:cs="新細明體"/>
          <w:b/>
          <w:color w:val="000000"/>
          <w:spacing w:val="-2"/>
          <w:sz w:val="28"/>
          <w:szCs w:val="28"/>
        </w:rPr>
        <w:t>學期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目標</w:t>
      </w:r>
    </w:p>
    <w:p w:rsidR="002332F1" w:rsidRDefault="002332F1" w:rsidP="002332F1">
      <w:pPr>
        <w:autoSpaceDE w:val="0"/>
        <w:autoSpaceDN w:val="0"/>
        <w:spacing w:before="24"/>
      </w:pPr>
      <w:r>
        <w:rPr>
          <w:rFonts w:ascii="新細明體" w:eastAsia="新細明體" w:hAnsi="新細明體" w:cs="新細明體"/>
          <w:color w:val="000000"/>
          <w:spacing w:val="-1"/>
        </w:rPr>
        <w:t>（一</w:t>
      </w:r>
      <w:r>
        <w:rPr>
          <w:rFonts w:ascii="新細明體" w:eastAsia="新細明體" w:hAnsi="新細明體" w:cs="新細明體"/>
          <w:color w:val="000000"/>
        </w:rPr>
        <w:t>）增進學生了解人類活動和地理環境間關係的能力，包括：</w:t>
      </w:r>
    </w:p>
    <w:p w:rsidR="002332F1" w:rsidRDefault="002332F1" w:rsidP="002332F1">
      <w:pPr>
        <w:autoSpaceDE w:val="0"/>
        <w:autoSpaceDN w:val="0"/>
        <w:spacing w:before="48"/>
      </w:pPr>
      <w:r>
        <w:rPr>
          <w:rFonts w:ascii="新細明體" w:eastAsia="新細明體" w:hAnsi="新細明體" w:cs="新細明體"/>
          <w:color w:val="000000"/>
          <w:spacing w:val="-1"/>
        </w:rPr>
        <w:t>（二</w:t>
      </w:r>
      <w:r>
        <w:rPr>
          <w:rFonts w:ascii="新細明體" w:eastAsia="新細明體" w:hAnsi="新細明體" w:cs="新細明體"/>
          <w:color w:val="000000"/>
        </w:rPr>
        <w:t>）培養學生了解地表重要現象空間分布的地理意涵能力，包括：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新細明體" w:eastAsia="新細明體" w:hAnsi="新細明體" w:cs="新細明體"/>
          <w:color w:val="000000"/>
          <w:spacing w:val="-1"/>
        </w:rPr>
        <w:t>（三</w:t>
      </w:r>
      <w:r>
        <w:rPr>
          <w:rFonts w:ascii="新細明體" w:eastAsia="新細明體" w:hAnsi="新細明體" w:cs="新細明體"/>
          <w:color w:val="000000"/>
        </w:rPr>
        <w:t>）提升學生了解重要的地理學觀點與方法，並適當應用於地理問題的能力，</w:t>
      </w:r>
    </w:p>
    <w:p w:rsidR="002332F1" w:rsidRDefault="002332F1" w:rsidP="002332F1">
      <w:pPr>
        <w:autoSpaceDE w:val="0"/>
        <w:autoSpaceDN w:val="0"/>
        <w:spacing w:before="28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地理</w:t>
      </w:r>
      <w:r>
        <w:rPr>
          <w:rFonts w:ascii="新細明體" w:eastAsia="新細明體" w:hAnsi="新細明體" w:cs="新細明體"/>
          <w:color w:val="000000"/>
        </w:rPr>
        <w:t>學的空間、生態與區域觀點。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  <w:spacing w:val="-1"/>
        </w:rPr>
        <w:t>地理</w:t>
      </w:r>
      <w:r>
        <w:rPr>
          <w:rFonts w:ascii="新細明體" w:eastAsia="新細明體" w:hAnsi="新細明體" w:cs="新細明體"/>
          <w:color w:val="000000"/>
        </w:rPr>
        <w:t>學觀察、蒐集、整理及分析資料的方法。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新細明體" w:eastAsia="新細明體" w:hAnsi="新細明體" w:cs="新細明體"/>
          <w:color w:val="000000"/>
          <w:spacing w:val="-1"/>
        </w:rPr>
        <w:t>實察</w:t>
      </w:r>
      <w:r>
        <w:rPr>
          <w:rFonts w:ascii="新細明體" w:eastAsia="新細明體" w:hAnsi="新細明體" w:cs="新細明體"/>
          <w:color w:val="000000"/>
        </w:rPr>
        <w:t>、地理資訊系統與討論等技能。</w:t>
      </w:r>
    </w:p>
    <w:p w:rsidR="002332F1" w:rsidRDefault="002332F1" w:rsidP="00BB7DE9">
      <w:pPr>
        <w:autoSpaceDE w:val="0"/>
        <w:autoSpaceDN w:val="0"/>
        <w:spacing w:before="67"/>
      </w:pPr>
      <w:r>
        <w:rPr>
          <w:rFonts w:ascii="新細明體" w:eastAsia="新細明體" w:hAnsi="新細明體" w:cs="新細明體"/>
          <w:color w:val="000000"/>
          <w:spacing w:val="-1"/>
        </w:rPr>
        <w:t>（四</w:t>
      </w:r>
      <w:r>
        <w:rPr>
          <w:rFonts w:ascii="新細明體" w:eastAsia="新細明體" w:hAnsi="新細明體" w:cs="新細明體"/>
          <w:color w:val="000000"/>
        </w:rPr>
        <w:t>）幫助學生體會環境的多樣性及複雜性，培養其欣賞及包容的態度</w:t>
      </w:r>
    </w:p>
    <w:p w:rsidR="002332F1" w:rsidRDefault="002332F1" w:rsidP="002332F1">
      <w:pPr>
        <w:autoSpaceDE w:val="0"/>
        <w:autoSpaceDN w:val="0"/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二</w:t>
      </w:r>
      <w:r>
        <w:rPr>
          <w:rFonts w:ascii="Arial" w:eastAsia="Arial" w:hAnsi="Arial" w:cs="Arial"/>
          <w:b/>
          <w:color w:val="000000"/>
          <w:sz w:val="28"/>
          <w:szCs w:val="28"/>
        </w:rPr>
        <w:t>.</w:t>
      </w: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學期重點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能力</w:t>
      </w:r>
    </w:p>
    <w:p w:rsidR="002332F1" w:rsidRDefault="002332F1" w:rsidP="002332F1">
      <w:pPr>
        <w:autoSpaceDE w:val="0"/>
        <w:autoSpaceDN w:val="0"/>
        <w:spacing w:before="50"/>
      </w:pPr>
      <w:r>
        <w:rPr>
          <w:rFonts w:ascii="新細明體" w:eastAsia="新細明體" w:hAnsi="新細明體" w:cs="新細明體"/>
          <w:color w:val="000000"/>
        </w:rPr>
        <w:t>（一）知道如何利用地圖或其他地理學工具</w:t>
      </w:r>
      <w:r>
        <w:rPr>
          <w:rFonts w:ascii="新細明體" w:eastAsia="新細明體" w:hAnsi="新細明體" w:cs="新細明體"/>
          <w:color w:val="000000"/>
          <w:spacing w:val="-1"/>
        </w:rPr>
        <w:t>與技</w:t>
      </w:r>
      <w:r>
        <w:rPr>
          <w:rFonts w:ascii="新細明體" w:eastAsia="新細明體" w:hAnsi="新細明體" w:cs="新細明體"/>
          <w:color w:val="000000"/>
        </w:rPr>
        <w:t>術，以蒐集、整理及分析各種地理資料，並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新細明體" w:eastAsia="新細明體" w:hAnsi="新細明體" w:cs="新細明體"/>
          <w:color w:val="000000"/>
          <w:spacing w:val="-1"/>
        </w:rPr>
        <w:t>能選</w:t>
      </w:r>
      <w:r>
        <w:rPr>
          <w:rFonts w:ascii="新細明體" w:eastAsia="新細明體" w:hAnsi="新細明體" w:cs="新細明體"/>
          <w:color w:val="000000"/>
        </w:rPr>
        <w:t>擇恰當的方式來表現、解釋地理現象的分布類型、成因及其變化。</w:t>
      </w:r>
    </w:p>
    <w:p w:rsidR="002332F1" w:rsidRDefault="002332F1" w:rsidP="002332F1">
      <w:pPr>
        <w:autoSpaceDE w:val="0"/>
        <w:autoSpaceDN w:val="0"/>
        <w:spacing w:before="28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能以地</w:t>
      </w:r>
      <w:r>
        <w:rPr>
          <w:rFonts w:ascii="新細明體" w:eastAsia="新細明體" w:hAnsi="新細明體" w:cs="新細明體"/>
          <w:color w:val="000000"/>
        </w:rPr>
        <w:t>理觀點提出問題。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  <w:spacing w:val="-1"/>
        </w:rPr>
        <w:t>能利用</w:t>
      </w:r>
      <w:r>
        <w:rPr>
          <w:rFonts w:ascii="新細明體" w:eastAsia="新細明體" w:hAnsi="新細明體" w:cs="新細明體"/>
          <w:color w:val="000000"/>
        </w:rPr>
        <w:t>各種不同的地理工具蒐集地理資料。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新細明體" w:eastAsia="新細明體" w:hAnsi="新細明體" w:cs="新細明體"/>
          <w:color w:val="000000"/>
          <w:spacing w:val="-1"/>
        </w:rPr>
        <w:t>能以各</w:t>
      </w:r>
      <w:r>
        <w:rPr>
          <w:rFonts w:ascii="新細明體" w:eastAsia="新細明體" w:hAnsi="新細明體" w:cs="新細明體"/>
          <w:color w:val="000000"/>
        </w:rPr>
        <w:t>種不同的方法整理、組織、分析、解釋及評估各項地理資料。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Times New Roman" w:eastAsia="Times New Roman" w:hAnsi="Times New Roman" w:cs="Times New Roman"/>
          <w:color w:val="000000"/>
        </w:rPr>
        <w:t>4.</w:t>
      </w:r>
      <w:r>
        <w:rPr>
          <w:rFonts w:ascii="新細明體" w:eastAsia="新細明體" w:hAnsi="新細明體" w:cs="新細明體"/>
          <w:color w:val="000000"/>
          <w:spacing w:val="-1"/>
        </w:rPr>
        <w:t>能彙整</w:t>
      </w:r>
      <w:r>
        <w:rPr>
          <w:rFonts w:ascii="新細明體" w:eastAsia="新細明體" w:hAnsi="新細明體" w:cs="新細明體"/>
          <w:color w:val="000000"/>
        </w:rPr>
        <w:t>各種地理資料撰寫報告，驗證或回答所提出的地理問題。</w:t>
      </w:r>
    </w:p>
    <w:p w:rsidR="002332F1" w:rsidRDefault="002332F1" w:rsidP="002332F1">
      <w:pPr>
        <w:autoSpaceDE w:val="0"/>
        <w:autoSpaceDN w:val="0"/>
        <w:spacing w:before="67"/>
      </w:pPr>
      <w:r>
        <w:rPr>
          <w:rFonts w:ascii="新細明體" w:eastAsia="新細明體" w:hAnsi="新細明體" w:cs="新細明體"/>
          <w:color w:val="000000"/>
          <w:spacing w:val="-1"/>
        </w:rPr>
        <w:t>（二</w:t>
      </w:r>
      <w:r>
        <w:rPr>
          <w:rFonts w:ascii="新細明體" w:eastAsia="新細明體" w:hAnsi="新細明體" w:cs="新細明體"/>
          <w:color w:val="000000"/>
        </w:rPr>
        <w:t>）知道自然系統與人文系統以形塑地表景觀的運作情形，並能分析人類如何介入此自然</w:t>
      </w:r>
    </w:p>
    <w:p w:rsidR="002332F1" w:rsidRDefault="002332F1" w:rsidP="002332F1">
      <w:pPr>
        <w:autoSpaceDE w:val="0"/>
        <w:autoSpaceDN w:val="0"/>
        <w:spacing w:before="47"/>
      </w:pPr>
      <w:r>
        <w:rPr>
          <w:rFonts w:ascii="新細明體" w:eastAsia="新細明體" w:hAnsi="新細明體" w:cs="新細明體"/>
          <w:color w:val="000000"/>
          <w:spacing w:val="-1"/>
        </w:rPr>
        <w:t>或人</w:t>
      </w:r>
      <w:r>
        <w:rPr>
          <w:rFonts w:ascii="新細明體" w:eastAsia="新細明體" w:hAnsi="新細明體" w:cs="新細明體"/>
          <w:color w:val="000000"/>
        </w:rPr>
        <w:t>文系統，以創造獨特的文化景觀。</w:t>
      </w:r>
    </w:p>
    <w:p w:rsidR="002332F1" w:rsidRDefault="002332F1" w:rsidP="002332F1">
      <w:pPr>
        <w:autoSpaceDE w:val="0"/>
        <w:autoSpaceDN w:val="0"/>
        <w:spacing w:before="28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能分辨</w:t>
      </w:r>
      <w:r>
        <w:rPr>
          <w:rFonts w:ascii="新細明體" w:eastAsia="新細明體" w:hAnsi="新細明體" w:cs="新細明體"/>
          <w:color w:val="000000"/>
        </w:rPr>
        <w:t>人口、交通、產業與聚落所組成的人文特色及其相互關係。</w:t>
      </w:r>
    </w:p>
    <w:p w:rsidR="002332F1" w:rsidRDefault="002332F1" w:rsidP="002332F1">
      <w:pPr>
        <w:autoSpaceDE w:val="0"/>
        <w:autoSpaceDN w:val="0"/>
        <w:spacing w:before="47" w:line="285" w:lineRule="auto"/>
        <w:ind w:right="1952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</w:rPr>
        <w:t>能了解人類如何因應生活</w:t>
      </w:r>
      <w:r>
        <w:rPr>
          <w:rFonts w:ascii="新細明體" w:eastAsia="新細明體" w:hAnsi="新細明體" w:cs="新細明體"/>
          <w:color w:val="000000"/>
          <w:spacing w:val="-1"/>
        </w:rPr>
        <w:t>需求介入自然與人文運</w:t>
      </w:r>
      <w:r>
        <w:rPr>
          <w:rFonts w:ascii="新細明體" w:eastAsia="新細明體" w:hAnsi="新細明體" w:cs="新細明體"/>
          <w:color w:val="000000"/>
        </w:rPr>
        <w:t>作系統，並能分析其所產生</w:t>
      </w:r>
      <w:r>
        <w:rPr>
          <w:rFonts w:ascii="新細明體" w:eastAsia="新細明體" w:hAnsi="新細明體" w:cs="新細明體"/>
          <w:color w:val="000000"/>
          <w:spacing w:val="-1"/>
        </w:rPr>
        <w:t>的區</w:t>
      </w:r>
      <w:r>
        <w:rPr>
          <w:rFonts w:ascii="新細明體" w:eastAsia="新細明體" w:hAnsi="新細明體" w:cs="新細明體"/>
          <w:color w:val="000000"/>
        </w:rPr>
        <w:t>域地理議題。</w:t>
      </w:r>
    </w:p>
    <w:p w:rsidR="002332F1" w:rsidRDefault="002332F1" w:rsidP="002332F1">
      <w:pPr>
        <w:autoSpaceDE w:val="0"/>
        <w:autoSpaceDN w:val="0"/>
      </w:pPr>
      <w:r>
        <w:rPr>
          <w:rFonts w:ascii="新細明體" w:eastAsia="新細明體" w:hAnsi="新細明體" w:cs="新細明體"/>
          <w:color w:val="000000"/>
          <w:spacing w:val="-1"/>
        </w:rPr>
        <w:t>（三</w:t>
      </w:r>
      <w:r>
        <w:rPr>
          <w:rFonts w:ascii="新細明體" w:eastAsia="新細明體" w:hAnsi="新細明體" w:cs="新細明體"/>
          <w:color w:val="000000"/>
        </w:rPr>
        <w:t>）能積極參與課程相關活動，並有能力規劃戶外地理實察內容。</w:t>
      </w:r>
    </w:p>
    <w:p w:rsidR="002332F1" w:rsidRDefault="002332F1" w:rsidP="002332F1">
      <w:pPr>
        <w:autoSpaceDE w:val="0"/>
        <w:autoSpaceDN w:val="0"/>
        <w:spacing w:before="27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新細明體" w:eastAsia="新細明體" w:hAnsi="新細明體" w:cs="新細明體"/>
          <w:color w:val="000000"/>
          <w:spacing w:val="-1"/>
        </w:rPr>
        <w:t>能有系</w:t>
      </w:r>
      <w:r>
        <w:rPr>
          <w:rFonts w:ascii="新細明體" w:eastAsia="新細明體" w:hAnsi="新細明體" w:cs="新細明體"/>
          <w:color w:val="000000"/>
        </w:rPr>
        <w:t>統以圖表或論述表達意見，並積極熱忱地參與各項議題的討論。</w:t>
      </w:r>
    </w:p>
    <w:p w:rsidR="002332F1" w:rsidRDefault="002332F1" w:rsidP="002332F1">
      <w:pPr>
        <w:autoSpaceDE w:val="0"/>
        <w:autoSpaceDN w:val="0"/>
        <w:spacing w:before="48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新細明體" w:eastAsia="新細明體" w:hAnsi="新細明體" w:cs="新細明體"/>
          <w:color w:val="000000"/>
          <w:spacing w:val="-1"/>
        </w:rPr>
        <w:t>能蒐集</w:t>
      </w:r>
      <w:r>
        <w:rPr>
          <w:rFonts w:ascii="新細明體" w:eastAsia="新細明體" w:hAnsi="新細明體" w:cs="新細明體"/>
          <w:color w:val="000000"/>
        </w:rPr>
        <w:t>相關資料，妥適地規劃野外實察項目、路徑與方式。</w:t>
      </w:r>
    </w:p>
    <w:p w:rsidR="002332F1" w:rsidRDefault="002332F1" w:rsidP="002332F1">
      <w:pPr>
        <w:autoSpaceDE w:val="0"/>
        <w:autoSpaceDN w:val="0"/>
        <w:spacing w:before="48"/>
      </w:pP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新細明體" w:eastAsia="新細明體" w:hAnsi="新細明體" w:cs="新細明體"/>
          <w:color w:val="000000"/>
          <w:spacing w:val="-1"/>
        </w:rPr>
        <w:t>能進行</w:t>
      </w:r>
      <w:r>
        <w:rPr>
          <w:rFonts w:ascii="新細明體" w:eastAsia="新細明體" w:hAnsi="新細明體" w:cs="新細明體"/>
          <w:color w:val="000000"/>
        </w:rPr>
        <w:t>野外實察，並能登錄實察所獲得的資料。</w:t>
      </w:r>
    </w:p>
    <w:p w:rsidR="002332F1" w:rsidRPr="002332F1" w:rsidRDefault="002332F1" w:rsidP="002332F1">
      <w:pPr>
        <w:autoSpaceDE w:val="0"/>
        <w:autoSpaceDN w:val="0"/>
        <w:spacing w:before="48"/>
      </w:pPr>
      <w:r>
        <w:rPr>
          <w:rFonts w:ascii="Times New Roman" w:eastAsia="Times New Roman" w:hAnsi="Times New Roman" w:cs="Times New Roman"/>
          <w:color w:val="000000"/>
        </w:rPr>
        <w:t>4.</w:t>
      </w:r>
      <w:r>
        <w:rPr>
          <w:rFonts w:ascii="新細明體" w:eastAsia="新細明體" w:hAnsi="新細明體" w:cs="新細明體"/>
          <w:color w:val="000000"/>
          <w:spacing w:val="-1"/>
        </w:rPr>
        <w:t>能整理</w:t>
      </w:r>
      <w:r>
        <w:rPr>
          <w:rFonts w:ascii="新細明體" w:eastAsia="新細明體" w:hAnsi="新細明體" w:cs="新細明體"/>
          <w:color w:val="000000"/>
        </w:rPr>
        <w:t>、分析及探討地理實察所獲得的各項資料，並將結果以圖表、報告等</w:t>
      </w:r>
      <w:r>
        <w:rPr>
          <w:rFonts w:ascii="新細明體" w:eastAsia="新細明體" w:hAnsi="新細明體" w:cs="新細明體"/>
          <w:color w:val="000000"/>
          <w:spacing w:val="-1"/>
        </w:rPr>
        <w:t>型態</w:t>
      </w:r>
      <w:r>
        <w:rPr>
          <w:rFonts w:ascii="新細明體" w:eastAsia="新細明體" w:hAnsi="新細明體" w:cs="新細明體"/>
          <w:color w:val="000000"/>
        </w:rPr>
        <w:t>呈現。</w:t>
      </w:r>
    </w:p>
    <w:p w:rsidR="00BB7DE9" w:rsidRDefault="002332F1" w:rsidP="00BB7DE9">
      <w:pPr>
        <w:autoSpaceDE w:val="0"/>
        <w:autoSpaceDN w:val="0"/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</w:pP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三、教學</w:t>
      </w:r>
      <w:r>
        <w:rPr>
          <w:rFonts w:ascii="新細明體" w:eastAsia="新細明體" w:hAnsi="新細明體" w:cs="新細明體"/>
          <w:b/>
          <w:color w:val="000000"/>
          <w:sz w:val="28"/>
          <w:szCs w:val="28"/>
        </w:rPr>
        <w:t>計畫</w:t>
      </w:r>
      <w:r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  <w:t>表</w:t>
      </w:r>
    </w:p>
    <w:p w:rsidR="00BB7DE9" w:rsidRPr="00BB7DE9" w:rsidRDefault="00BB7DE9" w:rsidP="00BB7DE9">
      <w:pPr>
        <w:autoSpaceDE w:val="0"/>
        <w:autoSpaceDN w:val="0"/>
        <w:rPr>
          <w:rFonts w:ascii="新細明體" w:eastAsia="新細明體" w:hAnsi="新細明體" w:cs="新細明體"/>
          <w:b/>
          <w:color w:val="000000"/>
          <w:spacing w:val="-1"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color w:val="000000"/>
          <w:spacing w:val="-1"/>
          <w:sz w:val="28"/>
          <w:szCs w:val="28"/>
        </w:rPr>
        <w:t xml:space="preserve">   (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高一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高二新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課綱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)</w:t>
      </w:r>
    </w:p>
    <w:tbl>
      <w:tblPr>
        <w:tblW w:w="10152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0"/>
        <w:gridCol w:w="6041"/>
      </w:tblGrid>
      <w:tr w:rsidR="002332F1" w:rsidTr="002332F1">
        <w:trPr>
          <w:trHeight w:hRule="exact" w:val="32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7"/>
              <w:ind w:left="53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主題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7"/>
              <w:ind w:left="532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項目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7"/>
              <w:ind w:left="3010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條目</w:t>
            </w:r>
          </w:p>
        </w:tc>
      </w:tr>
      <w:tr w:rsidR="002332F1" w:rsidTr="002332F1">
        <w:trPr>
          <w:trHeight w:hRule="exact" w:val="1572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Ａ</w:t>
            </w:r>
            <w:r>
              <w:rPr>
                <w:rFonts w:ascii="新細明體" w:eastAsia="新細明體" w:hAnsi="新細明體" w:cs="新細明體"/>
                <w:color w:val="000000"/>
                <w:spacing w:val="3"/>
                <w:szCs w:val="24"/>
              </w:rPr>
              <w:t>.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技能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a.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4"/>
                <w:szCs w:val="24"/>
              </w:rPr>
              <w:t>研究觀點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與研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究方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  <w:szCs w:val="24"/>
              </w:rPr>
              <w:t>法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地理學的傳統與觀點。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研究問題的發想。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資料的來源與蒐集。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資料整理、分析與展示。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Aa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5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探究：解決問題的策略與步驟。</w:t>
            </w:r>
          </w:p>
        </w:tc>
      </w:tr>
      <w:tr w:rsidR="002332F1" w:rsidTr="002332F1">
        <w:trPr>
          <w:trHeight w:hRule="exact" w:val="945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資訊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Ab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地理資訊的組成與特性。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Ab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地理資訊系統的功能。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Ab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3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探究：地理資訊的生活應用。</w:t>
            </w:r>
          </w:p>
        </w:tc>
      </w:tr>
      <w:tr w:rsidR="002332F1" w:rsidTr="002332F1">
        <w:trPr>
          <w:trHeight w:hRule="exact" w:val="946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color w:val="000000"/>
                <w:spacing w:val="27"/>
                <w:szCs w:val="24"/>
              </w:rPr>
              <w:t>地圖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Ac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地圖本質與要素。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Ac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地圖種類及其用途。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Ac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探究：地圖判讀與使用。</w:t>
            </w:r>
          </w:p>
        </w:tc>
      </w:tr>
      <w:tr w:rsidR="002332F1" w:rsidTr="002332F1">
        <w:trPr>
          <w:trHeight w:hRule="exact" w:val="158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系統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a.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氣候</w:t>
            </w:r>
            <w:r>
              <w:rPr>
                <w:rFonts w:ascii="新細明體" w:eastAsia="新細明體" w:hAnsi="新細明體" w:cs="新細明體"/>
                <w:color w:val="000000"/>
                <w:spacing w:val="15"/>
                <w:szCs w:val="24"/>
              </w:rPr>
              <w:t>系統</w:t>
            </w:r>
          </w:p>
        </w:tc>
        <w:tc>
          <w:tcPr>
            <w:tcW w:w="6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5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氣候要素。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大氣環流與洋流。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氣候類型。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氣候與自然景觀帶。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5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探究：氣候、水資源與人類生活。</w:t>
            </w:r>
          </w:p>
        </w:tc>
      </w:tr>
    </w:tbl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W w:w="10206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0"/>
        <w:gridCol w:w="6095"/>
      </w:tblGrid>
      <w:tr w:rsidR="002332F1" w:rsidTr="002332F1">
        <w:trPr>
          <w:trHeight w:hRule="exact" w:val="321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53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lastRenderedPageBreak/>
              <w:t>主題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532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項目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010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7"/>
                <w:szCs w:val="24"/>
              </w:rPr>
              <w:t>條目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地形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系統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地形營力。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各類地形系統。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地形辨識。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探究：地形與人類生活。</w:t>
            </w:r>
          </w:p>
        </w:tc>
      </w:tr>
      <w:tr w:rsidR="002332F1" w:rsidTr="002332F1">
        <w:trPr>
          <w:trHeight w:hRule="exact" w:val="633"/>
        </w:trPr>
        <w:tc>
          <w:tcPr>
            <w:tcW w:w="41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田野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實察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教師可與其他學科教師配合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《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總綱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Cs w:val="24"/>
              </w:rPr>
              <w:t>》揭櫫之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議題，協同設計</w:t>
            </w:r>
          </w:p>
          <w:p w:rsidR="002332F1" w:rsidRDefault="002332F1" w:rsidP="00BB7DE9">
            <w:pPr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探究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主題及實施方法。</w:t>
            </w:r>
          </w:p>
        </w:tc>
      </w:tr>
      <w:tr w:rsidR="002332F1" w:rsidTr="002332F1">
        <w:trPr>
          <w:trHeight w:hRule="exact" w:val="945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系統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6"/>
                <w:szCs w:val="24"/>
              </w:rPr>
              <w:t>人口與環</w:t>
            </w:r>
          </w:p>
          <w:p w:rsidR="002332F1" w:rsidRDefault="002332F1" w:rsidP="00BB7DE9">
            <w:pPr>
              <w:autoSpaceDE w:val="0"/>
              <w:autoSpaceDN w:val="0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境負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載力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人口成長與人口轉型。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人口移動與人口分布。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探究：人口動態與環境負載力。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96" w:right="113" w:hanging="288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d.</w:t>
            </w:r>
            <w:r>
              <w:rPr>
                <w:rFonts w:ascii="新細明體" w:eastAsia="新細明體" w:hAnsi="新細明體" w:cs="新細明體"/>
                <w:color w:val="000000"/>
                <w:spacing w:val="-10"/>
                <w:szCs w:val="24"/>
              </w:rPr>
              <w:t>聚落、</w:t>
            </w:r>
            <w:r>
              <w:rPr>
                <w:rFonts w:ascii="新細明體" w:eastAsia="新細明體" w:hAnsi="新細明體" w:cs="新細明體"/>
                <w:color w:val="000000"/>
                <w:spacing w:val="-11"/>
                <w:szCs w:val="24"/>
              </w:rPr>
              <w:t>流通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路線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與區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  <w:szCs w:val="24"/>
              </w:rPr>
              <w:t>域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聚落系統。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運輸與交通。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中地體系。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探究：中地概念與生活。</w:t>
            </w:r>
          </w:p>
        </w:tc>
      </w:tr>
      <w:tr w:rsidR="002332F1" w:rsidTr="002332F1">
        <w:trPr>
          <w:trHeight w:hRule="exact" w:val="1258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e.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6"/>
                <w:szCs w:val="24"/>
              </w:rPr>
              <w:t>都市與城</w:t>
            </w:r>
          </w:p>
          <w:p w:rsidR="002332F1" w:rsidRDefault="002332F1" w:rsidP="00BB7DE9">
            <w:pPr>
              <w:autoSpaceDE w:val="0"/>
              <w:autoSpaceDN w:val="0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鄉關係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都市成長與都市化。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地價與土地利用。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都市內部空間結構。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Be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探究：都市機能與城鄉關係。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f.</w:t>
            </w:r>
            <w:r>
              <w:rPr>
                <w:rFonts w:ascii="新細明體" w:eastAsia="新細明體" w:hAnsi="新細明體" w:cs="新細明體"/>
                <w:color w:val="000000"/>
                <w:spacing w:val="23"/>
                <w:szCs w:val="24"/>
              </w:rPr>
              <w:t>產業</w:t>
            </w:r>
            <w:r>
              <w:rPr>
                <w:rFonts w:ascii="新細明體" w:eastAsia="新細明體" w:hAnsi="新細明體" w:cs="新細明體"/>
                <w:color w:val="000000"/>
                <w:spacing w:val="21"/>
                <w:szCs w:val="24"/>
              </w:rPr>
              <w:t>活動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產業系統與類別。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產業分布與區位選擇。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資訊革命與知識經濟。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Bf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探究：產業發展與變遷。</w:t>
            </w:r>
          </w:p>
        </w:tc>
      </w:tr>
      <w:tr w:rsidR="002332F1" w:rsidTr="002332F1">
        <w:trPr>
          <w:trHeight w:hRule="exact" w:val="1258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g.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世界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Cs w:val="24"/>
              </w:rPr>
              <w:t>體系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區域互賴與不平等交換。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擴散與反吸。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核心</w:t>
            </w:r>
            <w:r>
              <w:rPr>
                <w:rFonts w:ascii="新細明體" w:eastAsia="新細明體" w:hAnsi="新細明體" w:cs="新細明體"/>
                <w:color w:val="000000"/>
                <w:spacing w:val="3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半邊陲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邊陲體系。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line="230" w:lineRule="auto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Bg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探究：區域發展的反思。</w:t>
            </w:r>
          </w:p>
        </w:tc>
      </w:tr>
      <w:tr w:rsidR="002332F1" w:rsidTr="002332F1">
        <w:trPr>
          <w:trHeight w:hRule="exact" w:val="1260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視野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a.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6"/>
                <w:szCs w:val="24"/>
              </w:rPr>
              <w:t>臺灣與世</w:t>
            </w:r>
          </w:p>
          <w:p w:rsidR="002332F1" w:rsidRDefault="002332F1" w:rsidP="00BB7DE9">
            <w:pPr>
              <w:autoSpaceDE w:val="0"/>
              <w:autoSpaceDN w:val="0"/>
              <w:ind w:left="39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  <w:szCs w:val="24"/>
              </w:rPr>
              <w:t>界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臺灣自然環境的特殊性。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臺灣的原住民族與南島語族。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臺灣的移民社會與多元文化。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Ca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探究：臺灣經濟發展與世界的關聯。</w:t>
            </w:r>
          </w:p>
        </w:tc>
      </w:tr>
      <w:tr w:rsidR="002332F1" w:rsidTr="002332F1">
        <w:trPr>
          <w:trHeight w:hRule="exact" w:val="1257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b.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Cs w:val="24"/>
              </w:rPr>
              <w:t>東亞文化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圈的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形成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與發展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東亞文化圈形成的環境背景。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經濟崛起與轉型的歷程。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人口與環境問題。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Cb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探究：國家間的競爭與合作。</w:t>
            </w:r>
          </w:p>
        </w:tc>
      </w:tr>
      <w:tr w:rsidR="002332F1" w:rsidTr="002332F1">
        <w:trPr>
          <w:trHeight w:hRule="exact" w:val="633"/>
        </w:trPr>
        <w:tc>
          <w:tcPr>
            <w:tcW w:w="41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田野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實察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教師可與其他學科教師配合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《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總綱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Cs w:val="24"/>
              </w:rPr>
              <w:t>》揭櫫之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議題，協同設計</w:t>
            </w:r>
          </w:p>
          <w:p w:rsidR="002332F1" w:rsidRDefault="002332F1" w:rsidP="00BB7DE9">
            <w:pPr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探究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主題及實施方法。</w:t>
            </w:r>
          </w:p>
        </w:tc>
      </w:tr>
      <w:tr w:rsidR="002332F1" w:rsidTr="002332F1">
        <w:trPr>
          <w:trHeight w:hRule="exact" w:val="1884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/>
              <w:ind w:left="110"/>
            </w:pPr>
            <w:r>
              <w:rPr>
                <w:rFonts w:ascii="新細明體" w:eastAsia="新細明體" w:hAnsi="新細明體" w:cs="新細明體"/>
                <w:color w:val="000000"/>
                <w:spacing w:val="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地理</w:t>
            </w:r>
            <w:r>
              <w:rPr>
                <w:rFonts w:ascii="新細明體" w:eastAsia="新細明體" w:hAnsi="新細明體" w:cs="新細明體"/>
                <w:color w:val="000000"/>
                <w:spacing w:val="4"/>
                <w:szCs w:val="24"/>
              </w:rPr>
              <w:t>視野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5" w:line="238" w:lineRule="auto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c.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4"/>
                <w:szCs w:val="24"/>
              </w:rPr>
              <w:t>東西文化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的接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觸與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區域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發展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（以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東南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亞或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南亞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  <w:szCs w:val="24"/>
              </w:rPr>
              <w:t>為例）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5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東西文化接觸的環境背景。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多元的文化景觀。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經濟發展與轉型。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9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5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Cc</w:t>
            </w:r>
            <w:r>
              <w:rPr>
                <w:rFonts w:ascii="新細明體" w:eastAsia="新細明體" w:hAnsi="新細明體" w:cs="新細明體"/>
                <w:color w:val="000000"/>
                <w:spacing w:val="7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20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問題探究</w:t>
            </w:r>
            <w:r>
              <w:rPr>
                <w:rFonts w:ascii="新細明體" w:eastAsia="新細明體" w:hAnsi="新細明體" w:cs="新細明體"/>
                <w:spacing w:val="-3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1：東南亞國協的發展與挑戰。</w:t>
            </w:r>
          </w:p>
          <w:p w:rsidR="002332F1" w:rsidRDefault="002332F1" w:rsidP="00BB7DE9">
            <w:pPr>
              <w:autoSpaceDE w:val="0"/>
              <w:autoSpaceDN w:val="0"/>
              <w:ind w:left="1521"/>
            </w:pP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問題探究</w:t>
            </w:r>
            <w:r>
              <w:rPr>
                <w:rFonts w:ascii="新細明體" w:eastAsia="新細明體" w:hAnsi="新細明體" w:cs="新細明體"/>
                <w:spacing w:val="-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：南亞新興經濟體的發展與挑戰。</w:t>
            </w:r>
          </w:p>
          <w:p w:rsidR="002332F1" w:rsidRDefault="002332F1" w:rsidP="00BB7DE9">
            <w:pPr>
              <w:autoSpaceDE w:val="0"/>
              <w:autoSpaceDN w:val="0"/>
              <w:ind w:left="1521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（以上兩個問題探究可擇一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執行）</w:t>
            </w:r>
          </w:p>
        </w:tc>
      </w:tr>
      <w:tr w:rsidR="002332F1" w:rsidTr="002332F1">
        <w:trPr>
          <w:trHeight w:hRule="exact" w:val="1269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/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autoSpaceDE w:val="0"/>
              <w:autoSpaceDN w:val="0"/>
              <w:spacing w:before="13" w:line="239" w:lineRule="auto"/>
              <w:ind w:left="396" w:right="111" w:hanging="288"/>
            </w:pPr>
            <w:r>
              <w:rPr>
                <w:rFonts w:ascii="新細明體" w:eastAsia="新細明體" w:hAnsi="新細明體" w:cs="新細明體"/>
                <w:color w:val="000000"/>
                <w:spacing w:val="11"/>
                <w:szCs w:val="24"/>
              </w:rPr>
              <w:t>d.</w:t>
            </w:r>
            <w:r>
              <w:rPr>
                <w:rFonts w:ascii="新細明體" w:eastAsia="新細明體" w:hAnsi="新細明體" w:cs="新細明體"/>
                <w:spacing w:val="-2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Cs w:val="24"/>
              </w:rPr>
              <w:t>從孤立到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樞紐</w:t>
            </w:r>
            <w:r>
              <w:rPr>
                <w:rFonts w:ascii="新細明體" w:eastAsia="新細明體" w:hAnsi="新細明體" w:cs="新細明體"/>
                <w:color w:val="000000"/>
                <w:spacing w:val="14"/>
                <w:szCs w:val="24"/>
              </w:rPr>
              <w:t>（以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澳、紐</w:t>
            </w:r>
            <w:r>
              <w:rPr>
                <w:rFonts w:ascii="新細明體" w:eastAsia="新細明體" w:hAnsi="新細明體" w:cs="新細明體"/>
                <w:spacing w:val="-36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9"/>
                <w:szCs w:val="24"/>
              </w:rPr>
              <w:t>為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  <w:szCs w:val="24"/>
              </w:rPr>
              <w:t>例）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13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1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自然環境背景與位置的特殊性。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2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原住民族、移民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與移民社會的發展。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3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產業發展與地緣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Cs w:val="24"/>
              </w:rPr>
              <w:t>樞紐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  <w:szCs w:val="24"/>
              </w:rPr>
              <w:t>。</w:t>
            </w:r>
          </w:p>
          <w:p w:rsidR="002332F1" w:rsidRDefault="002332F1" w:rsidP="00BB7DE9">
            <w:pPr>
              <w:tabs>
                <w:tab w:val="left" w:pos="1521"/>
              </w:tabs>
              <w:autoSpaceDE w:val="0"/>
              <w:autoSpaceDN w:val="0"/>
              <w:spacing w:before="2"/>
              <w:ind w:left="108"/>
            </w:pP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地</w:t>
            </w:r>
            <w:r>
              <w:rPr>
                <w:rFonts w:ascii="新細明體" w:eastAsia="新細明體" w:hAnsi="新細明體" w:cs="新細明體"/>
                <w:spacing w:val="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Cd</w:t>
            </w:r>
            <w:r>
              <w:rPr>
                <w:rFonts w:ascii="新細明體" w:eastAsia="新細明體" w:hAnsi="新細明體" w:cs="新細明體"/>
                <w:color w:val="000000"/>
                <w:spacing w:val="6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16"/>
                <w:szCs w:val="24"/>
              </w:rPr>
              <w:t>Ⅴ</w:t>
            </w:r>
            <w:r>
              <w:rPr>
                <w:rFonts w:ascii="新細明體" w:eastAsia="新細明體" w:hAnsi="新細明體" w:cs="新細明體"/>
                <w:color w:val="000000"/>
                <w:spacing w:val="5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8"/>
                <w:szCs w:val="24"/>
              </w:rPr>
              <w:t>4</w:t>
            </w:r>
            <w:r>
              <w:tab/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問題探究：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Cs w:val="24"/>
              </w:rPr>
              <w:t>原</w:t>
            </w: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生物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Cs w:val="24"/>
              </w:rPr>
              <w:t>種與環境永續。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W w:w="10206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414"/>
        <w:gridCol w:w="6091"/>
      </w:tblGrid>
      <w:tr w:rsidR="002332F1" w:rsidRPr="002332F1" w:rsidTr="002332F1">
        <w:trPr>
          <w:trHeight w:hRule="exact" w:val="321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3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主題</w:t>
            </w: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2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項目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0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條目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e.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4"/>
                <w:kern w:val="0"/>
                <w:szCs w:val="24"/>
              </w:rPr>
              <w:t>伊斯蘭世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界的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形成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與發展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自然環境的特殊性。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文化異同。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資源爭奪。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探究：區域紛爭與發展機會。</w:t>
            </w:r>
          </w:p>
        </w:tc>
      </w:tr>
      <w:tr w:rsidR="002332F1" w:rsidRPr="002332F1" w:rsidTr="002332F1">
        <w:trPr>
          <w:trHeight w:hRule="exact" w:val="1257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f.</w:t>
            </w:r>
            <w:r w:rsidRPr="002332F1">
              <w:rPr>
                <w:rFonts w:ascii="新細明體" w:eastAsia="新細明體" w:hAnsi="新細明體" w:cs="新細明體"/>
                <w:spacing w:val="-29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1"/>
                <w:kern w:val="0"/>
                <w:szCs w:val="24"/>
              </w:rPr>
              <w:t>歐洲文明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的發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展與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6"/>
                <w:kern w:val="0"/>
                <w:szCs w:val="24"/>
              </w:rPr>
              <w:t>擴散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自然環境與文明發展的關係。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工業革命與海外發展。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區域競爭、合作與歐盟。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探究：西方文化圈的形成與特色。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g.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超級強國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起與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6"/>
                <w:kern w:val="0"/>
                <w:szCs w:val="24"/>
              </w:rPr>
              <w:t>挑戰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美國的環境背景。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  <w:lang w:eastAsia="en-US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  <w:lang w:eastAsia="en-US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  <w:lang w:eastAsia="en-US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  <w:lang w:eastAsia="en-US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  <w:lang w:eastAsia="en-US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en-US"/>
              </w:rPr>
              <w:t>多元族群共同塑造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的文化特色。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產業發展與都市文明。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探究：美國發展的前景與挑戰。</w:t>
            </w:r>
          </w:p>
        </w:tc>
      </w:tr>
      <w:tr w:rsidR="002332F1" w:rsidRPr="002332F1" w:rsidTr="002332F1">
        <w:trPr>
          <w:trHeight w:hRule="exact" w:val="2506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 w:line="238" w:lineRule="auto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h.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南方區域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的發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展與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挑戰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（個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案，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以中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南美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洲、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漠南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非洲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為例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，二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選一）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南方區域的意涵。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自然環境背景。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列強入侵與殖民。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殖民地式經濟。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Ch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5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探究：現代發展的優勢與挑戰。</w:t>
            </w:r>
          </w:p>
        </w:tc>
      </w:tr>
      <w:tr w:rsidR="002332F1" w:rsidRPr="002332F1" w:rsidTr="002332F1">
        <w:trPr>
          <w:trHeight w:hRule="exact" w:val="1572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  <w:lang w:eastAsia="en-US"/>
              </w:rPr>
              <w:t>i.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  <w:lang w:eastAsia="en-US"/>
              </w:rPr>
              <w:t>全球化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發展條件的空間差異。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交通革新與全球化。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經濟地理空間重組。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世界都市。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0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8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8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Ci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0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9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3"/>
                <w:kern w:val="0"/>
                <w:szCs w:val="24"/>
              </w:rPr>
              <w:t>5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探究：全球化的貢獻與挑戰。</w:t>
            </w:r>
          </w:p>
        </w:tc>
      </w:tr>
      <w:tr w:rsidR="002332F1" w:rsidRPr="002332F1" w:rsidTr="002332F1">
        <w:trPr>
          <w:trHeight w:hRule="exact" w:val="643"/>
        </w:trPr>
        <w:tc>
          <w:tcPr>
            <w:tcW w:w="41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田野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實察</w:t>
            </w:r>
          </w:p>
        </w:tc>
        <w:tc>
          <w:tcPr>
            <w:tcW w:w="6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教師可與其他學科教師配合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</w:rPr>
              <w:t>《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總綱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"/>
                <w:kern w:val="0"/>
                <w:szCs w:val="24"/>
              </w:rPr>
              <w:t>》揭櫫之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議題，協同設計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探究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主題及實施方法。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pPr w:leftFromText="180" w:rightFromText="180" w:vertAnchor="text" w:horzAnchor="margin" w:tblpY="-4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61"/>
        <w:gridCol w:w="6529"/>
      </w:tblGrid>
      <w:tr w:rsidR="002332F1" w:rsidRPr="002332F1" w:rsidTr="002332F1">
        <w:trPr>
          <w:trHeight w:hRule="exact" w:val="32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3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lastRenderedPageBreak/>
              <w:t>主題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532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項目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0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b/>
                <w:color w:val="000000"/>
                <w:spacing w:val="-7"/>
                <w:kern w:val="0"/>
                <w:szCs w:val="24"/>
                <w:lang w:eastAsia="en-US"/>
              </w:rPr>
              <w:t>條目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b.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  <w:lang w:eastAsia="en-US"/>
              </w:rPr>
              <w:t>地形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  <w:lang w:eastAsia="en-US"/>
              </w:rPr>
              <w:t>系統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地形營力。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各類地形系統。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地形辨識。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1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探究：地形與人類生活。</w:t>
            </w:r>
          </w:p>
        </w:tc>
      </w:tr>
      <w:tr w:rsidR="002332F1" w:rsidRPr="002332F1" w:rsidTr="002332F1">
        <w:trPr>
          <w:trHeight w:hRule="exact" w:val="633"/>
        </w:trPr>
        <w:tc>
          <w:tcPr>
            <w:tcW w:w="31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田野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實察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教師可與其他學科教師配合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</w:rPr>
              <w:t>《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總綱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"/>
                <w:kern w:val="0"/>
                <w:szCs w:val="24"/>
              </w:rPr>
              <w:t>》揭櫫之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議題，協同設計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探究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主題及實施方法。</w:t>
            </w:r>
          </w:p>
        </w:tc>
      </w:tr>
      <w:tr w:rsidR="002332F1" w:rsidRPr="002332F1" w:rsidTr="002332F1">
        <w:trPr>
          <w:trHeight w:hRule="exact" w:val="945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  <w:lang w:eastAsia="en-US"/>
              </w:rPr>
              <w:t>B.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地理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系統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  <w:lang w:eastAsia="en-US"/>
              </w:rPr>
              <w:t>c.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6"/>
                <w:kern w:val="0"/>
                <w:szCs w:val="24"/>
                <w:lang w:eastAsia="en-US"/>
              </w:rPr>
              <w:t>人口與環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396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境負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載力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人口成長與人口轉型。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人口移動與人口分布。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探究：人口動態與環境負載力。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3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d.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0"/>
                <w:kern w:val="0"/>
                <w:szCs w:val="24"/>
              </w:rPr>
              <w:t>聚落、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1"/>
                <w:kern w:val="0"/>
                <w:szCs w:val="24"/>
              </w:rPr>
              <w:t>流通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路線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與區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2"/>
                <w:kern w:val="0"/>
                <w:szCs w:val="24"/>
              </w:rPr>
              <w:t>域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聚落系統。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運輸與交通。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中地體系。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探究：中地概念與生活。</w:t>
            </w:r>
          </w:p>
        </w:tc>
      </w:tr>
      <w:tr w:rsidR="002332F1" w:rsidRPr="002332F1" w:rsidTr="002332F1">
        <w:trPr>
          <w:trHeight w:hRule="exact" w:val="125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  <w:lang w:eastAsia="en-US"/>
              </w:rPr>
              <w:t>e.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6"/>
                <w:kern w:val="0"/>
                <w:szCs w:val="24"/>
                <w:lang w:eastAsia="en-US"/>
              </w:rPr>
              <w:t>都市與城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396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鄉關係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都市成長與都市化。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地價與土地利用。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都市內部空間結構。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Be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探究：都市機能與城鄉關係。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  <w:lang w:eastAsia="en-US"/>
              </w:rPr>
              <w:t>f.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3"/>
                <w:kern w:val="0"/>
                <w:szCs w:val="24"/>
                <w:lang w:eastAsia="en-US"/>
              </w:rPr>
              <w:t>產業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1"/>
                <w:kern w:val="0"/>
                <w:szCs w:val="24"/>
                <w:lang w:eastAsia="en-US"/>
              </w:rPr>
              <w:t>活動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產業系統與類別。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產業分布與區位選擇。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資訊革命與知識經濟。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29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Bf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5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探究：產業發展與變遷。</w:t>
            </w:r>
          </w:p>
        </w:tc>
      </w:tr>
      <w:tr w:rsidR="002332F1" w:rsidRPr="002332F1" w:rsidTr="002332F1">
        <w:trPr>
          <w:trHeight w:hRule="exact" w:val="125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g.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  <w:lang w:eastAsia="en-US"/>
              </w:rPr>
              <w:t>世界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2"/>
                <w:kern w:val="0"/>
                <w:szCs w:val="24"/>
                <w:lang w:eastAsia="en-US"/>
              </w:rPr>
              <w:t>體系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區域互賴與不平等交換。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擴散與反吸。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核心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半邊陲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邊陲體系。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line="230" w:lineRule="auto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Bg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探究：區域發展的反思。</w:t>
            </w:r>
          </w:p>
        </w:tc>
      </w:tr>
      <w:tr w:rsidR="002332F1" w:rsidRPr="002332F1" w:rsidTr="002332F1">
        <w:trPr>
          <w:trHeight w:hRule="exact" w:val="1260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  <w:lang w:eastAsia="en-US"/>
              </w:rPr>
              <w:t>C.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地理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視野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  <w:lang w:eastAsia="en-US"/>
              </w:rPr>
              <w:t>a.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  <w:lang w:eastAsia="en-US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6"/>
                <w:kern w:val="0"/>
                <w:szCs w:val="24"/>
                <w:lang w:eastAsia="en-US"/>
              </w:rPr>
              <w:t>臺灣與世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396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12"/>
                <w:kern w:val="0"/>
                <w:szCs w:val="24"/>
                <w:lang w:eastAsia="en-US"/>
              </w:rPr>
              <w:t>界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臺灣自然環境的特殊性。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臺灣的原住民族與南島語族。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臺灣的移民社會與多元文化。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Ca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探究：臺灣經濟發展與世界的關聯。</w:t>
            </w:r>
          </w:p>
        </w:tc>
      </w:tr>
      <w:tr w:rsidR="002332F1" w:rsidRPr="002332F1" w:rsidTr="002332F1">
        <w:trPr>
          <w:trHeight w:hRule="exact" w:val="125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b.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東亞文化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圈的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形成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與發展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東亞文化圈形成的環境背景。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經濟崛起與轉型的歷程。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人口與環境問題。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Cb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探究：國家間的競爭與合作。</w:t>
            </w:r>
          </w:p>
        </w:tc>
      </w:tr>
      <w:tr w:rsidR="002332F1" w:rsidRPr="002332F1" w:rsidTr="002332F1">
        <w:trPr>
          <w:trHeight w:hRule="exact" w:val="633"/>
        </w:trPr>
        <w:tc>
          <w:tcPr>
            <w:tcW w:w="31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  <w:lang w:eastAsia="en-US"/>
              </w:rPr>
              <w:t>田野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  <w:lang w:eastAsia="en-US"/>
              </w:rPr>
              <w:t>實察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教師可與其他學科教師配合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</w:rPr>
              <w:t>《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總綱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"/>
                <w:kern w:val="0"/>
                <w:szCs w:val="24"/>
              </w:rPr>
              <w:t>》揭櫫之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</w:rPr>
              <w:t>議題，協同設計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探究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主題及實施方法。</w:t>
            </w:r>
          </w:p>
        </w:tc>
      </w:tr>
      <w:tr w:rsidR="002332F1" w:rsidRPr="002332F1" w:rsidTr="002332F1">
        <w:trPr>
          <w:trHeight w:hRule="exact" w:val="1884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5"/>
              <w:ind w:left="110"/>
              <w:rPr>
                <w:rFonts w:ascii="Cambria" w:eastAsia="新細明體" w:hAnsi="Cambria" w:cs="Times New Roman"/>
                <w:kern w:val="0"/>
                <w:szCs w:val="24"/>
                <w:lang w:eastAsia="en-US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"/>
                <w:kern w:val="0"/>
                <w:szCs w:val="24"/>
                <w:lang w:eastAsia="en-US"/>
              </w:rPr>
              <w:t>C.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  <w:lang w:eastAsia="en-US"/>
              </w:rPr>
              <w:t>地理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4"/>
                <w:kern w:val="0"/>
                <w:szCs w:val="24"/>
                <w:lang w:eastAsia="en-US"/>
              </w:rPr>
              <w:t>視野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5" w:line="238" w:lineRule="auto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c.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4"/>
                <w:kern w:val="0"/>
                <w:szCs w:val="24"/>
              </w:rPr>
              <w:t>東西文化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的接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觸與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區域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發展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（以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東南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亞或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南亞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4"/>
                <w:kern w:val="0"/>
                <w:szCs w:val="24"/>
              </w:rPr>
              <w:t>為例）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5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東西文化接觸的環境背景。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多元的文化景觀。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經濟發展與轉型。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9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5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Cc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7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20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問題探究</w:t>
            </w:r>
            <w:r w:rsidRPr="002332F1">
              <w:rPr>
                <w:rFonts w:ascii="新細明體" w:eastAsia="新細明體" w:hAnsi="新細明體" w:cs="新細明體"/>
                <w:spacing w:val="-3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1：東南亞國協的發展與挑戰。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521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問題探究</w:t>
            </w:r>
            <w:r w:rsidRPr="002332F1">
              <w:rPr>
                <w:rFonts w:ascii="新細明體" w:eastAsia="新細明體" w:hAnsi="新細明體" w:cs="新細明體"/>
                <w:spacing w:val="-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2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：南亞新興經濟體的發展與挑戰。</w:t>
            </w:r>
          </w:p>
          <w:p w:rsidR="002332F1" w:rsidRPr="002332F1" w:rsidRDefault="002332F1" w:rsidP="002332F1">
            <w:pPr>
              <w:widowControl/>
              <w:autoSpaceDE w:val="0"/>
              <w:autoSpaceDN w:val="0"/>
              <w:ind w:left="1521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（以上兩個問題探究可擇一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執行）</w:t>
            </w:r>
          </w:p>
        </w:tc>
      </w:tr>
      <w:tr w:rsidR="002332F1" w:rsidRPr="002332F1" w:rsidTr="002332F1">
        <w:trPr>
          <w:trHeight w:hRule="exact" w:val="1269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rPr>
                <w:rFonts w:ascii="Cambria" w:eastAsia="新細明體" w:hAnsi="Cambria" w:cs="Times New Roman"/>
                <w:kern w:val="0"/>
                <w:szCs w:val="24"/>
              </w:rPr>
            </w:pP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autoSpaceDE w:val="0"/>
              <w:autoSpaceDN w:val="0"/>
              <w:spacing w:before="13" w:line="239" w:lineRule="auto"/>
              <w:ind w:left="396" w:right="111" w:hanging="28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1"/>
                <w:kern w:val="0"/>
                <w:szCs w:val="24"/>
              </w:rPr>
              <w:t>d.</w:t>
            </w:r>
            <w:r w:rsidRPr="002332F1">
              <w:rPr>
                <w:rFonts w:ascii="新細明體" w:eastAsia="新細明體" w:hAnsi="新細明體" w:cs="新細明體"/>
                <w:spacing w:val="-2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31"/>
                <w:kern w:val="0"/>
                <w:szCs w:val="24"/>
              </w:rPr>
              <w:t>從孤立到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樞紐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4"/>
                <w:kern w:val="0"/>
                <w:szCs w:val="24"/>
              </w:rPr>
              <w:t>（以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澳、紐</w:t>
            </w:r>
            <w:r w:rsidRPr="002332F1">
              <w:rPr>
                <w:rFonts w:ascii="新細明體" w:eastAsia="新細明體" w:hAnsi="新細明體" w:cs="新細明體"/>
                <w:spacing w:val="-36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9"/>
                <w:kern w:val="0"/>
                <w:szCs w:val="24"/>
              </w:rPr>
              <w:t>為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6"/>
                <w:kern w:val="0"/>
                <w:szCs w:val="24"/>
              </w:rPr>
              <w:t>例）</w:t>
            </w:r>
          </w:p>
        </w:tc>
        <w:tc>
          <w:tcPr>
            <w:tcW w:w="6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13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1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自然環境背景與位置的特殊性。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2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原住民族、移民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與移民社會的發展。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3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產業發展與地緣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3"/>
                <w:kern w:val="0"/>
                <w:szCs w:val="24"/>
              </w:rPr>
              <w:t>樞紐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2"/>
                <w:kern w:val="0"/>
                <w:szCs w:val="24"/>
              </w:rPr>
              <w:t>。</w:t>
            </w:r>
          </w:p>
          <w:p w:rsidR="002332F1" w:rsidRPr="002332F1" w:rsidRDefault="002332F1" w:rsidP="002332F1">
            <w:pPr>
              <w:widowControl/>
              <w:tabs>
                <w:tab w:val="left" w:pos="1521"/>
              </w:tabs>
              <w:autoSpaceDE w:val="0"/>
              <w:autoSpaceDN w:val="0"/>
              <w:spacing w:before="2"/>
              <w:ind w:left="108"/>
              <w:rPr>
                <w:rFonts w:ascii="Cambria" w:eastAsia="新細明體" w:hAnsi="Cambria" w:cs="Times New Roman"/>
                <w:kern w:val="0"/>
                <w:szCs w:val="24"/>
              </w:rPr>
            </w:pP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地</w:t>
            </w:r>
            <w:r w:rsidRPr="002332F1">
              <w:rPr>
                <w:rFonts w:ascii="新細明體" w:eastAsia="新細明體" w:hAnsi="新細明體" w:cs="新細明體"/>
                <w:spacing w:val="4"/>
                <w:kern w:val="0"/>
                <w:szCs w:val="24"/>
              </w:rPr>
              <w:t xml:space="preserve"> 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Cd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6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16"/>
                <w:kern w:val="0"/>
                <w:szCs w:val="24"/>
              </w:rPr>
              <w:t>Ⅴ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5"/>
                <w:kern w:val="0"/>
                <w:szCs w:val="24"/>
              </w:rPr>
              <w:t>-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8"/>
                <w:kern w:val="0"/>
                <w:szCs w:val="24"/>
              </w:rPr>
              <w:t>4</w:t>
            </w:r>
            <w:r w:rsidRPr="002332F1">
              <w:rPr>
                <w:rFonts w:ascii="Cambria" w:eastAsia="新細明體" w:hAnsi="Cambria" w:cs="Times New Roman"/>
                <w:kern w:val="0"/>
                <w:szCs w:val="24"/>
              </w:rPr>
              <w:tab/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問題探究：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3"/>
                <w:kern w:val="0"/>
                <w:szCs w:val="24"/>
              </w:rPr>
              <w:t>原</w:t>
            </w:r>
            <w:r w:rsidRPr="002332F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生物</w:t>
            </w:r>
            <w:r w:rsidRPr="002332F1">
              <w:rPr>
                <w:rFonts w:ascii="新細明體" w:eastAsia="新細明體" w:hAnsi="新細明體" w:cs="新細明體"/>
                <w:color w:val="000000"/>
                <w:spacing w:val="-1"/>
                <w:kern w:val="0"/>
                <w:szCs w:val="24"/>
              </w:rPr>
              <w:t>種與環境永續。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p w:rsidR="00BB7DE9" w:rsidRDefault="00BB7DE9" w:rsidP="00BB7DE9">
      <w:pPr>
        <w:autoSpaceDE w:val="0"/>
        <w:autoSpaceDN w:val="0"/>
      </w:pPr>
      <w:r>
        <w:rPr>
          <w:rFonts w:ascii="新細明體" w:eastAsia="新細明體" w:hAnsi="新細明體" w:cs="新細明體"/>
          <w:color w:val="000000"/>
          <w:sz w:val="28"/>
          <w:szCs w:val="28"/>
        </w:rPr>
        <w:t>高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三舊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課綱</w:t>
      </w:r>
    </w:p>
    <w:p w:rsid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</w:pPr>
    </w:p>
    <w:tbl>
      <w:tblPr>
        <w:tblW w:w="9639" w:type="dxa"/>
        <w:tblInd w:w="-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693"/>
        <w:gridCol w:w="2410"/>
        <w:gridCol w:w="3827"/>
      </w:tblGrid>
      <w:tr w:rsidR="00BB7DE9" w:rsidTr="00BB7DE9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BB7DE9">
        <w:trPr>
          <w:trHeight w:hRule="exact" w:val="447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21" w:lineRule="exact"/>
            </w:pP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一、地理議題探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索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何謂地理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70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9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170" w:right="221" w:hanging="151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當代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重要地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理議題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94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3.地理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議題研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7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究流程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地理觀點（空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間觀點、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人地觀點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、區域觀</w:t>
            </w:r>
          </w:p>
          <w:p w:rsidR="00BB7DE9" w:rsidRDefault="00BB7DE9" w:rsidP="00BB7DE9">
            <w:pPr>
              <w:autoSpaceDE w:val="0"/>
              <w:autoSpaceDN w:val="0"/>
              <w:spacing w:before="3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9"/>
              </w:rPr>
              <w:t>點）、地理議題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99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生活空間、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國際分工、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自然資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源、環境系統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40" w:lineRule="exact"/>
            </w:pPr>
          </w:p>
          <w:p w:rsidR="00BB7DE9" w:rsidRDefault="00BB7DE9" w:rsidP="00BB7DE9">
            <w:pPr>
              <w:autoSpaceDE w:val="0"/>
              <w:autoSpaceDN w:val="0"/>
              <w:spacing w:line="277" w:lineRule="auto"/>
              <w:ind w:left="19" w:right="26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提出地理問題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研究方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法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、問題解決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、決策制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訂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3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能了解地理學的主要觀點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認識生活中的「爭議性事件」與地理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49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議題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能從地理學觀點分析地理議題</w:t>
            </w:r>
          </w:p>
          <w:p w:rsidR="00BB7DE9" w:rsidRDefault="00BB7DE9" w:rsidP="00BB7DE9">
            <w:pPr>
              <w:spacing w:line="239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能認識當代重要的地理議題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能認識當代重要地理議題的相關背景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40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能了解地理學解決地理議題的方法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能提出探究當代重要地理議題的相關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49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策略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能利用決策流程圖了解決策過程</w:t>
            </w:r>
          </w:p>
        </w:tc>
      </w:tr>
      <w:tr w:rsidR="00BB7DE9" w:rsidTr="00BB7DE9">
        <w:trPr>
          <w:trHeight w:hRule="exact" w:val="1990"/>
        </w:trPr>
        <w:tc>
          <w:tcPr>
            <w:tcW w:w="7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10" w:lineRule="exact"/>
            </w:pP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二、水資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源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259" w:right="151" w:hanging="240"/>
            </w:pPr>
            <w:r>
              <w:rPr>
                <w:rFonts w:ascii="新細明體" w:eastAsia="新細明體" w:hAnsi="新細明體" w:cs="新細明體"/>
                <w:color w:val="000000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世界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水資源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的開發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與利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用</w:t>
            </w:r>
          </w:p>
        </w:tc>
        <w:tc>
          <w:tcPr>
            <w:tcW w:w="24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6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水資源的分布、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水利設施、水利灌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溉系統、用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水類型、水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權、供水系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統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能認識全球水資源的分布概況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能利用個案認識不同文化區水資源開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發與利用的特質（如乾燥氣</w:t>
            </w:r>
            <w:r>
              <w:rPr>
                <w:rFonts w:ascii="新細明體" w:eastAsia="新細明體" w:hAnsi="新細明體" w:cs="新細明體"/>
                <w:color w:val="000000"/>
              </w:rPr>
              <w:t>候地區）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-3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能了解水資源的開發與利用對環境的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影響</w:t>
            </w:r>
          </w:p>
        </w:tc>
      </w:tr>
      <w:tr w:rsidR="00BB7DE9" w:rsidTr="00BB7DE9">
        <w:trPr>
          <w:trHeight w:hRule="exact" w:val="1629"/>
        </w:trPr>
        <w:tc>
          <w:tcPr>
            <w:tcW w:w="70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259" w:right="151" w:hanging="240"/>
            </w:pPr>
            <w:r>
              <w:rPr>
                <w:rFonts w:ascii="新細明體" w:eastAsia="新細明體" w:hAnsi="新細明體" w:cs="新細明體"/>
                <w:color w:val="000000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世界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水資源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的問題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與對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策</w:t>
            </w:r>
          </w:p>
        </w:tc>
        <w:tc>
          <w:tcPr>
            <w:tcW w:w="24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能認識大都會區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20"/>
                <w:szCs w:val="20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</w:rPr>
              <w:t>跨區域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水資源的問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題及其解決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途徑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能透過個案了解跨區域或跨國的水資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源引發的國際紛爭及其解決</w:t>
            </w:r>
            <w:r>
              <w:rPr>
                <w:rFonts w:ascii="新細明體" w:eastAsia="新細明體" w:hAnsi="新細明體" w:cs="新細明體"/>
                <w:color w:val="000000"/>
              </w:rPr>
              <w:t>途徑</w:t>
            </w:r>
          </w:p>
        </w:tc>
      </w:tr>
      <w:tr w:rsidR="00BB7DE9" w:rsidTr="00BB7DE9">
        <w:trPr>
          <w:trHeight w:hRule="exact" w:val="1737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line="209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三、資源糧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食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1.世界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糧食問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題的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形成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環境負載力</w:t>
            </w:r>
            <w:r>
              <w:rPr>
                <w:rFonts w:ascii="新細明體" w:eastAsia="新細明體" w:hAnsi="新細明體" w:cs="新細明體"/>
                <w:color w:val="000000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糧食分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配、飢餓問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題、生態印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跡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能認識「環境負載力」的意涵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能列舉經常飢餓的國家與區域，討論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糧食不足的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原因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-3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能認識生態印跡的意涵</w:t>
            </w:r>
          </w:p>
        </w:tc>
      </w:tr>
    </w:tbl>
    <w:p w:rsidR="002332F1" w:rsidRPr="002332F1" w:rsidRDefault="002332F1" w:rsidP="002332F1">
      <w:pPr>
        <w:widowControl/>
        <w:rPr>
          <w:rFonts w:ascii="Cambria" w:eastAsia="新細明體" w:hAnsi="Cambria" w:cs="Times New Roman"/>
          <w:kern w:val="0"/>
          <w:szCs w:val="24"/>
        </w:rPr>
        <w:sectPr w:rsidR="002332F1" w:rsidRPr="002332F1" w:rsidSect="002332F1">
          <w:type w:val="continuous"/>
          <w:pgSz w:w="11906" w:h="16838"/>
          <w:pgMar w:top="1440" w:right="1080" w:bottom="1440" w:left="1080" w:header="0" w:footer="0" w:gutter="0"/>
          <w:cols w:space="720"/>
          <w:docGrid w:linePitch="326"/>
        </w:sectPr>
      </w:pPr>
    </w:p>
    <w:tbl>
      <w:tblPr>
        <w:tblW w:w="9639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843"/>
        <w:gridCol w:w="2402"/>
        <w:gridCol w:w="3685"/>
      </w:tblGrid>
      <w:tr w:rsidR="00BB7DE9" w:rsidTr="00BB7DE9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BB7DE9">
        <w:trPr>
          <w:trHeight w:hRule="exact" w:val="163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糧食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問題的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解決策略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糧食生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產、國際組織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（</w:t>
            </w:r>
            <w:r>
              <w:rPr>
                <w:rFonts w:ascii="新細明體" w:eastAsia="新細明體" w:hAnsi="新細明體" w:cs="新細明體"/>
                <w:spacing w:val="5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如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FAO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NGO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）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能了解不同地理區如何解決糧食供應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問題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能了解國際組織解決飢餓問題的角色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與作法</w:t>
            </w:r>
          </w:p>
        </w:tc>
      </w:tr>
      <w:tr w:rsidR="00BB7DE9" w:rsidTr="00BB7DE9">
        <w:trPr>
          <w:trHeight w:hRule="exact" w:val="2883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2" w:lineRule="exact"/>
            </w:pP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四、能源開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發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經濟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發展及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能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源消耗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-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能源消耗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、能源爭奪、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替代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能源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2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5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能了解經濟成長及能源消耗的關係1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5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能了解世界主要國家能源消耗的類</w:t>
            </w:r>
          </w:p>
          <w:p w:rsidR="00BB7DE9" w:rsidRDefault="00BB7DE9" w:rsidP="00BB7DE9">
            <w:pPr>
              <w:autoSpaceDE w:val="0"/>
              <w:autoSpaceDN w:val="0"/>
              <w:spacing w:before="2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型</w:t>
            </w:r>
          </w:p>
          <w:p w:rsidR="00BB7DE9" w:rsidRDefault="00BB7DE9" w:rsidP="00BB7DE9">
            <w:pPr>
              <w:autoSpaceDE w:val="0"/>
              <w:autoSpaceDN w:val="0"/>
              <w:spacing w:before="47" w:line="277" w:lineRule="auto"/>
              <w:ind w:left="19" w:right="223"/>
            </w:pPr>
            <w:r>
              <w:rPr>
                <w:rFonts w:ascii="新細明體" w:eastAsia="新細明體" w:hAnsi="新細明體" w:cs="新細明體"/>
                <w:color w:val="000000"/>
              </w:rPr>
              <w:t>1-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spacing w:val="6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能討論能源消耗及國際政經關係1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4</w:t>
            </w:r>
            <w:r>
              <w:rPr>
                <w:rFonts w:ascii="新細明體" w:eastAsia="新細明體" w:hAnsi="新細明體" w:cs="新細明體"/>
                <w:spacing w:val="5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能認識未來替代能源開發的重要性</w:t>
            </w:r>
          </w:p>
        </w:tc>
      </w:tr>
      <w:tr w:rsidR="00BB7DE9" w:rsidTr="00BB7DE9">
        <w:trPr>
          <w:trHeight w:hRule="exact" w:val="1500"/>
        </w:trPr>
        <w:tc>
          <w:tcPr>
            <w:tcW w:w="7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133" w:lineRule="exact"/>
            </w:pPr>
          </w:p>
          <w:p w:rsidR="00BB7DE9" w:rsidRDefault="00BB7DE9" w:rsidP="00BB7DE9">
            <w:pPr>
              <w:autoSpaceDE w:val="0"/>
              <w:autoSpaceDN w:val="0"/>
              <w:spacing w:line="198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五、環境災害︵一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︶</w:t>
            </w: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：洪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患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洪患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發生的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因素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豪雨、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颱風、梅雨、地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形效應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能認識台灣洪患的成因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認識區域環境因子對洪患的影響</w:t>
            </w:r>
          </w:p>
        </w:tc>
      </w:tr>
      <w:tr w:rsidR="00BB7DE9" w:rsidTr="00BB7DE9">
        <w:trPr>
          <w:trHeight w:hRule="exact" w:val="1990"/>
        </w:trPr>
        <w:tc>
          <w:tcPr>
            <w:tcW w:w="70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/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洪患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的預防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與監測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土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地利用分區管制、洪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水監測、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洪災調適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能了解土地不當開發所造成的洪患問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題</w:t>
            </w:r>
          </w:p>
          <w:p w:rsidR="00BB7DE9" w:rsidRDefault="00BB7DE9" w:rsidP="00BB7DE9">
            <w:pPr>
              <w:autoSpaceDE w:val="0"/>
              <w:autoSpaceDN w:val="0"/>
              <w:spacing w:before="47" w:line="276" w:lineRule="auto"/>
              <w:ind w:left="19" w:right="283"/>
            </w:pPr>
            <w:r>
              <w:rPr>
                <w:rFonts w:ascii="新細明體" w:eastAsia="新細明體" w:hAnsi="新細明體" w:cs="新細明體"/>
                <w:color w:val="000000"/>
              </w:rPr>
              <w:t>2-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3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能透過個案認識洪患防治的方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法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spacing w:val="-6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能了解不同地區對洪災的調適方式</w:t>
            </w:r>
            <w:r>
              <w:rPr>
                <w:rFonts w:ascii="新細明體" w:eastAsia="新細明體" w:hAnsi="新細明體" w:cs="新細明體"/>
                <w:color w:val="000000"/>
              </w:rPr>
              <w:t>2-4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能了解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GIS</w:t>
            </w:r>
            <w:r>
              <w:rPr>
                <w:rFonts w:ascii="新細明體" w:eastAsia="新細明體" w:hAnsi="新細明體" w:cs="新細明體"/>
                <w:spacing w:val="-2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在洪患預報上的應用</w:t>
            </w:r>
          </w:p>
        </w:tc>
      </w:tr>
      <w:tr w:rsidR="00BB7DE9" w:rsidTr="00BB7DE9">
        <w:trPr>
          <w:trHeight w:hRule="exact" w:val="6021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line="184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六、環境災害︵二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︶</w:t>
            </w:r>
          </w:p>
          <w:p w:rsidR="00BB7DE9" w:rsidRDefault="00BB7DE9" w:rsidP="00BB7DE9">
            <w:pPr>
              <w:autoSpaceDE w:val="0"/>
              <w:autoSpaceDN w:val="0"/>
              <w:spacing w:line="212" w:lineRule="auto"/>
              <w:ind w:left="225" w:right="24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：崩塌及土石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流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崩塌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及土石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流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發生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的環境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因素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18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259" w:right="24" w:hanging="240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10"/>
              </w:rPr>
              <w:t>崩塌</w:t>
            </w:r>
            <w:r>
              <w:rPr>
                <w:rFonts w:ascii="新細明體" w:eastAsia="新細明體" w:hAnsi="新細明體" w:cs="新細明體"/>
                <w:color w:val="000000"/>
                <w:spacing w:val="-9"/>
              </w:rPr>
              <w:t>、土石流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的監測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及防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治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土石流、崩塌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9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水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土保持、危險地區評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估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能認識崩塌、土石流特徵與成因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能辨識容易發生崩塌、土石流災害的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區域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7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2-1</w:t>
            </w:r>
            <w:r>
              <w:rPr>
                <w:rFonts w:ascii="新細明體" w:eastAsia="新細明體" w:hAnsi="新細明體" w:cs="新細明體"/>
                <w:spacing w:val="-9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能認識</w:t>
            </w:r>
            <w:r>
              <w:rPr>
                <w:rFonts w:ascii="新細明體" w:eastAsia="新細明體" w:hAnsi="新細明體" w:cs="新細明體"/>
                <w:spacing w:val="-9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GIS</w:t>
            </w:r>
            <w:r>
              <w:rPr>
                <w:rFonts w:ascii="新細明體" w:eastAsia="新細明體" w:hAnsi="新細明體" w:cs="新細明體"/>
                <w:spacing w:val="-1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在監控崩塌或土石流災害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上的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應用</w:t>
            </w:r>
          </w:p>
          <w:p w:rsidR="00BB7DE9" w:rsidRDefault="00BB7DE9" w:rsidP="00BB7DE9">
            <w:pPr>
              <w:autoSpaceDE w:val="0"/>
              <w:autoSpaceDN w:val="0"/>
              <w:spacing w:before="48" w:line="276" w:lineRule="auto"/>
              <w:ind w:left="350" w:right="43" w:hanging="331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能透過個案了解潛在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崩塌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或土石流危險地區與防治方法（護坡、植生</w:t>
            </w:r>
            <w:r>
              <w:rPr>
                <w:rFonts w:ascii="新細明體" w:eastAsia="新細明體" w:hAnsi="新細明體" w:cs="新細明體"/>
                <w:color w:val="000000"/>
              </w:rPr>
              <w:t>、排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水等）</w:t>
            </w:r>
          </w:p>
        </w:tc>
      </w:tr>
    </w:tbl>
    <w:p w:rsidR="00BB7DE9" w:rsidRDefault="00BB7DE9"/>
    <w:tbl>
      <w:tblPr>
        <w:tblW w:w="9639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843"/>
        <w:gridCol w:w="2402"/>
        <w:gridCol w:w="3685"/>
      </w:tblGrid>
      <w:tr w:rsidR="00BB7DE9" w:rsidTr="00BB7DE9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BB7DE9">
        <w:trPr>
          <w:trHeight w:hRule="exact" w:val="416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33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235" w:right="239" w:hanging="55"/>
            </w:pPr>
            <w:r>
              <w:rPr>
                <w:rFonts w:ascii="新細明體" w:eastAsia="新細明體" w:hAnsi="新細明體" w:cs="新細明體"/>
                <w:color w:val="000000"/>
                <w:spacing w:val="-14"/>
              </w:rPr>
              <w:t>七</w:t>
            </w: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、全球暖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化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151"/>
            </w:pPr>
            <w:r>
              <w:rPr>
                <w:rFonts w:ascii="新細明體" w:eastAsia="新細明體" w:hAnsi="新細明體" w:cs="新細明體"/>
                <w:color w:val="000000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全球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環境變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遷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及暖化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問題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92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面對全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球暖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化的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措施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環境失衡的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現象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溫室效應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37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環境倫理、環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境監測、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聯合國《氣候變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化綱要</w:t>
            </w:r>
            <w:r>
              <w:rPr>
                <w:rFonts w:ascii="新細明體" w:eastAsia="新細明體" w:hAnsi="新細明體" w:cs="新細明體"/>
                <w:color w:val="000000"/>
                <w:spacing w:val="-13"/>
              </w:rPr>
              <w:t>公約》、京都議定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書、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世界熱帶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雨林計畫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能透過網際網路蒐集並討論全球環境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失衡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的現象</w:t>
            </w:r>
          </w:p>
          <w:p w:rsidR="00BB7DE9" w:rsidRDefault="00BB7DE9" w:rsidP="00BB7DE9">
            <w:pPr>
              <w:spacing w:line="22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spacing w:val="6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能了解人類活動及溫室氣體排放量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的關係</w:t>
            </w:r>
          </w:p>
          <w:p w:rsidR="00BB7DE9" w:rsidRDefault="00BB7DE9" w:rsidP="00BB7DE9">
            <w:pPr>
              <w:spacing w:line="237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2-1</w:t>
            </w:r>
            <w:r>
              <w:rPr>
                <w:rFonts w:ascii="新細明體" w:eastAsia="新細明體" w:hAnsi="新細明體" w:cs="新細明體"/>
                <w:spacing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能體認減少</w:t>
            </w:r>
            <w:r>
              <w:rPr>
                <w:rFonts w:ascii="新細明體" w:eastAsia="新細明體" w:hAnsi="新細明體" w:cs="新細明體"/>
                <w:spacing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CO2</w:t>
            </w:r>
            <w:r>
              <w:rPr>
                <w:rFonts w:ascii="新細明體" w:eastAsia="新細明體" w:hAnsi="新細明體" w:cs="新細明體"/>
                <w:spacing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排放量應由個人做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起，並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了解如何實踐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2-2</w:t>
            </w:r>
            <w:r>
              <w:rPr>
                <w:rFonts w:ascii="新細明體" w:eastAsia="新細明體" w:hAnsi="新細明體" w:cs="新細明體"/>
                <w:spacing w:val="65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能列舉國內、外執行環境監測的單位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或組織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6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能關切並支持國際抑制全球暖化的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50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措施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或活動</w:t>
            </w:r>
          </w:p>
        </w:tc>
      </w:tr>
      <w:tr w:rsidR="00BB7DE9" w:rsidTr="00BB7DE9">
        <w:trPr>
          <w:trHeight w:hRule="exact" w:val="3486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21" w:lineRule="exact"/>
            </w:pPr>
          </w:p>
          <w:p w:rsidR="00BB7DE9" w:rsidRDefault="00BB7DE9" w:rsidP="00BB7DE9">
            <w:pPr>
              <w:autoSpaceDE w:val="0"/>
              <w:autoSpaceDN w:val="0"/>
              <w:spacing w:line="373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八、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海</w:t>
            </w:r>
          </w:p>
          <w:p w:rsidR="00BB7DE9" w:rsidRDefault="00BB7DE9" w:rsidP="00BB7DE9">
            <w:pPr>
              <w:autoSpaceDE w:val="0"/>
              <w:autoSpaceDN w:val="0"/>
              <w:spacing w:line="277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岸變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遷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海岸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地區與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永續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發展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海岸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變遷問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題的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對策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6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海陸生態域交會區、</w:t>
            </w:r>
            <w:r>
              <w:rPr>
                <w:rFonts w:ascii="新細明體" w:eastAsia="新細明體" w:hAnsi="新細明體" w:cs="新細明體"/>
                <w:color w:val="000000"/>
                <w:spacing w:val="-10"/>
              </w:rPr>
              <w:t>環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境敏感區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4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海岸利用、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海岸變遷、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海岸管理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能了解海岸地區的特質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-2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能利用不同時期的圖像分析台灣海岸</w:t>
            </w: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線的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變遷</w:t>
            </w:r>
          </w:p>
          <w:p w:rsidR="00BB7DE9" w:rsidRDefault="00BB7DE9" w:rsidP="00BB7DE9">
            <w:pPr>
              <w:spacing w:line="240" w:lineRule="exact"/>
            </w:pPr>
          </w:p>
          <w:p w:rsidR="00BB7DE9" w:rsidRDefault="00BB7DE9" w:rsidP="00BB7DE9">
            <w:pPr>
              <w:autoSpaceDE w:val="0"/>
              <w:autoSpaceDN w:val="0"/>
              <w:spacing w:line="276" w:lineRule="auto"/>
              <w:ind w:left="19" w:right="43"/>
            </w:pPr>
            <w:r>
              <w:rPr>
                <w:rFonts w:ascii="新細明體" w:eastAsia="新細明體" w:hAnsi="新細明體" w:cs="新細明體"/>
                <w:color w:val="000000"/>
              </w:rPr>
              <w:t>2-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-1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能了解環境變遷對海岸可能的影響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9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能透過個案瞭解人為活動對海岸地帶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可能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的影響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能認識保護海岸地區的政策與技術</w:t>
            </w:r>
          </w:p>
        </w:tc>
      </w:tr>
      <w:tr w:rsidR="00BB7DE9" w:rsidTr="00BB7DE9">
        <w:trPr>
          <w:trHeight w:hRule="exact" w:val="6113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3" w:lineRule="exact"/>
            </w:pPr>
          </w:p>
          <w:p w:rsidR="00BB7DE9" w:rsidRDefault="00BB7DE9" w:rsidP="00BB7DE9">
            <w:pPr>
              <w:autoSpaceDE w:val="0"/>
              <w:autoSpaceDN w:val="0"/>
              <w:spacing w:line="415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九、地景保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育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地景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的欣賞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7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地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景的調</w:t>
            </w:r>
          </w:p>
          <w:p w:rsidR="00BB7DE9" w:rsidRDefault="00BB7DE9" w:rsidP="00BB7DE9">
            <w:pPr>
              <w:autoSpaceDE w:val="0"/>
              <w:autoSpaceDN w:val="0"/>
              <w:spacing w:before="47" w:line="276" w:lineRule="auto"/>
              <w:ind w:left="259" w:right="27"/>
            </w:pPr>
            <w:r>
              <w:rPr>
                <w:rFonts w:ascii="新細明體" w:eastAsia="新細明體" w:hAnsi="新細明體" w:cs="新細明體"/>
                <w:color w:val="000000"/>
                <w:spacing w:val="-22"/>
              </w:rPr>
              <w:t>查</w:t>
            </w:r>
            <w:r>
              <w:rPr>
                <w:rFonts w:ascii="新細明體" w:eastAsia="新細明體" w:hAnsi="新細明體" w:cs="新細明體"/>
                <w:color w:val="000000"/>
                <w:spacing w:val="-23"/>
              </w:rPr>
              <w:t>、評估</w:t>
            </w:r>
            <w:r>
              <w:rPr>
                <w:rFonts w:ascii="新細明體" w:eastAsia="新細明體" w:hAnsi="新細明體" w:cs="新細明體"/>
                <w:color w:val="000000"/>
                <w:spacing w:val="-22"/>
              </w:rPr>
              <w:t>與分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區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2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生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態旅遊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 w:line="276" w:lineRule="auto"/>
              <w:ind w:left="19" w:right="29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地景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、景觀保育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、世界</w:t>
            </w: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襲產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52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地景評估、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地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景多樣性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1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生態旅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遊、地質公園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spacing w:val="-5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能欣賞特殊的景觀</w:t>
            </w:r>
          </w:p>
          <w:p w:rsidR="00BB7DE9" w:rsidRDefault="00BB7DE9" w:rsidP="00BB7DE9">
            <w:pPr>
              <w:autoSpaceDE w:val="0"/>
              <w:autoSpaceDN w:val="0"/>
              <w:spacing w:before="48" w:line="276" w:lineRule="auto"/>
              <w:ind w:left="19" w:right="76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8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能了解景觀保育的意義與目的1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能了解世界襲產的意義與價值</w:t>
            </w:r>
          </w:p>
          <w:p w:rsidR="00BB7DE9" w:rsidRDefault="00BB7DE9" w:rsidP="00BB7DE9">
            <w:pPr>
              <w:spacing w:line="191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能了解台灣特殊景觀區的分布（國家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336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公園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、國家風景區等）</w:t>
            </w:r>
          </w:p>
          <w:p w:rsidR="00BB7DE9" w:rsidRDefault="00BB7DE9" w:rsidP="00BB7DE9">
            <w:pPr>
              <w:autoSpaceDE w:val="0"/>
              <w:autoSpaceDN w:val="0"/>
              <w:spacing w:before="48" w:line="277" w:lineRule="auto"/>
              <w:ind w:left="19" w:right="76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-3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能說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明地景評估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的方法與步驟</w:t>
            </w:r>
            <w:r>
              <w:rPr>
                <w:rFonts w:ascii="新細明體" w:eastAsia="新細明體" w:hAnsi="新細明體" w:cs="新細明體"/>
                <w:color w:val="000000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3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能了解如何保護特殊的地景</w:t>
            </w:r>
          </w:p>
          <w:p w:rsidR="00BB7DE9" w:rsidRDefault="00BB7DE9" w:rsidP="00BB7DE9">
            <w:pPr>
              <w:spacing w:line="190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能能認識生態旅遊及地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7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質公園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的意義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3</w:t>
            </w:r>
            <w:r>
              <w:rPr>
                <w:rFonts w:ascii="新細明體" w:eastAsia="新細明體" w:hAnsi="新細明體" w:cs="新細明體"/>
                <w:color w:val="00000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spacing w:val="56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能說明生態旅遊及地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379"/>
            </w:pP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景保育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的關係</w:t>
            </w:r>
          </w:p>
        </w:tc>
      </w:tr>
    </w:tbl>
    <w:p w:rsidR="00BB7DE9" w:rsidRDefault="00BB7DE9"/>
    <w:p w:rsidR="00BB7DE9" w:rsidRDefault="00BB7DE9"/>
    <w:tbl>
      <w:tblPr>
        <w:tblW w:w="9639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843"/>
        <w:gridCol w:w="2402"/>
        <w:gridCol w:w="3685"/>
      </w:tblGrid>
      <w:tr w:rsidR="00BB7DE9" w:rsidTr="00C358E6">
        <w:trPr>
          <w:trHeight w:hRule="exact" w:val="724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15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單元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561"/>
            </w:pPr>
            <w:r>
              <w:rPr>
                <w:rFonts w:ascii="新細明體" w:eastAsia="新細明體" w:hAnsi="新細明體" w:cs="新細明體"/>
                <w:color w:val="000000"/>
                <w:spacing w:val="-6"/>
              </w:rPr>
              <w:t>主題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712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主要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概念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4" w:lineRule="exact"/>
            </w:pPr>
          </w:p>
          <w:p w:rsidR="00BB7DE9" w:rsidRDefault="00BB7DE9" w:rsidP="00BB7DE9">
            <w:pPr>
              <w:autoSpaceDE w:val="0"/>
              <w:autoSpaceDN w:val="0"/>
              <w:ind w:left="163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具體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目標</w:t>
            </w:r>
          </w:p>
        </w:tc>
      </w:tr>
      <w:tr w:rsidR="00BB7DE9" w:rsidTr="00C358E6">
        <w:trPr>
          <w:trHeight w:hRule="exact" w:val="398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spacing w:line="217" w:lineRule="exact"/>
            </w:pPr>
          </w:p>
          <w:p w:rsidR="00BB7DE9" w:rsidRDefault="00BB7DE9" w:rsidP="00BB7DE9">
            <w:pPr>
              <w:autoSpaceDE w:val="0"/>
              <w:autoSpaceDN w:val="0"/>
              <w:spacing w:line="412" w:lineRule="auto"/>
              <w:ind w:left="235" w:right="239"/>
            </w:pPr>
            <w:r>
              <w:rPr>
                <w:rFonts w:ascii="新細明體" w:eastAsia="新細明體" w:hAnsi="新細明體" w:cs="新細明體"/>
                <w:color w:val="000000"/>
                <w:spacing w:val="-20"/>
              </w:rPr>
              <w:t>十、環境與疾</w:t>
            </w:r>
            <w:r>
              <w:rPr>
                <w:rFonts w:ascii="新細明體" w:eastAsia="新細明體" w:hAnsi="新細明體" w:cs="新細明體"/>
                <w:color w:val="000000"/>
                <w:spacing w:val="-24"/>
              </w:rPr>
              <w:t>病</w:t>
            </w:r>
          </w:p>
        </w:tc>
        <w:tc>
          <w:tcPr>
            <w:tcW w:w="2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1.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環境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及疾病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的產生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17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2.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</w:rPr>
              <w:t>疾病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的擴散</w:t>
            </w:r>
          </w:p>
          <w:p w:rsidR="00BB7DE9" w:rsidRDefault="00BB7DE9" w:rsidP="00BB7DE9">
            <w:pPr>
              <w:autoSpaceDE w:val="0"/>
              <w:autoSpaceDN w:val="0"/>
              <w:spacing w:before="47"/>
              <w:ind w:left="25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</w:rPr>
              <w:t>及影響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8"/>
              </w:rPr>
              <w:t>地方病</w:t>
            </w:r>
            <w:r>
              <w:rPr>
                <w:rFonts w:ascii="新細明體" w:eastAsia="新細明體" w:hAnsi="新細明體" w:cs="新細明體"/>
                <w:color w:val="000000"/>
                <w:spacing w:val="-7"/>
              </w:rPr>
              <w:t>、傳染病、媒介</w:t>
            </w: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200" w:lineRule="exact"/>
            </w:pPr>
          </w:p>
          <w:p w:rsidR="00BB7DE9" w:rsidRDefault="00BB7DE9" w:rsidP="00BB7DE9">
            <w:pPr>
              <w:spacing w:line="378" w:lineRule="exact"/>
            </w:pPr>
          </w:p>
          <w:p w:rsidR="00BB7DE9" w:rsidRDefault="00BB7DE9" w:rsidP="00BB7DE9">
            <w:pPr>
              <w:autoSpaceDE w:val="0"/>
              <w:autoSpaceDN w:val="0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傳染源、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擴散類型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7DE9" w:rsidRDefault="00BB7DE9" w:rsidP="00BB7DE9">
            <w:pPr>
              <w:autoSpaceDE w:val="0"/>
              <w:autoSpaceDN w:val="0"/>
              <w:spacing w:before="37"/>
              <w:ind w:left="19"/>
            </w:pP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</w:rPr>
              <w:t>1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能認識環境與地方病的關係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19"/>
            </w:pPr>
            <w:r>
              <w:rPr>
                <w:rFonts w:ascii="新細明體" w:eastAsia="新細明體" w:hAnsi="新細明體" w:cs="新細明體"/>
                <w:color w:val="000000"/>
                <w:spacing w:val="-4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-3"/>
                <w:sz w:val="20"/>
                <w:szCs w:val="20"/>
              </w:rPr>
              <w:t>-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  <w:sz w:val="20"/>
                <w:szCs w:val="20"/>
              </w:rPr>
              <w:t>2</w:t>
            </w:r>
            <w:r>
              <w:rPr>
                <w:rFonts w:ascii="新細明體" w:eastAsia="新細明體" w:hAnsi="新細明體" w:cs="新細明體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1"/>
              </w:rPr>
              <w:t>能認識傳染病</w:t>
            </w:r>
            <w:r>
              <w:rPr>
                <w:rFonts w:ascii="新細明體" w:eastAsia="新細明體" w:hAnsi="新細明體" w:cs="新細明體"/>
                <w:color w:val="000000"/>
                <w:spacing w:val="-12"/>
              </w:rPr>
              <w:t>（如霍亂、鼠疫、</w:t>
            </w:r>
            <w:r>
              <w:rPr>
                <w:rFonts w:ascii="新細明體" w:eastAsia="新細明體" w:hAnsi="新細明體" w:cs="新細明體"/>
                <w:color w:val="000000"/>
                <w:spacing w:val="-5"/>
              </w:rPr>
              <w:t>AIDS</w:t>
            </w:r>
            <w:r>
              <w:rPr>
                <w:rFonts w:ascii="新細明體" w:eastAsia="新細明體" w:hAnsi="新細明體" w:cs="新細明體"/>
                <w:color w:val="000000"/>
                <w:spacing w:val="-13"/>
              </w:rPr>
              <w:t>、</w:t>
            </w:r>
          </w:p>
          <w:p w:rsidR="00BB7DE9" w:rsidRDefault="00BB7DE9" w:rsidP="00BB7DE9">
            <w:pPr>
              <w:autoSpaceDE w:val="0"/>
              <w:autoSpaceDN w:val="0"/>
              <w:spacing w:before="48"/>
              <w:ind w:left="283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登革熱、</w:t>
            </w:r>
            <w:r>
              <w:rPr>
                <w:rFonts w:ascii="新細明體" w:eastAsia="新細明體" w:hAnsi="新細明體" w:cs="新細明體"/>
                <w:color w:val="000000"/>
              </w:rPr>
              <w:t>SARS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等）與環境的關係</w:t>
            </w:r>
          </w:p>
          <w:p w:rsidR="00BB7DE9" w:rsidRDefault="00BB7DE9" w:rsidP="00BB7DE9">
            <w:pPr>
              <w:autoSpaceDE w:val="0"/>
              <w:autoSpaceDN w:val="0"/>
              <w:spacing w:before="57" w:line="276" w:lineRule="auto"/>
              <w:ind w:left="19" w:right="40"/>
            </w:pP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</w:rPr>
              <w:t>-1</w:t>
            </w:r>
            <w:r>
              <w:rPr>
                <w:rFonts w:ascii="新細明體" w:eastAsia="新細明體" w:hAnsi="新細明體" w:cs="新細明體"/>
                <w:spacing w:val="-2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</w:rPr>
              <w:t>能理解不同疾病有其起源及</w:t>
            </w:r>
            <w:r>
              <w:rPr>
                <w:rFonts w:ascii="新細明體" w:eastAsia="新細明體" w:hAnsi="新細明體" w:cs="新細明體"/>
                <w:color w:val="000000"/>
                <w:spacing w:val="-2"/>
              </w:rPr>
              <w:t>擴散途徑</w:t>
            </w:r>
            <w:r>
              <w:rPr>
                <w:rFonts w:ascii="新細明體" w:eastAsia="新細明體" w:hAnsi="新細明體" w:cs="新細明體"/>
                <w:color w:val="000000"/>
              </w:rPr>
              <w:t>2-2</w:t>
            </w:r>
            <w:r>
              <w:rPr>
                <w:rFonts w:ascii="新細明體" w:eastAsia="新細明體" w:hAnsi="新細明體" w:cs="新細明體"/>
                <w:spacing w:val="-10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能了解如何利用</w:t>
            </w:r>
            <w:r>
              <w:rPr>
                <w:rFonts w:ascii="新細明體" w:eastAsia="新細明體" w:hAnsi="新細明體" w:cs="新細明體"/>
                <w:spacing w:val="-1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GIS</w:t>
            </w:r>
            <w:r>
              <w:rPr>
                <w:rFonts w:ascii="新細明體" w:eastAsia="新細明體" w:hAnsi="新細明體" w:cs="新細明體"/>
                <w:spacing w:val="-11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</w:rPr>
              <w:t>監測及管理疫情</w:t>
            </w:r>
          </w:p>
        </w:tc>
      </w:tr>
    </w:tbl>
    <w:p w:rsidR="00BB7DE9" w:rsidRDefault="00BB7DE9"/>
    <w:p w:rsidR="00E045F8" w:rsidRDefault="00E045F8" w:rsidP="00E045F8">
      <w:r>
        <w:rPr>
          <w:rFonts w:hint="eastAsia"/>
        </w:rPr>
        <w:t>四、教科書</w:t>
      </w:r>
    </w:p>
    <w:p w:rsidR="00E045F8" w:rsidRDefault="00E045F8" w:rsidP="00E045F8">
      <w:r>
        <w:rPr>
          <w:rFonts w:hint="eastAsia"/>
        </w:rPr>
        <w:t>課本：</w:t>
      </w:r>
    </w:p>
    <w:p w:rsidR="00E045F8" w:rsidRDefault="00E045F8" w:rsidP="00E045F8">
      <w:r>
        <w:rPr>
          <w:rFonts w:hint="eastAsia"/>
        </w:rPr>
        <w:t>1.</w:t>
      </w:r>
      <w:r>
        <w:rPr>
          <w:rFonts w:hint="eastAsia"/>
        </w:rPr>
        <w:t>地理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，翰林版</w:t>
      </w:r>
    </w:p>
    <w:p w:rsidR="00E045F8" w:rsidRDefault="00E045F8" w:rsidP="00E045F8">
      <w:r>
        <w:rPr>
          <w:rFonts w:hint="eastAsia"/>
        </w:rPr>
        <w:t>2.</w:t>
      </w:r>
      <w:r>
        <w:rPr>
          <w:rFonts w:hint="eastAsia"/>
        </w:rPr>
        <w:t>地理</w:t>
      </w:r>
      <w:r>
        <w:rPr>
          <w:rFonts w:hint="eastAsia"/>
        </w:rPr>
        <w:t>(</w:t>
      </w:r>
      <w:r w:rsidR="003F1DD0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，龍騰版</w:t>
      </w:r>
    </w:p>
    <w:p w:rsidR="00C358E6" w:rsidRPr="00C358E6" w:rsidRDefault="00E045F8" w:rsidP="00E045F8">
      <w:r>
        <w:rPr>
          <w:rFonts w:hint="eastAsia"/>
        </w:rPr>
        <w:t>3.</w:t>
      </w:r>
      <w:r>
        <w:rPr>
          <w:rFonts w:hint="eastAsia"/>
        </w:rPr>
        <w:t>應用地理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rPr>
          <w:rFonts w:hint="eastAsia"/>
        </w:rPr>
        <w:t>，龍騰版</w:t>
      </w:r>
    </w:p>
    <w:sectPr w:rsidR="00C358E6" w:rsidRPr="00C358E6" w:rsidSect="002332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F1"/>
    <w:rsid w:val="002332F1"/>
    <w:rsid w:val="002A4A0C"/>
    <w:rsid w:val="003F1DD0"/>
    <w:rsid w:val="006E771C"/>
    <w:rsid w:val="009A5BDF"/>
    <w:rsid w:val="00BB7DE9"/>
    <w:rsid w:val="00C358E6"/>
    <w:rsid w:val="00E045F8"/>
    <w:rsid w:val="00E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E08"/>
  <w15:chartTrackingRefBased/>
  <w15:docId w15:val="{0F41C8B4-DACE-426E-A1F8-15B170CB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weiling chen</dc:creator>
  <cp:keywords/>
  <dc:description/>
  <cp:lastModifiedBy>weiling chen</cp:lastModifiedBy>
  <cp:revision>4</cp:revision>
  <dcterms:created xsi:type="dcterms:W3CDTF">2020-08-11T02:06:00Z</dcterms:created>
  <dcterms:modified xsi:type="dcterms:W3CDTF">2020-08-30T05:21:00Z</dcterms:modified>
</cp:coreProperties>
</file>