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A4" w:rsidRPr="0036569A" w:rsidRDefault="00FA5411" w:rsidP="00C941A4">
      <w:pPr>
        <w:spacing w:line="200" w:lineRule="auto"/>
        <w:jc w:val="center"/>
        <w:rPr>
          <w:rFonts w:eastAsia="標楷體"/>
          <w:b/>
          <w:szCs w:val="24"/>
        </w:rPr>
      </w:pPr>
      <w:r w:rsidRPr="0036569A">
        <w:rPr>
          <w:rFonts w:eastAsia="標楷體" w:hint="eastAsia"/>
        </w:rPr>
        <w:t xml:space="preserve"> </w:t>
      </w:r>
      <w:r w:rsidR="00681CDC" w:rsidRPr="0036569A">
        <w:rPr>
          <w:rFonts w:eastAsia="標楷體"/>
          <w:b/>
          <w:szCs w:val="24"/>
        </w:rPr>
        <w:t>臺北市立松山高級中學</w:t>
      </w:r>
      <w:r w:rsidR="00E421C9">
        <w:rPr>
          <w:rFonts w:eastAsia="標楷體" w:hint="eastAsia"/>
          <w:b/>
          <w:szCs w:val="24"/>
        </w:rPr>
        <w:t>1</w:t>
      </w:r>
      <w:r w:rsidR="00E421C9">
        <w:rPr>
          <w:rFonts w:eastAsia="標楷體"/>
          <w:b/>
          <w:szCs w:val="24"/>
        </w:rPr>
        <w:t>10</w:t>
      </w:r>
      <w:r w:rsidR="00681CDC" w:rsidRPr="0036569A">
        <w:rPr>
          <w:rFonts w:eastAsia="標楷體"/>
          <w:b/>
          <w:szCs w:val="24"/>
        </w:rPr>
        <w:t>學年度第</w:t>
      </w:r>
      <w:r w:rsidR="00E421C9">
        <w:rPr>
          <w:rFonts w:eastAsia="標楷體" w:hint="eastAsia"/>
          <w:b/>
          <w:szCs w:val="24"/>
        </w:rPr>
        <w:t>一</w:t>
      </w:r>
      <w:r w:rsidR="00681CDC" w:rsidRPr="0036569A">
        <w:rPr>
          <w:rFonts w:eastAsia="標楷體"/>
          <w:b/>
          <w:szCs w:val="24"/>
        </w:rPr>
        <w:t>學期</w:t>
      </w:r>
      <w:r w:rsidR="00C941A4" w:rsidRPr="0036569A">
        <w:rPr>
          <w:rFonts w:eastAsia="標楷體" w:hint="eastAsia"/>
          <w:b/>
          <w:szCs w:val="24"/>
        </w:rPr>
        <w:t xml:space="preserve"> </w:t>
      </w:r>
      <w:r w:rsidR="00E421C9">
        <w:rPr>
          <w:rFonts w:eastAsia="標楷體" w:hint="eastAsia"/>
          <w:b/>
          <w:szCs w:val="24"/>
        </w:rPr>
        <w:t>3</w:t>
      </w:r>
      <w:r w:rsidR="0003355F" w:rsidRPr="0036569A">
        <w:rPr>
          <w:rFonts w:eastAsia="標楷體" w:hint="eastAsia"/>
          <w:b/>
          <w:szCs w:val="24"/>
        </w:rPr>
        <w:t>11</w:t>
      </w:r>
      <w:r w:rsidR="00681CDC" w:rsidRPr="0036569A">
        <w:rPr>
          <w:rFonts w:eastAsia="標楷體"/>
          <w:b/>
          <w:szCs w:val="24"/>
        </w:rPr>
        <w:t>學校日</w:t>
      </w:r>
    </w:p>
    <w:tbl>
      <w:tblPr>
        <w:tblStyle w:val="a3"/>
        <w:tblW w:w="10343" w:type="dxa"/>
        <w:jc w:val="center"/>
        <w:tblLook w:val="04A0" w:firstRow="1" w:lastRow="0" w:firstColumn="1" w:lastColumn="0" w:noHBand="0" w:noVBand="1"/>
      </w:tblPr>
      <w:tblGrid>
        <w:gridCol w:w="1495"/>
        <w:gridCol w:w="998"/>
        <w:gridCol w:w="2494"/>
        <w:gridCol w:w="872"/>
        <w:gridCol w:w="1621"/>
        <w:gridCol w:w="2863"/>
      </w:tblGrid>
      <w:tr w:rsidR="00E409CC" w:rsidRPr="0036569A" w:rsidTr="006752E7">
        <w:trPr>
          <w:trHeight w:val="463"/>
          <w:jc w:val="center"/>
        </w:trPr>
        <w:tc>
          <w:tcPr>
            <w:tcW w:w="2493" w:type="dxa"/>
            <w:gridSpan w:val="2"/>
          </w:tcPr>
          <w:p w:rsidR="00E409CC" w:rsidRPr="0036569A" w:rsidRDefault="00E409CC" w:rsidP="0047012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班級</w:t>
            </w:r>
          </w:p>
        </w:tc>
        <w:tc>
          <w:tcPr>
            <w:tcW w:w="2494" w:type="dxa"/>
          </w:tcPr>
          <w:p w:rsidR="00E409CC" w:rsidRPr="0036569A" w:rsidRDefault="00F37672" w:rsidP="0047012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3</w:t>
            </w:r>
            <w:r w:rsidR="00E409CC">
              <w:rPr>
                <w:rFonts w:eastAsia="標楷體" w:hint="eastAsia"/>
                <w:b/>
              </w:rPr>
              <w:t>11</w:t>
            </w:r>
          </w:p>
        </w:tc>
        <w:tc>
          <w:tcPr>
            <w:tcW w:w="2493" w:type="dxa"/>
            <w:gridSpan w:val="2"/>
          </w:tcPr>
          <w:p w:rsidR="00E409CC" w:rsidRPr="0036569A" w:rsidRDefault="00E409CC" w:rsidP="0047012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導師</w:t>
            </w:r>
          </w:p>
        </w:tc>
        <w:tc>
          <w:tcPr>
            <w:tcW w:w="2863" w:type="dxa"/>
          </w:tcPr>
          <w:p w:rsidR="00E409CC" w:rsidRPr="0036569A" w:rsidRDefault="00E409CC" w:rsidP="0047012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鄧思潔</w:t>
            </w:r>
          </w:p>
        </w:tc>
      </w:tr>
      <w:tr w:rsidR="0036569A" w:rsidRPr="0036569A" w:rsidTr="006752E7">
        <w:trPr>
          <w:trHeight w:val="463"/>
          <w:jc w:val="center"/>
        </w:trPr>
        <w:tc>
          <w:tcPr>
            <w:tcW w:w="10343" w:type="dxa"/>
            <w:gridSpan w:val="6"/>
          </w:tcPr>
          <w:p w:rsidR="00470126" w:rsidRPr="0036569A" w:rsidRDefault="00470126" w:rsidP="00470126">
            <w:pPr>
              <w:jc w:val="center"/>
              <w:rPr>
                <w:rFonts w:eastAsia="標楷體"/>
                <w:b/>
              </w:rPr>
            </w:pPr>
            <w:r w:rsidRPr="0036569A">
              <w:rPr>
                <w:rFonts w:eastAsia="標楷體"/>
                <w:b/>
              </w:rPr>
              <w:t>班級經營</w:t>
            </w:r>
          </w:p>
        </w:tc>
      </w:tr>
      <w:tr w:rsidR="0036569A" w:rsidRPr="0036569A" w:rsidTr="006752E7">
        <w:trPr>
          <w:trHeight w:val="1109"/>
          <w:jc w:val="center"/>
        </w:trPr>
        <w:tc>
          <w:tcPr>
            <w:tcW w:w="1495" w:type="dxa"/>
          </w:tcPr>
          <w:p w:rsidR="00470126" w:rsidRPr="0036569A" w:rsidRDefault="009D3CE6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>目標</w:t>
            </w:r>
          </w:p>
        </w:tc>
        <w:tc>
          <w:tcPr>
            <w:tcW w:w="8848" w:type="dxa"/>
            <w:gridSpan w:val="5"/>
          </w:tcPr>
          <w:p w:rsidR="001A2109" w:rsidRDefault="00F376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 xml:space="preserve">. </w:t>
            </w:r>
            <w:r>
              <w:rPr>
                <w:rFonts w:eastAsia="標楷體" w:hint="eastAsia"/>
              </w:rPr>
              <w:t>班級讀書風氣穩定</w:t>
            </w:r>
            <w:bookmarkStart w:id="0" w:name="_GoBack"/>
            <w:bookmarkEnd w:id="0"/>
          </w:p>
          <w:p w:rsidR="00F37672" w:rsidRDefault="00F376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>
              <w:rPr>
                <w:rFonts w:eastAsia="標楷體"/>
              </w:rPr>
              <w:t xml:space="preserve">. </w:t>
            </w:r>
            <w:r w:rsidR="00B5008F">
              <w:rPr>
                <w:rFonts w:eastAsia="標楷體" w:hint="eastAsia"/>
              </w:rPr>
              <w:t>學生學習積極自律</w:t>
            </w:r>
          </w:p>
          <w:p w:rsidR="00B5008F" w:rsidRDefault="00F376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  <w:r>
              <w:rPr>
                <w:rFonts w:eastAsia="標楷體"/>
              </w:rPr>
              <w:t xml:space="preserve">. </w:t>
            </w:r>
            <w:r w:rsidR="0073041C">
              <w:rPr>
                <w:rFonts w:eastAsia="標楷體" w:hint="eastAsia"/>
              </w:rPr>
              <w:t>同儕相處互助和諧</w:t>
            </w:r>
          </w:p>
          <w:p w:rsidR="00B5008F" w:rsidRPr="0036569A" w:rsidRDefault="00B5008F">
            <w:pPr>
              <w:rPr>
                <w:rFonts w:eastAsia="標楷體" w:hint="eastAsia"/>
              </w:rPr>
            </w:pPr>
            <w:r>
              <w:rPr>
                <w:rFonts w:eastAsia="標楷體"/>
              </w:rPr>
              <w:t xml:space="preserve">4. </w:t>
            </w:r>
            <w:r>
              <w:rPr>
                <w:rFonts w:eastAsia="標楷體" w:hint="eastAsia"/>
              </w:rPr>
              <w:t>人際關係尊重包容</w:t>
            </w:r>
          </w:p>
        </w:tc>
      </w:tr>
      <w:tr w:rsidR="0036569A" w:rsidRPr="0036569A" w:rsidTr="006752E7">
        <w:trPr>
          <w:trHeight w:val="730"/>
          <w:jc w:val="center"/>
        </w:trPr>
        <w:tc>
          <w:tcPr>
            <w:tcW w:w="1495" w:type="dxa"/>
          </w:tcPr>
          <w:p w:rsidR="00470126" w:rsidRPr="0036569A" w:rsidRDefault="0036569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班級</w:t>
            </w:r>
            <w:r w:rsidR="009D3CE6" w:rsidRPr="0036569A">
              <w:rPr>
                <w:rFonts w:eastAsia="標楷體"/>
              </w:rPr>
              <w:t>規範</w:t>
            </w:r>
          </w:p>
        </w:tc>
        <w:tc>
          <w:tcPr>
            <w:tcW w:w="8848" w:type="dxa"/>
            <w:gridSpan w:val="5"/>
          </w:tcPr>
          <w:p w:rsidR="009D3CE6" w:rsidRPr="0036569A" w:rsidRDefault="009D3CE6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 xml:space="preserve">1. </w:t>
            </w:r>
            <w:r w:rsidRPr="0036569A">
              <w:rPr>
                <w:rFonts w:eastAsia="標楷體"/>
              </w:rPr>
              <w:t>班級早自修到校時間為</w:t>
            </w:r>
            <w:r w:rsidR="0003355F" w:rsidRPr="0036569A">
              <w:rPr>
                <w:rFonts w:eastAsia="標楷體"/>
              </w:rPr>
              <w:t>7:</w:t>
            </w:r>
            <w:r w:rsidR="0003355F" w:rsidRPr="0036569A">
              <w:rPr>
                <w:rFonts w:eastAsia="標楷體" w:hint="eastAsia"/>
              </w:rPr>
              <w:t>50</w:t>
            </w:r>
            <w:r w:rsidRPr="0036569A">
              <w:rPr>
                <w:rFonts w:eastAsia="標楷體"/>
              </w:rPr>
              <w:t>，</w:t>
            </w:r>
            <w:r w:rsidR="0003355F" w:rsidRPr="0036569A">
              <w:rPr>
                <w:rFonts w:eastAsia="標楷體" w:hint="eastAsia"/>
              </w:rPr>
              <w:t>若各科於早自修安</w:t>
            </w:r>
            <w:r w:rsidRPr="0036569A">
              <w:rPr>
                <w:rFonts w:eastAsia="標楷體"/>
              </w:rPr>
              <w:t>排考試</w:t>
            </w:r>
            <w:r w:rsidR="0003355F" w:rsidRPr="0036569A">
              <w:rPr>
                <w:rFonts w:eastAsia="標楷體" w:hint="eastAsia"/>
              </w:rPr>
              <w:t>，則需</w:t>
            </w:r>
            <w:r w:rsidR="0003355F" w:rsidRPr="0036569A">
              <w:rPr>
                <w:rFonts w:eastAsia="標楷體" w:hint="eastAsia"/>
              </w:rPr>
              <w:t>7:40</w:t>
            </w:r>
            <w:r w:rsidR="0003355F" w:rsidRPr="0036569A">
              <w:rPr>
                <w:rFonts w:eastAsia="標楷體" w:hint="eastAsia"/>
              </w:rPr>
              <w:t>以前到校</w:t>
            </w:r>
            <w:r w:rsidR="00421C0A" w:rsidRPr="0036569A">
              <w:rPr>
                <w:rFonts w:eastAsia="標楷體"/>
              </w:rPr>
              <w:t>；</w:t>
            </w:r>
            <w:r w:rsidR="005F2A1D" w:rsidRPr="0036569A">
              <w:rPr>
                <w:rFonts w:ascii="標楷體" w:eastAsia="標楷體" w:hAnsi="標楷體"/>
                <w:szCs w:val="24"/>
              </w:rPr>
              <w:t>每月統計遲到次數前</w:t>
            </w:r>
            <w:r w:rsidR="000F05ED" w:rsidRPr="0036569A">
              <w:rPr>
                <w:rFonts w:eastAsia="標楷體"/>
                <w:szCs w:val="24"/>
              </w:rPr>
              <w:t>8-10</w:t>
            </w:r>
            <w:r w:rsidR="00F37672">
              <w:rPr>
                <w:rFonts w:ascii="標楷體" w:eastAsia="標楷體" w:hAnsi="標楷體"/>
                <w:szCs w:val="24"/>
              </w:rPr>
              <w:t>名</w:t>
            </w:r>
            <w:r w:rsidR="00F37672">
              <w:rPr>
                <w:rFonts w:ascii="標楷體" w:eastAsia="標楷體" w:hAnsi="標楷體" w:hint="eastAsia"/>
                <w:szCs w:val="24"/>
              </w:rPr>
              <w:t>愛班服務</w:t>
            </w:r>
            <w:r w:rsidR="005F2A1D" w:rsidRPr="0036569A">
              <w:rPr>
                <w:rFonts w:ascii="標楷體" w:eastAsia="標楷體" w:hAnsi="標楷體"/>
                <w:szCs w:val="24"/>
              </w:rPr>
              <w:t>。</w:t>
            </w:r>
          </w:p>
          <w:p w:rsidR="009D3CE6" w:rsidRPr="0036569A" w:rsidRDefault="009D3CE6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 xml:space="preserve">2. </w:t>
            </w:r>
            <w:r w:rsidRPr="0036569A">
              <w:rPr>
                <w:rFonts w:eastAsia="標楷體"/>
              </w:rPr>
              <w:t>學校</w:t>
            </w:r>
            <w:r w:rsidRPr="0036569A">
              <w:rPr>
                <w:rFonts w:eastAsia="標楷體"/>
              </w:rPr>
              <w:t>7:50</w:t>
            </w:r>
            <w:r w:rsidRPr="0036569A">
              <w:rPr>
                <w:rFonts w:eastAsia="標楷體"/>
              </w:rPr>
              <w:t>登記遲到，週二</w:t>
            </w:r>
            <w:r w:rsidRPr="0036569A">
              <w:rPr>
                <w:rFonts w:eastAsia="標楷體"/>
              </w:rPr>
              <w:t>7:40</w:t>
            </w:r>
            <w:r w:rsidRPr="0036569A">
              <w:rPr>
                <w:rFonts w:eastAsia="標楷體"/>
              </w:rPr>
              <w:t>登記遲到，遲到累計</w:t>
            </w:r>
            <w:r w:rsidRPr="0036569A">
              <w:rPr>
                <w:rFonts w:eastAsia="標楷體"/>
              </w:rPr>
              <w:t>5</w:t>
            </w:r>
            <w:r w:rsidRPr="0036569A">
              <w:rPr>
                <w:rFonts w:eastAsia="標楷體"/>
              </w:rPr>
              <w:t>次，實施正向管教</w:t>
            </w:r>
            <w:r w:rsidR="005F2A1D" w:rsidRPr="0036569A">
              <w:rPr>
                <w:rFonts w:eastAsia="標楷體" w:hint="eastAsia"/>
              </w:rPr>
              <w:t>(</w:t>
            </w:r>
            <w:r w:rsidR="005F2A1D" w:rsidRPr="0036569A">
              <w:rPr>
                <w:rFonts w:eastAsia="標楷體" w:hint="eastAsia"/>
              </w:rPr>
              <w:t>公共服務</w:t>
            </w:r>
            <w:r w:rsidR="005F2A1D" w:rsidRPr="0036569A">
              <w:rPr>
                <w:rFonts w:eastAsia="標楷體" w:hint="eastAsia"/>
              </w:rPr>
              <w:t>)</w:t>
            </w:r>
            <w:r w:rsidRPr="0036569A">
              <w:rPr>
                <w:rFonts w:eastAsia="標楷體"/>
              </w:rPr>
              <w:t>乙次。若</w:t>
            </w:r>
            <w:r w:rsidR="005F2A1D" w:rsidRPr="0036569A">
              <w:rPr>
                <w:rFonts w:eastAsia="標楷體" w:hint="eastAsia"/>
              </w:rPr>
              <w:t>公共服務</w:t>
            </w:r>
            <w:r w:rsidRPr="0036569A">
              <w:rPr>
                <w:rFonts w:eastAsia="標楷體"/>
              </w:rPr>
              <w:t>未完成，記警告乙次。</w:t>
            </w:r>
          </w:p>
          <w:p w:rsidR="00F37672" w:rsidRDefault="00800D01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>3</w:t>
            </w:r>
            <w:r w:rsidR="009D3CE6" w:rsidRPr="0036569A">
              <w:rPr>
                <w:rFonts w:eastAsia="標楷體"/>
              </w:rPr>
              <w:t xml:space="preserve">. </w:t>
            </w:r>
            <w:r w:rsidR="002110BD" w:rsidRPr="0036569A">
              <w:rPr>
                <w:rFonts w:eastAsia="標楷體" w:hint="eastAsia"/>
              </w:rPr>
              <w:t>週</w:t>
            </w:r>
            <w:r w:rsidR="00F37672">
              <w:rPr>
                <w:rFonts w:eastAsia="標楷體" w:hint="eastAsia"/>
              </w:rPr>
              <w:t>三、週四</w:t>
            </w:r>
            <w:r w:rsidR="002110BD" w:rsidRPr="0036569A">
              <w:rPr>
                <w:rFonts w:eastAsia="標楷體" w:hint="eastAsia"/>
              </w:rPr>
              <w:t>有第八節輔導課</w:t>
            </w:r>
            <w:r w:rsidR="002110BD" w:rsidRPr="0036569A">
              <w:rPr>
                <w:rFonts w:eastAsia="標楷體" w:hint="eastAsia"/>
              </w:rPr>
              <w:t>(</w:t>
            </w:r>
            <w:r w:rsidR="00F37672">
              <w:rPr>
                <w:rFonts w:eastAsia="標楷體" w:hint="eastAsia"/>
              </w:rPr>
              <w:t>化學、數學</w:t>
            </w:r>
            <w:r w:rsidR="002110BD" w:rsidRPr="0036569A">
              <w:rPr>
                <w:rFonts w:eastAsia="標楷體" w:hint="eastAsia"/>
              </w:rPr>
              <w:t>)</w:t>
            </w:r>
            <w:r w:rsidR="002110BD" w:rsidRPr="0036569A">
              <w:rPr>
                <w:rFonts w:eastAsia="標楷體" w:hint="eastAsia"/>
              </w:rPr>
              <w:t>，放學時間為</w:t>
            </w:r>
            <w:r w:rsidR="002110BD" w:rsidRPr="0036569A">
              <w:rPr>
                <w:rFonts w:eastAsia="標楷體" w:hint="eastAsia"/>
              </w:rPr>
              <w:t>17:00</w:t>
            </w:r>
            <w:r w:rsidR="002110BD" w:rsidRPr="0036569A">
              <w:rPr>
                <w:rFonts w:eastAsia="標楷體" w:hint="eastAsia"/>
              </w:rPr>
              <w:t>。</w:t>
            </w:r>
          </w:p>
          <w:p w:rsidR="00800D01" w:rsidRPr="0036569A" w:rsidRDefault="00800D01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 xml:space="preserve">4. </w:t>
            </w:r>
            <w:r w:rsidRPr="0036569A">
              <w:rPr>
                <w:rFonts w:eastAsia="標楷體"/>
              </w:rPr>
              <w:t>掃地時間務必完成打掃工作，維護班級清潔</w:t>
            </w:r>
            <w:r w:rsidR="00881E85" w:rsidRPr="0036569A">
              <w:rPr>
                <w:rFonts w:eastAsia="標楷體"/>
              </w:rPr>
              <w:t>。</w:t>
            </w:r>
          </w:p>
          <w:p w:rsidR="009D3CE6" w:rsidRPr="0036569A" w:rsidRDefault="00800D01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>5</w:t>
            </w:r>
            <w:r w:rsidR="009D3CE6" w:rsidRPr="0036569A">
              <w:rPr>
                <w:rFonts w:eastAsia="標楷體"/>
              </w:rPr>
              <w:t xml:space="preserve">. </w:t>
            </w:r>
            <w:r w:rsidR="009D3CE6" w:rsidRPr="0036569A">
              <w:rPr>
                <w:rFonts w:eastAsia="標楷體"/>
              </w:rPr>
              <w:t>事假、公假</w:t>
            </w:r>
            <w:r w:rsidRPr="0036569A">
              <w:rPr>
                <w:rFonts w:eastAsia="標楷體"/>
              </w:rPr>
              <w:t>需</w:t>
            </w:r>
            <w:r w:rsidRPr="0036569A">
              <w:rPr>
                <w:rFonts w:eastAsia="標楷體"/>
                <w:b/>
              </w:rPr>
              <w:t>事</w:t>
            </w:r>
            <w:r w:rsidR="005474B7" w:rsidRPr="0036569A">
              <w:rPr>
                <w:rFonts w:eastAsia="標楷體" w:hint="eastAsia"/>
                <w:b/>
              </w:rPr>
              <w:t>前</w:t>
            </w:r>
            <w:r w:rsidRPr="0036569A">
              <w:rPr>
                <w:rFonts w:eastAsia="標楷體"/>
              </w:rPr>
              <w:t>辦妥請假手續</w:t>
            </w:r>
            <w:r w:rsidR="00881E85" w:rsidRPr="0036569A">
              <w:rPr>
                <w:rFonts w:eastAsia="標楷體"/>
              </w:rPr>
              <w:t>。</w:t>
            </w:r>
          </w:p>
          <w:p w:rsidR="00800D01" w:rsidRPr="0036569A" w:rsidRDefault="00800D01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 xml:space="preserve">6. </w:t>
            </w:r>
            <w:r w:rsidRPr="0036569A">
              <w:rPr>
                <w:rFonts w:eastAsia="標楷體"/>
              </w:rPr>
              <w:t>病假當天</w:t>
            </w:r>
            <w:r w:rsidRPr="0036569A">
              <w:rPr>
                <w:rFonts w:eastAsia="標楷體"/>
                <w:b/>
              </w:rPr>
              <w:t>請家長</w:t>
            </w:r>
            <w:r w:rsidR="00F37672">
              <w:rPr>
                <w:rFonts w:eastAsia="標楷體" w:hint="eastAsia"/>
                <w:b/>
              </w:rPr>
              <w:t>及學生本人</w:t>
            </w:r>
            <w:r w:rsidR="007E73E4" w:rsidRPr="0036569A">
              <w:rPr>
                <w:rFonts w:eastAsia="標楷體" w:hint="eastAsia"/>
                <w:b/>
              </w:rPr>
              <w:t>聯繫</w:t>
            </w:r>
            <w:r w:rsidRPr="0036569A">
              <w:rPr>
                <w:rFonts w:eastAsia="標楷體"/>
                <w:b/>
              </w:rPr>
              <w:t>通知</w:t>
            </w:r>
            <w:r w:rsidR="00173502">
              <w:rPr>
                <w:rFonts w:eastAsia="標楷體"/>
              </w:rPr>
              <w:t>導師</w:t>
            </w:r>
            <w:r w:rsidR="00173502">
              <w:rPr>
                <w:rFonts w:eastAsia="標楷體" w:hint="eastAsia"/>
              </w:rPr>
              <w:t>，可透過</w:t>
            </w:r>
            <w:r w:rsidR="00173502">
              <w:rPr>
                <w:rFonts w:eastAsia="標楷體" w:hint="eastAsia"/>
              </w:rPr>
              <w:t>line</w:t>
            </w:r>
            <w:r w:rsidR="00173502">
              <w:rPr>
                <w:rFonts w:eastAsia="標楷體" w:hint="eastAsia"/>
              </w:rPr>
              <w:t>或是撥打學務處分機</w:t>
            </w:r>
            <w:r w:rsidR="00173502">
              <w:rPr>
                <w:rFonts w:eastAsia="標楷體" w:hint="eastAsia"/>
              </w:rPr>
              <w:t xml:space="preserve"> #</w:t>
            </w:r>
            <w:r w:rsidR="00173502">
              <w:rPr>
                <w:rFonts w:eastAsia="標楷體"/>
              </w:rPr>
              <w:t>256</w:t>
            </w:r>
            <w:r w:rsidR="00173502">
              <w:rPr>
                <w:rFonts w:eastAsia="標楷體" w:hint="eastAsia"/>
              </w:rPr>
              <w:t>、</w:t>
            </w:r>
            <w:r w:rsidR="00173502">
              <w:rPr>
                <w:rFonts w:eastAsia="標楷體" w:hint="eastAsia"/>
              </w:rPr>
              <w:t>#</w:t>
            </w:r>
            <w:r w:rsidR="00173502">
              <w:rPr>
                <w:rFonts w:eastAsia="標楷體"/>
              </w:rPr>
              <w:t>259</w:t>
            </w:r>
            <w:r w:rsidR="00173502">
              <w:rPr>
                <w:rFonts w:eastAsia="標楷體" w:hint="eastAsia"/>
              </w:rPr>
              <w:t>，</w:t>
            </w:r>
            <w:r w:rsidRPr="0036569A">
              <w:rPr>
                <w:rFonts w:eastAsia="標楷體"/>
              </w:rPr>
              <w:t>並於當天三日內完成請假手續</w:t>
            </w:r>
            <w:r w:rsidR="00881E85" w:rsidRPr="0036569A">
              <w:rPr>
                <w:rFonts w:eastAsia="標楷體"/>
              </w:rPr>
              <w:t>。</w:t>
            </w:r>
          </w:p>
          <w:p w:rsidR="009D3CE6" w:rsidRPr="0036569A" w:rsidRDefault="00800D01" w:rsidP="00421C0A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 xml:space="preserve">7. </w:t>
            </w:r>
            <w:r w:rsidRPr="0036569A">
              <w:rPr>
                <w:rFonts w:eastAsia="標楷體"/>
              </w:rPr>
              <w:t>課堂期間無故缺席以曠課登記，曠課累計</w:t>
            </w:r>
            <w:r w:rsidRPr="0036569A">
              <w:rPr>
                <w:rFonts w:eastAsia="標楷體"/>
              </w:rPr>
              <w:t>7</w:t>
            </w:r>
            <w:r w:rsidRPr="0036569A">
              <w:rPr>
                <w:rFonts w:eastAsia="標楷體"/>
              </w:rPr>
              <w:t>節，記警告乙次，以此類推</w:t>
            </w:r>
            <w:r w:rsidR="00881E85" w:rsidRPr="0036569A">
              <w:rPr>
                <w:rFonts w:eastAsia="標楷體"/>
              </w:rPr>
              <w:t>。</w:t>
            </w:r>
          </w:p>
          <w:p w:rsidR="005474B7" w:rsidRPr="0036569A" w:rsidRDefault="005474B7" w:rsidP="005474B7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 xml:space="preserve">8. </w:t>
            </w:r>
            <w:r w:rsidRPr="0036569A">
              <w:rPr>
                <w:rFonts w:eastAsia="標楷體" w:hint="eastAsia"/>
              </w:rPr>
              <w:t>曠課時數超過</w:t>
            </w:r>
            <w:r w:rsidRPr="0036569A">
              <w:rPr>
                <w:rFonts w:eastAsia="標楷體" w:hint="eastAsia"/>
              </w:rPr>
              <w:t xml:space="preserve"> 42 </w:t>
            </w:r>
            <w:r w:rsidRPr="0036569A">
              <w:rPr>
                <w:rFonts w:eastAsia="標楷體" w:hint="eastAsia"/>
              </w:rPr>
              <w:t>小時不能領畢業證書。</w:t>
            </w:r>
          </w:p>
          <w:p w:rsidR="005474B7" w:rsidRPr="0036569A" w:rsidRDefault="005474B7" w:rsidP="005474B7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 xml:space="preserve">9. </w:t>
            </w:r>
            <w:r w:rsidRPr="0036569A">
              <w:rPr>
                <w:rFonts w:eastAsia="標楷體" w:hint="eastAsia"/>
              </w:rPr>
              <w:t>段考前三天的病假，需有健保醫療機構之證明。</w:t>
            </w:r>
          </w:p>
          <w:p w:rsidR="005474B7" w:rsidRPr="0036569A" w:rsidRDefault="005474B7" w:rsidP="005474B7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1</w:t>
            </w:r>
            <w:r w:rsidRPr="0036569A">
              <w:rPr>
                <w:rFonts w:eastAsia="標楷體"/>
              </w:rPr>
              <w:t xml:space="preserve">0. </w:t>
            </w:r>
            <w:r w:rsidRPr="0036569A">
              <w:rPr>
                <w:rFonts w:eastAsia="標楷體" w:hint="eastAsia"/>
              </w:rPr>
              <w:t>早自習、集會及上課時間禁止使用手機</w:t>
            </w:r>
            <w:r w:rsidR="0036569A" w:rsidRPr="0036569A">
              <w:rPr>
                <w:rFonts w:eastAsia="標楷體" w:hint="eastAsia"/>
              </w:rPr>
              <w:t>。</w:t>
            </w:r>
          </w:p>
        </w:tc>
      </w:tr>
      <w:tr w:rsidR="0036569A" w:rsidRPr="0036569A" w:rsidTr="006752E7">
        <w:trPr>
          <w:trHeight w:val="74"/>
          <w:jc w:val="center"/>
        </w:trPr>
        <w:tc>
          <w:tcPr>
            <w:tcW w:w="1495" w:type="dxa"/>
          </w:tcPr>
          <w:p w:rsidR="00881E85" w:rsidRPr="0036569A" w:rsidRDefault="00881E85">
            <w:pPr>
              <w:rPr>
                <w:rFonts w:eastAsia="標楷體"/>
              </w:rPr>
            </w:pPr>
            <w:r w:rsidRPr="0036569A">
              <w:rPr>
                <w:rFonts w:eastAsia="標楷體"/>
              </w:rPr>
              <w:t>重要行事曆及活動</w:t>
            </w:r>
          </w:p>
        </w:tc>
        <w:tc>
          <w:tcPr>
            <w:tcW w:w="4364" w:type="dxa"/>
            <w:gridSpan w:val="3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2774"/>
            </w:tblGrid>
            <w:tr w:rsidR="00097AEB" w:rsidTr="00F336A0">
              <w:tc>
                <w:tcPr>
                  <w:tcW w:w="1364" w:type="dxa"/>
                </w:tcPr>
                <w:p w:rsidR="00097AEB" w:rsidRDefault="00097AEB" w:rsidP="005474B7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9</w:t>
                  </w:r>
                  <w:r>
                    <w:rPr>
                      <w:rFonts w:eastAsia="標楷體"/>
                    </w:rPr>
                    <w:t>/1-</w:t>
                  </w:r>
                  <w:r w:rsidR="00F336A0">
                    <w:rPr>
                      <w:rFonts w:eastAsia="標楷體"/>
                    </w:rPr>
                    <w:t>3</w:t>
                  </w:r>
                </w:p>
              </w:tc>
              <w:tc>
                <w:tcPr>
                  <w:tcW w:w="2774" w:type="dxa"/>
                </w:tcPr>
                <w:p w:rsidR="00097AEB" w:rsidRDefault="00F336A0" w:rsidP="005474B7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大考中心試辦學測考試</w:t>
                  </w:r>
                </w:p>
              </w:tc>
            </w:tr>
            <w:tr w:rsidR="00097AEB" w:rsidTr="00F336A0">
              <w:tc>
                <w:tcPr>
                  <w:tcW w:w="1364" w:type="dxa"/>
                </w:tcPr>
                <w:p w:rsidR="00097AEB" w:rsidRDefault="0076640B" w:rsidP="005474B7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9/10-11</w:t>
                  </w:r>
                </w:p>
              </w:tc>
              <w:tc>
                <w:tcPr>
                  <w:tcW w:w="2774" w:type="dxa"/>
                </w:tcPr>
                <w:p w:rsidR="00097AEB" w:rsidRDefault="0076640B" w:rsidP="005474B7">
                  <w:pPr>
                    <w:spacing w:line="200" w:lineRule="auto"/>
                    <w:rPr>
                      <w:rFonts w:eastAsia="標楷體"/>
                    </w:rPr>
                  </w:pPr>
                  <w:r w:rsidRPr="0076640B">
                    <w:rPr>
                      <w:rFonts w:eastAsia="標楷體" w:hint="eastAsia"/>
                    </w:rPr>
                    <w:t>第一次學測模擬考</w:t>
                  </w:r>
                  <w:r w:rsidRPr="0076640B">
                    <w:rPr>
                      <w:rFonts w:eastAsia="標楷體" w:hint="eastAsia"/>
                    </w:rPr>
                    <w:t>(</w:t>
                  </w:r>
                  <w:r w:rsidRPr="0076640B">
                    <w:rPr>
                      <w:rFonts w:eastAsia="標楷體" w:hint="eastAsia"/>
                    </w:rPr>
                    <w:t>北市</w:t>
                  </w:r>
                  <w:r w:rsidRPr="0076640B">
                    <w:rPr>
                      <w:rFonts w:eastAsia="標楷體" w:hint="eastAsia"/>
                    </w:rPr>
                    <w:t>)</w:t>
                  </w:r>
                </w:p>
              </w:tc>
            </w:tr>
            <w:tr w:rsidR="00097AEB" w:rsidTr="00F336A0">
              <w:tc>
                <w:tcPr>
                  <w:tcW w:w="1364" w:type="dxa"/>
                </w:tcPr>
                <w:p w:rsidR="00097AEB" w:rsidRDefault="0076640B" w:rsidP="005474B7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</w:t>
                  </w:r>
                  <w:r>
                    <w:rPr>
                      <w:rFonts w:eastAsia="標楷體"/>
                    </w:rPr>
                    <w:t>0/13-14</w:t>
                  </w:r>
                </w:p>
              </w:tc>
              <w:tc>
                <w:tcPr>
                  <w:tcW w:w="2774" w:type="dxa"/>
                </w:tcPr>
                <w:p w:rsidR="00097AEB" w:rsidRDefault="0076640B" w:rsidP="005474B7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第一次期中考</w:t>
                  </w:r>
                </w:p>
              </w:tc>
            </w:tr>
            <w:tr w:rsidR="00097AEB" w:rsidTr="00F336A0">
              <w:tc>
                <w:tcPr>
                  <w:tcW w:w="1364" w:type="dxa"/>
                </w:tcPr>
                <w:p w:rsidR="00097AEB" w:rsidRDefault="0076640B" w:rsidP="005474B7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</w:t>
                  </w:r>
                  <w:r>
                    <w:rPr>
                      <w:rFonts w:eastAsia="標楷體"/>
                    </w:rPr>
                    <w:t>0/23</w:t>
                  </w:r>
                </w:p>
              </w:tc>
              <w:tc>
                <w:tcPr>
                  <w:tcW w:w="2774" w:type="dxa"/>
                </w:tcPr>
                <w:p w:rsidR="00097AEB" w:rsidRDefault="0076640B" w:rsidP="005474B7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第一次大考英聽測驗</w:t>
                  </w:r>
                </w:p>
              </w:tc>
            </w:tr>
            <w:tr w:rsidR="00097AEB" w:rsidTr="00F336A0">
              <w:tc>
                <w:tcPr>
                  <w:tcW w:w="1364" w:type="dxa"/>
                </w:tcPr>
                <w:p w:rsidR="00097AEB" w:rsidRDefault="0076640B" w:rsidP="005474B7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</w:t>
                  </w:r>
                  <w:r>
                    <w:rPr>
                      <w:rFonts w:eastAsia="標楷體"/>
                    </w:rPr>
                    <w:t>1/1-2</w:t>
                  </w:r>
                </w:p>
              </w:tc>
              <w:tc>
                <w:tcPr>
                  <w:tcW w:w="2774" w:type="dxa"/>
                </w:tcPr>
                <w:p w:rsidR="00097AEB" w:rsidRDefault="0076640B" w:rsidP="005474B7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第二次學測模擬考</w:t>
                  </w:r>
                  <w:r>
                    <w:rPr>
                      <w:rFonts w:eastAsia="標楷體" w:hint="eastAsia"/>
                    </w:rPr>
                    <w:t xml:space="preserve"> (</w:t>
                  </w:r>
                  <w:r>
                    <w:rPr>
                      <w:rFonts w:eastAsia="標楷體" w:hint="eastAsia"/>
                    </w:rPr>
                    <w:t>全國</w:t>
                  </w:r>
                  <w:r>
                    <w:rPr>
                      <w:rFonts w:eastAsia="標楷體" w:hint="eastAsia"/>
                    </w:rPr>
                    <w:t>)</w:t>
                  </w:r>
                </w:p>
              </w:tc>
            </w:tr>
          </w:tbl>
          <w:p w:rsidR="00881E85" w:rsidRPr="0036569A" w:rsidRDefault="00881E85" w:rsidP="005474B7">
            <w:pPr>
              <w:spacing w:line="200" w:lineRule="auto"/>
              <w:rPr>
                <w:rFonts w:eastAsia="標楷體"/>
              </w:rPr>
            </w:pPr>
          </w:p>
        </w:tc>
        <w:tc>
          <w:tcPr>
            <w:tcW w:w="4484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2774"/>
            </w:tblGrid>
            <w:tr w:rsidR="0073041C" w:rsidTr="00F122CF">
              <w:tc>
                <w:tcPr>
                  <w:tcW w:w="1364" w:type="dxa"/>
                </w:tcPr>
                <w:p w:rsidR="0073041C" w:rsidRDefault="0073041C" w:rsidP="0073041C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</w:t>
                  </w:r>
                  <w:r>
                    <w:rPr>
                      <w:rFonts w:eastAsia="標楷體"/>
                    </w:rPr>
                    <w:t>1/13</w:t>
                  </w:r>
                </w:p>
              </w:tc>
              <w:tc>
                <w:tcPr>
                  <w:tcW w:w="2774" w:type="dxa"/>
                </w:tcPr>
                <w:p w:rsidR="0073041C" w:rsidRDefault="0073041C" w:rsidP="0073041C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校慶</w:t>
                  </w:r>
                </w:p>
              </w:tc>
            </w:tr>
            <w:tr w:rsidR="0073041C" w:rsidTr="00F122CF">
              <w:tc>
                <w:tcPr>
                  <w:tcW w:w="1364" w:type="dxa"/>
                </w:tcPr>
                <w:p w:rsidR="0073041C" w:rsidRDefault="0073041C" w:rsidP="0073041C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</w:t>
                  </w:r>
                  <w:r>
                    <w:rPr>
                      <w:rFonts w:eastAsia="標楷體"/>
                    </w:rPr>
                    <w:t>1/15</w:t>
                  </w:r>
                </w:p>
              </w:tc>
              <w:tc>
                <w:tcPr>
                  <w:tcW w:w="2774" w:type="dxa"/>
                </w:tcPr>
                <w:p w:rsidR="0073041C" w:rsidRDefault="0073041C" w:rsidP="0073041C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校慶補假</w:t>
                  </w:r>
                </w:p>
              </w:tc>
            </w:tr>
            <w:tr w:rsidR="0073041C" w:rsidTr="00F122CF">
              <w:tc>
                <w:tcPr>
                  <w:tcW w:w="1364" w:type="dxa"/>
                </w:tcPr>
                <w:p w:rsidR="0073041C" w:rsidRDefault="0073041C" w:rsidP="0073041C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</w:t>
                  </w:r>
                  <w:r>
                    <w:rPr>
                      <w:rFonts w:eastAsia="標楷體"/>
                    </w:rPr>
                    <w:t>2/2-3</w:t>
                  </w:r>
                </w:p>
              </w:tc>
              <w:tc>
                <w:tcPr>
                  <w:tcW w:w="2774" w:type="dxa"/>
                </w:tcPr>
                <w:p w:rsidR="0073041C" w:rsidRDefault="0073041C" w:rsidP="0073041C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第二次期中考</w:t>
                  </w:r>
                </w:p>
              </w:tc>
            </w:tr>
            <w:tr w:rsidR="0073041C" w:rsidTr="00F122CF">
              <w:tc>
                <w:tcPr>
                  <w:tcW w:w="1364" w:type="dxa"/>
                </w:tcPr>
                <w:p w:rsidR="0073041C" w:rsidRDefault="0073041C" w:rsidP="0073041C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</w:t>
                  </w:r>
                  <w:r>
                    <w:rPr>
                      <w:rFonts w:eastAsia="標楷體"/>
                    </w:rPr>
                    <w:t>2/11</w:t>
                  </w:r>
                </w:p>
              </w:tc>
              <w:tc>
                <w:tcPr>
                  <w:tcW w:w="2774" w:type="dxa"/>
                </w:tcPr>
                <w:p w:rsidR="0073041C" w:rsidRDefault="0073041C" w:rsidP="0073041C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第二次大考英聽測驗</w:t>
                  </w:r>
                </w:p>
              </w:tc>
            </w:tr>
            <w:tr w:rsidR="0073041C" w:rsidTr="00F122CF">
              <w:tc>
                <w:tcPr>
                  <w:tcW w:w="1364" w:type="dxa"/>
                </w:tcPr>
                <w:p w:rsidR="0073041C" w:rsidRDefault="0073041C" w:rsidP="0073041C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</w:t>
                  </w:r>
                  <w:r>
                    <w:rPr>
                      <w:rFonts w:eastAsia="標楷體"/>
                    </w:rPr>
                    <w:t>2/14-15</w:t>
                  </w:r>
                </w:p>
              </w:tc>
              <w:tc>
                <w:tcPr>
                  <w:tcW w:w="2774" w:type="dxa"/>
                </w:tcPr>
                <w:p w:rsidR="0073041C" w:rsidRDefault="0073041C" w:rsidP="0073041C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第三次學測模擬考</w:t>
                  </w:r>
                  <w:r>
                    <w:rPr>
                      <w:rFonts w:eastAsia="標楷體" w:hint="eastAsia"/>
                    </w:rPr>
                    <w:t xml:space="preserve"> (</w:t>
                  </w:r>
                  <w:r>
                    <w:rPr>
                      <w:rFonts w:eastAsia="標楷體" w:hint="eastAsia"/>
                    </w:rPr>
                    <w:t>北市</w:t>
                  </w:r>
                  <w:r>
                    <w:rPr>
                      <w:rFonts w:eastAsia="標楷體" w:hint="eastAsia"/>
                    </w:rPr>
                    <w:t>)</w:t>
                  </w:r>
                </w:p>
              </w:tc>
            </w:tr>
            <w:tr w:rsidR="0073041C" w:rsidTr="00F122CF">
              <w:tc>
                <w:tcPr>
                  <w:tcW w:w="1364" w:type="dxa"/>
                </w:tcPr>
                <w:p w:rsidR="0073041C" w:rsidRDefault="0073041C" w:rsidP="0073041C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</w:t>
                  </w:r>
                  <w:r>
                    <w:rPr>
                      <w:rFonts w:eastAsia="標楷體"/>
                    </w:rPr>
                    <w:t>2/29-30</w:t>
                  </w:r>
                </w:p>
              </w:tc>
              <w:tc>
                <w:tcPr>
                  <w:tcW w:w="2774" w:type="dxa"/>
                </w:tcPr>
                <w:p w:rsidR="0073041C" w:rsidRDefault="0073041C" w:rsidP="0073041C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期末考</w:t>
                  </w:r>
                </w:p>
              </w:tc>
            </w:tr>
            <w:tr w:rsidR="0073041C" w:rsidTr="00F122CF">
              <w:tc>
                <w:tcPr>
                  <w:tcW w:w="1364" w:type="dxa"/>
                </w:tcPr>
                <w:p w:rsidR="0073041C" w:rsidRDefault="0073041C" w:rsidP="0073041C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1</w:t>
                  </w:r>
                  <w:r w:rsidRPr="0076640B">
                    <w:rPr>
                      <w:rFonts w:eastAsia="標楷體"/>
                    </w:rPr>
                    <w:t>/2</w:t>
                  </w:r>
                  <w:r>
                    <w:rPr>
                      <w:rFonts w:eastAsia="標楷體"/>
                    </w:rPr>
                    <w:t>1</w:t>
                  </w:r>
                  <w:r w:rsidRPr="0076640B">
                    <w:rPr>
                      <w:rFonts w:eastAsia="標楷體"/>
                    </w:rPr>
                    <w:t>-</w:t>
                  </w:r>
                  <w:r w:rsidRPr="00097AEB">
                    <w:rPr>
                      <w:rFonts w:eastAsia="標楷體"/>
                    </w:rPr>
                    <w:t>23</w:t>
                  </w:r>
                </w:p>
              </w:tc>
              <w:tc>
                <w:tcPr>
                  <w:tcW w:w="2774" w:type="dxa"/>
                </w:tcPr>
                <w:p w:rsidR="0073041C" w:rsidRDefault="0073041C" w:rsidP="0073041C">
                  <w:pPr>
                    <w:spacing w:line="200" w:lineRule="auto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大學學科能力測驗</w:t>
                  </w:r>
                </w:p>
              </w:tc>
            </w:tr>
          </w:tbl>
          <w:p w:rsidR="000F05ED" w:rsidRPr="0036569A" w:rsidRDefault="000F05ED" w:rsidP="005474B7">
            <w:pPr>
              <w:spacing w:line="200" w:lineRule="auto"/>
              <w:ind w:left="360"/>
              <w:rPr>
                <w:rFonts w:eastAsia="標楷體"/>
              </w:rPr>
            </w:pPr>
          </w:p>
        </w:tc>
      </w:tr>
      <w:tr w:rsidR="0036569A" w:rsidRPr="0036569A" w:rsidTr="006752E7">
        <w:trPr>
          <w:trHeight w:val="701"/>
          <w:jc w:val="center"/>
        </w:trPr>
        <w:tc>
          <w:tcPr>
            <w:tcW w:w="1495" w:type="dxa"/>
          </w:tcPr>
          <w:p w:rsidR="001A2109" w:rsidRPr="0036569A" w:rsidRDefault="001A2109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家長配合事項</w:t>
            </w:r>
          </w:p>
        </w:tc>
        <w:tc>
          <w:tcPr>
            <w:tcW w:w="8848" w:type="dxa"/>
            <w:gridSpan w:val="5"/>
          </w:tcPr>
          <w:p w:rsidR="00173502" w:rsidRDefault="00173502" w:rsidP="00173502">
            <w:pPr>
              <w:pStyle w:val="a6"/>
              <w:numPr>
                <w:ilvl w:val="0"/>
                <w:numId w:val="6"/>
              </w:numPr>
              <w:ind w:leftChars="0"/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  <w:color w:val="000000" w:themeColor="text1"/>
              </w:rPr>
              <w:t>各項學校通知單回條、資料填寫、繳費等，敬請</w:t>
            </w:r>
            <w:r w:rsidRPr="008D3E37">
              <w:rPr>
                <w:rFonts w:eastAsia="標楷體" w:hint="eastAsia"/>
                <w:color w:val="000000" w:themeColor="text1"/>
              </w:rPr>
              <w:t>配合於期限內交回處理。</w:t>
            </w:r>
          </w:p>
          <w:p w:rsidR="00173502" w:rsidRPr="00620CF1" w:rsidRDefault="00173502" w:rsidP="00173502">
            <w:pPr>
              <w:pStyle w:val="a6"/>
              <w:numPr>
                <w:ilvl w:val="0"/>
                <w:numId w:val="6"/>
              </w:numPr>
              <w:ind w:leftChars="0"/>
              <w:rPr>
                <w:rFonts w:eastAsia="標楷體"/>
                <w:color w:val="000000" w:themeColor="text1"/>
              </w:rPr>
            </w:pPr>
            <w:r w:rsidRPr="00620CF1">
              <w:rPr>
                <w:rFonts w:eastAsia="標楷體" w:hint="eastAsia"/>
                <w:color w:val="000000" w:themeColor="text1"/>
              </w:rPr>
              <w:t>請充分了解學校重要事務與孩子作息。</w:t>
            </w:r>
          </w:p>
          <w:p w:rsidR="00173502" w:rsidRDefault="00173502" w:rsidP="00173502">
            <w:pPr>
              <w:pStyle w:val="a6"/>
              <w:numPr>
                <w:ilvl w:val="0"/>
                <w:numId w:val="6"/>
              </w:numPr>
              <w:ind w:leftChars="0"/>
              <w:rPr>
                <w:rFonts w:eastAsia="標楷體"/>
                <w:color w:val="000000" w:themeColor="text1"/>
              </w:rPr>
            </w:pPr>
            <w:r w:rsidRPr="00620CF1">
              <w:rPr>
                <w:rFonts w:eastAsia="標楷體" w:hint="eastAsia"/>
                <w:color w:val="000000" w:themeColor="text1"/>
              </w:rPr>
              <w:t>請依校規辦理請假手續，並提醒孩子三天內銷假。</w:t>
            </w:r>
          </w:p>
          <w:p w:rsidR="00173502" w:rsidRPr="00620CF1" w:rsidRDefault="00173502" w:rsidP="00173502">
            <w:pPr>
              <w:pStyle w:val="a6"/>
              <w:numPr>
                <w:ilvl w:val="0"/>
                <w:numId w:val="6"/>
              </w:numPr>
              <w:ind w:leftChars="0"/>
              <w:rPr>
                <w:rFonts w:eastAsia="標楷體"/>
                <w:color w:val="000000" w:themeColor="text1"/>
              </w:rPr>
            </w:pPr>
            <w:r w:rsidRPr="00620CF1">
              <w:rPr>
                <w:rFonts w:eastAsia="標楷體" w:hint="eastAsia"/>
                <w:color w:val="000000" w:themeColor="text1"/>
              </w:rPr>
              <w:t>傾聽孩子的想法，多肯定、多鼓勵、多</w:t>
            </w:r>
            <w:r>
              <w:rPr>
                <w:rFonts w:eastAsia="標楷體" w:hint="eastAsia"/>
                <w:color w:val="000000" w:themeColor="text1"/>
              </w:rPr>
              <w:t>陪伴</w:t>
            </w:r>
            <w:r w:rsidRPr="00620CF1">
              <w:rPr>
                <w:rFonts w:eastAsia="標楷體" w:hint="eastAsia"/>
                <w:color w:val="000000" w:themeColor="text1"/>
              </w:rPr>
              <w:t>。</w:t>
            </w:r>
          </w:p>
          <w:p w:rsidR="001A2109" w:rsidRDefault="00173502" w:rsidP="00173502">
            <w:pPr>
              <w:pStyle w:val="a6"/>
              <w:numPr>
                <w:ilvl w:val="0"/>
                <w:numId w:val="6"/>
              </w:numPr>
              <w:ind w:leftChars="0"/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  <w:color w:val="000000" w:themeColor="text1"/>
              </w:rPr>
              <w:t>督促孩子養成良好的生活習慣，注意孩子交友及手機使用</w:t>
            </w:r>
            <w:r w:rsidRPr="008D3E37">
              <w:rPr>
                <w:rFonts w:eastAsia="標楷體" w:hint="eastAsia"/>
                <w:color w:val="000000" w:themeColor="text1"/>
              </w:rPr>
              <w:t>。</w:t>
            </w:r>
          </w:p>
          <w:p w:rsidR="00173502" w:rsidRPr="00173502" w:rsidRDefault="00173502" w:rsidP="00173502">
            <w:pPr>
              <w:pStyle w:val="a6"/>
              <w:numPr>
                <w:ilvl w:val="0"/>
                <w:numId w:val="6"/>
              </w:numPr>
              <w:ind w:leftChars="0"/>
              <w:rPr>
                <w:rFonts w:eastAsia="標楷體" w:hint="eastAsia"/>
                <w:color w:val="000000" w:themeColor="text1"/>
              </w:rPr>
            </w:pPr>
            <w:r>
              <w:rPr>
                <w:rFonts w:eastAsia="標楷體" w:hint="eastAsia"/>
                <w:color w:val="000000" w:themeColor="text1"/>
              </w:rPr>
              <w:t>提醒孩子注意身體狀況，並且保持配戴口罩、勤洗手。</w:t>
            </w:r>
          </w:p>
        </w:tc>
      </w:tr>
      <w:tr w:rsidR="006752E7" w:rsidRPr="0036569A" w:rsidTr="006752E7">
        <w:trPr>
          <w:trHeight w:val="701"/>
          <w:jc w:val="center"/>
        </w:trPr>
        <w:tc>
          <w:tcPr>
            <w:tcW w:w="1495" w:type="dxa"/>
          </w:tcPr>
          <w:p w:rsidR="006752E7" w:rsidRPr="0036569A" w:rsidRDefault="006752E7" w:rsidP="006752E7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親師聯絡方式</w:t>
            </w:r>
          </w:p>
        </w:tc>
        <w:tc>
          <w:tcPr>
            <w:tcW w:w="8848" w:type="dxa"/>
            <w:gridSpan w:val="5"/>
          </w:tcPr>
          <w:p w:rsidR="006752E7" w:rsidRPr="0036569A" w:rsidRDefault="006752E7" w:rsidP="006752E7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英文科</w:t>
            </w:r>
            <w:r w:rsidR="00B5008F">
              <w:rPr>
                <w:rFonts w:eastAsia="標楷體" w:hint="eastAsia"/>
              </w:rPr>
              <w:t xml:space="preserve"> </w:t>
            </w:r>
            <w:r w:rsidRPr="0036569A">
              <w:rPr>
                <w:rFonts w:eastAsia="標楷體"/>
              </w:rPr>
              <w:t>辦公室電話：</w:t>
            </w:r>
            <w:r w:rsidRPr="0036569A">
              <w:rPr>
                <w:rFonts w:eastAsia="標楷體"/>
              </w:rPr>
              <w:t>(02)2753-5968 #320</w:t>
            </w:r>
          </w:p>
          <w:p w:rsidR="006752E7" w:rsidRPr="0036569A" w:rsidRDefault="006752E7" w:rsidP="006752E7">
            <w:pPr>
              <w:rPr>
                <w:rFonts w:eastAsia="標楷體"/>
              </w:rPr>
            </w:pPr>
            <w:r w:rsidRPr="0036569A">
              <w:rPr>
                <w:rFonts w:eastAsia="標楷體" w:hint="eastAsia"/>
              </w:rPr>
              <w:t>輔導老師</w:t>
            </w:r>
            <w:r w:rsidR="00B5008F">
              <w:rPr>
                <w:rFonts w:eastAsia="標楷體" w:hint="eastAsia"/>
              </w:rPr>
              <w:t xml:space="preserve"> </w:t>
            </w:r>
            <w:r w:rsidRPr="0036569A">
              <w:rPr>
                <w:rFonts w:eastAsia="標楷體" w:hint="eastAsia"/>
              </w:rPr>
              <w:t>蘇慧娟老師：</w:t>
            </w:r>
            <w:r w:rsidRPr="0036569A">
              <w:rPr>
                <w:rFonts w:eastAsia="標楷體"/>
              </w:rPr>
              <w:t>(02)2753-5968# 217</w:t>
            </w:r>
          </w:p>
        </w:tc>
      </w:tr>
    </w:tbl>
    <w:p w:rsidR="006752E7" w:rsidRDefault="006752E7">
      <w:r>
        <w:br w:type="page"/>
      </w:r>
    </w:p>
    <w:p w:rsidR="006752E7" w:rsidRDefault="006752E7"/>
    <w:p w:rsidR="000E676B" w:rsidRDefault="0093488A" w:rsidP="00CF0C44">
      <w:pPr>
        <w:ind w:left="480"/>
        <w:rPr>
          <w:rFonts w:eastAsia="標楷體"/>
        </w:rPr>
      </w:pPr>
      <w:r w:rsidRPr="0036569A">
        <w:rPr>
          <w:rFonts w:eastAsia="標楷體" w:hint="eastAsia"/>
        </w:rPr>
        <w:t xml:space="preserve"> </w:t>
      </w:r>
      <w:r w:rsidR="008272B7" w:rsidRPr="0036569A">
        <w:rPr>
          <w:rFonts w:eastAsia="標楷體" w:hint="eastAsia"/>
        </w:rPr>
        <w:t xml:space="preserve"> </w:t>
      </w:r>
    </w:p>
    <w:p w:rsidR="001A2109" w:rsidRPr="0036569A" w:rsidRDefault="001A2109" w:rsidP="00CF0C44">
      <w:pPr>
        <w:ind w:left="480"/>
        <w:rPr>
          <w:rFonts w:eastAsia="標楷體"/>
          <w:b/>
        </w:rPr>
      </w:pPr>
      <w:r w:rsidRPr="0036569A">
        <w:rPr>
          <w:rFonts w:eastAsia="標楷體" w:hint="eastAsia"/>
          <w:b/>
        </w:rPr>
        <w:t>班級任課教師</w:t>
      </w:r>
    </w:p>
    <w:tbl>
      <w:tblPr>
        <w:tblStyle w:val="a3"/>
        <w:tblW w:w="9802" w:type="dxa"/>
        <w:tblInd w:w="398" w:type="dxa"/>
        <w:tblLayout w:type="fixed"/>
        <w:tblLook w:val="04A0" w:firstRow="1" w:lastRow="0" w:firstColumn="1" w:lastColumn="0" w:noHBand="0" w:noVBand="1"/>
      </w:tblPr>
      <w:tblGrid>
        <w:gridCol w:w="4527"/>
        <w:gridCol w:w="3016"/>
        <w:gridCol w:w="2259"/>
      </w:tblGrid>
      <w:tr w:rsidR="00173502" w:rsidRPr="0036569A" w:rsidTr="00173502">
        <w:trPr>
          <w:trHeight w:val="369"/>
        </w:trPr>
        <w:tc>
          <w:tcPr>
            <w:tcW w:w="4527" w:type="dxa"/>
            <w:shd w:val="clear" w:color="auto" w:fill="F2F2F2" w:themeFill="background1" w:themeFillShade="F2"/>
            <w:vAlign w:val="center"/>
          </w:tcPr>
          <w:p w:rsidR="00173502" w:rsidRPr="0036569A" w:rsidRDefault="00173502" w:rsidP="00CC227D">
            <w:pPr>
              <w:pStyle w:val="a6"/>
              <w:ind w:leftChars="0" w:left="330" w:hanging="330"/>
              <w:jc w:val="center"/>
              <w:rPr>
                <w:rFonts w:asciiTheme="minorEastAsia" w:hAnsiTheme="minorEastAsia" w:cstheme="minorHAnsi"/>
                <w:sz w:val="22"/>
              </w:rPr>
            </w:pPr>
            <w:r w:rsidRPr="0036569A">
              <w:rPr>
                <w:rFonts w:asciiTheme="minorEastAsia" w:hAnsiTheme="minorEastAsia" w:cstheme="minorHAnsi" w:hint="eastAsia"/>
                <w:sz w:val="22"/>
              </w:rPr>
              <w:t>科目</w:t>
            </w:r>
          </w:p>
        </w:tc>
        <w:tc>
          <w:tcPr>
            <w:tcW w:w="3016" w:type="dxa"/>
            <w:shd w:val="clear" w:color="auto" w:fill="F2F2F2" w:themeFill="background1" w:themeFillShade="F2"/>
            <w:vAlign w:val="center"/>
          </w:tcPr>
          <w:p w:rsidR="00173502" w:rsidRPr="0036569A" w:rsidRDefault="00173502" w:rsidP="00CC227D">
            <w:pPr>
              <w:jc w:val="center"/>
              <w:rPr>
                <w:rFonts w:asciiTheme="minorEastAsia" w:hAnsiTheme="minorEastAsia" w:cstheme="minorHAnsi"/>
                <w:sz w:val="22"/>
              </w:rPr>
            </w:pPr>
            <w:r w:rsidRPr="0036569A">
              <w:rPr>
                <w:rFonts w:asciiTheme="minorEastAsia" w:hAnsiTheme="minorEastAsia" w:cstheme="minorHAnsi" w:hint="eastAsia"/>
                <w:sz w:val="22"/>
              </w:rPr>
              <w:t>任課教師</w:t>
            </w:r>
          </w:p>
        </w:tc>
        <w:tc>
          <w:tcPr>
            <w:tcW w:w="2259" w:type="dxa"/>
            <w:shd w:val="clear" w:color="auto" w:fill="F2F2F2" w:themeFill="background1" w:themeFillShade="F2"/>
            <w:vAlign w:val="center"/>
          </w:tcPr>
          <w:p w:rsidR="00173502" w:rsidRPr="0036569A" w:rsidRDefault="00173502" w:rsidP="00CC227D">
            <w:pPr>
              <w:jc w:val="center"/>
              <w:rPr>
                <w:rFonts w:asciiTheme="minorEastAsia" w:hAnsiTheme="minorEastAsia" w:cstheme="minorHAnsi"/>
                <w:sz w:val="22"/>
              </w:rPr>
            </w:pPr>
            <w:r w:rsidRPr="0036569A">
              <w:rPr>
                <w:rFonts w:asciiTheme="minorEastAsia" w:hAnsiTheme="minorEastAsia" w:cstheme="minorHAnsi" w:hint="eastAsia"/>
                <w:sz w:val="22"/>
              </w:rPr>
              <w:t>分機</w:t>
            </w:r>
          </w:p>
        </w:tc>
      </w:tr>
      <w:tr w:rsidR="00173502" w:rsidRPr="0036569A" w:rsidTr="00173502">
        <w:trPr>
          <w:trHeight w:val="386"/>
        </w:trPr>
        <w:tc>
          <w:tcPr>
            <w:tcW w:w="4527" w:type="dxa"/>
            <w:vAlign w:val="center"/>
          </w:tcPr>
          <w:p w:rsidR="00173502" w:rsidRPr="0036569A" w:rsidRDefault="00173502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國文</w:t>
            </w:r>
          </w:p>
        </w:tc>
        <w:tc>
          <w:tcPr>
            <w:tcW w:w="3016" w:type="dxa"/>
            <w:vAlign w:val="center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趙淑貞老師</w:t>
            </w:r>
          </w:p>
        </w:tc>
        <w:tc>
          <w:tcPr>
            <w:tcW w:w="2259" w:type="dxa"/>
            <w:vAlign w:val="center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332</w:t>
            </w:r>
          </w:p>
        </w:tc>
      </w:tr>
      <w:tr w:rsidR="00173502" w:rsidRPr="0036569A" w:rsidTr="00173502">
        <w:trPr>
          <w:trHeight w:val="369"/>
        </w:trPr>
        <w:tc>
          <w:tcPr>
            <w:tcW w:w="4527" w:type="dxa"/>
            <w:vAlign w:val="center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英文</w:t>
            </w:r>
          </w:p>
        </w:tc>
        <w:tc>
          <w:tcPr>
            <w:tcW w:w="3016" w:type="dxa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鄧思潔老師</w:t>
            </w:r>
          </w:p>
        </w:tc>
        <w:tc>
          <w:tcPr>
            <w:tcW w:w="2259" w:type="dxa"/>
            <w:vAlign w:val="center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320</w:t>
            </w:r>
          </w:p>
        </w:tc>
      </w:tr>
      <w:tr w:rsidR="00173502" w:rsidRPr="0036569A" w:rsidTr="00173502">
        <w:trPr>
          <w:trHeight w:val="369"/>
        </w:trPr>
        <w:tc>
          <w:tcPr>
            <w:tcW w:w="4527" w:type="dxa"/>
            <w:vAlign w:val="center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數學</w:t>
            </w:r>
          </w:p>
        </w:tc>
        <w:tc>
          <w:tcPr>
            <w:tcW w:w="3016" w:type="dxa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>
              <w:rPr>
                <w:rFonts w:ascii="標楷體" w:eastAsia="標楷體" w:hAnsi="標楷體" w:cstheme="minorHAnsi" w:hint="eastAsia"/>
                <w:szCs w:val="24"/>
              </w:rPr>
              <w:t>王俊皓</w:t>
            </w:r>
            <w:r w:rsidRPr="0036569A">
              <w:rPr>
                <w:rFonts w:ascii="標楷體" w:eastAsia="標楷體" w:hAnsi="標楷體" w:cstheme="minorHAnsi" w:hint="eastAsia"/>
                <w:szCs w:val="24"/>
              </w:rPr>
              <w:t>老師</w:t>
            </w:r>
          </w:p>
        </w:tc>
        <w:tc>
          <w:tcPr>
            <w:tcW w:w="2259" w:type="dxa"/>
            <w:vAlign w:val="center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>
              <w:rPr>
                <w:rFonts w:ascii="標楷體" w:eastAsia="標楷體" w:hAnsi="標楷體" w:cstheme="minorHAnsi"/>
                <w:szCs w:val="24"/>
              </w:rPr>
              <w:t>310</w:t>
            </w:r>
          </w:p>
        </w:tc>
      </w:tr>
      <w:tr w:rsidR="00173502" w:rsidRPr="0036569A" w:rsidTr="00173502">
        <w:trPr>
          <w:trHeight w:val="386"/>
        </w:trPr>
        <w:tc>
          <w:tcPr>
            <w:tcW w:w="4527" w:type="dxa"/>
            <w:vAlign w:val="center"/>
          </w:tcPr>
          <w:p w:rsidR="00173502" w:rsidRPr="0036569A" w:rsidRDefault="00173502" w:rsidP="00DB5233">
            <w:pPr>
              <w:pStyle w:val="a6"/>
              <w:ind w:leftChars="0" w:left="0"/>
              <w:jc w:val="center"/>
              <w:rPr>
                <w:rFonts w:ascii="標楷體" w:eastAsia="標楷體" w:hAnsi="標楷體" w:cstheme="minorHAnsi"/>
                <w:szCs w:val="24"/>
              </w:rPr>
            </w:pPr>
            <w:r>
              <w:rPr>
                <w:rFonts w:ascii="標楷體" w:eastAsia="標楷體" w:hAnsi="標楷體" w:cstheme="minorHAnsi" w:hint="eastAsia"/>
                <w:szCs w:val="24"/>
              </w:rPr>
              <w:t>化學反應與平衡</w:t>
            </w:r>
          </w:p>
        </w:tc>
        <w:tc>
          <w:tcPr>
            <w:tcW w:w="3016" w:type="dxa"/>
          </w:tcPr>
          <w:p w:rsidR="00173502" w:rsidRPr="0036569A" w:rsidRDefault="00173502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饒溪蓉老師</w:t>
            </w:r>
          </w:p>
        </w:tc>
        <w:tc>
          <w:tcPr>
            <w:tcW w:w="2259" w:type="dxa"/>
            <w:vAlign w:val="center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351</w:t>
            </w:r>
          </w:p>
        </w:tc>
      </w:tr>
      <w:tr w:rsidR="00173502" w:rsidRPr="0036569A" w:rsidTr="00173502">
        <w:trPr>
          <w:trHeight w:val="369"/>
        </w:trPr>
        <w:tc>
          <w:tcPr>
            <w:tcW w:w="4527" w:type="dxa"/>
            <w:vAlign w:val="center"/>
          </w:tcPr>
          <w:p w:rsidR="00173502" w:rsidRPr="0036569A" w:rsidRDefault="00173502" w:rsidP="00DB5233">
            <w:pPr>
              <w:pStyle w:val="a6"/>
              <w:ind w:leftChars="0" w:left="0"/>
              <w:jc w:val="center"/>
              <w:rPr>
                <w:rFonts w:ascii="標楷體" w:eastAsia="標楷體" w:hAnsi="標楷體" w:cstheme="minorHAnsi"/>
                <w:szCs w:val="24"/>
              </w:rPr>
            </w:pPr>
            <w:r>
              <w:rPr>
                <w:rFonts w:ascii="標楷體" w:eastAsia="標楷體" w:hAnsi="標楷體" w:cstheme="minorHAnsi" w:hint="eastAsia"/>
                <w:szCs w:val="24"/>
              </w:rPr>
              <w:t>電磁現象</w:t>
            </w:r>
          </w:p>
        </w:tc>
        <w:tc>
          <w:tcPr>
            <w:tcW w:w="3016" w:type="dxa"/>
          </w:tcPr>
          <w:p w:rsidR="00173502" w:rsidRPr="0036569A" w:rsidRDefault="00173502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蔡岳峰老師</w:t>
            </w:r>
          </w:p>
        </w:tc>
        <w:tc>
          <w:tcPr>
            <w:tcW w:w="2259" w:type="dxa"/>
            <w:vAlign w:val="center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352</w:t>
            </w:r>
          </w:p>
        </w:tc>
      </w:tr>
      <w:tr w:rsidR="00173502" w:rsidRPr="0036569A" w:rsidTr="00173502">
        <w:trPr>
          <w:trHeight w:val="369"/>
        </w:trPr>
        <w:tc>
          <w:tcPr>
            <w:tcW w:w="4527" w:type="dxa"/>
            <w:vAlign w:val="center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>
              <w:rPr>
                <w:rFonts w:ascii="標楷體" w:eastAsia="標楷體" w:hAnsi="標楷體" w:cstheme="minorHAnsi" w:hint="eastAsia"/>
                <w:szCs w:val="24"/>
              </w:rPr>
              <w:t>植物構造與功能</w:t>
            </w:r>
          </w:p>
        </w:tc>
        <w:tc>
          <w:tcPr>
            <w:tcW w:w="3016" w:type="dxa"/>
          </w:tcPr>
          <w:p w:rsidR="00173502" w:rsidRPr="0036569A" w:rsidRDefault="00173502" w:rsidP="00DB5233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蔡和蓁老師</w:t>
            </w:r>
          </w:p>
        </w:tc>
        <w:tc>
          <w:tcPr>
            <w:tcW w:w="2259" w:type="dxa"/>
            <w:vAlign w:val="center"/>
          </w:tcPr>
          <w:p w:rsidR="00173502" w:rsidRPr="0036569A" w:rsidRDefault="00173502" w:rsidP="00DB5233">
            <w:pPr>
              <w:pStyle w:val="a6"/>
              <w:ind w:leftChars="0" w:left="330" w:hanging="33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36569A">
              <w:rPr>
                <w:rFonts w:ascii="標楷體" w:eastAsia="標楷體" w:hAnsi="標楷體" w:cstheme="minorHAnsi" w:hint="eastAsia"/>
                <w:szCs w:val="24"/>
              </w:rPr>
              <w:t>351</w:t>
            </w:r>
          </w:p>
        </w:tc>
      </w:tr>
    </w:tbl>
    <w:p w:rsidR="001A2109" w:rsidRPr="0036569A" w:rsidRDefault="001A2109" w:rsidP="00CF0C44">
      <w:pPr>
        <w:ind w:left="480"/>
        <w:rPr>
          <w:rFonts w:eastAsia="標楷體"/>
          <w:b/>
        </w:rPr>
      </w:pPr>
    </w:p>
    <w:p w:rsidR="00107397" w:rsidRPr="0036569A" w:rsidRDefault="00721064" w:rsidP="00CF0C44">
      <w:pPr>
        <w:ind w:left="480"/>
        <w:rPr>
          <w:rFonts w:eastAsia="標楷體"/>
          <w:b/>
        </w:rPr>
      </w:pPr>
      <w:r w:rsidRPr="0036569A">
        <w:rPr>
          <w:rFonts w:eastAsia="標楷體" w:hint="eastAsia"/>
          <w:b/>
        </w:rPr>
        <w:t>班</w:t>
      </w:r>
      <w:r w:rsidR="00CF0C44" w:rsidRPr="0036569A">
        <w:rPr>
          <w:rFonts w:eastAsia="標楷體" w:hint="eastAsia"/>
          <w:b/>
        </w:rPr>
        <w:t>級幹部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7"/>
        <w:gridCol w:w="2528"/>
        <w:gridCol w:w="2527"/>
        <w:gridCol w:w="2528"/>
      </w:tblGrid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班長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張肇云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2110BD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 w:hint="eastAsia"/>
                <w:b/>
                <w:szCs w:val="24"/>
              </w:rPr>
              <w:t>體育</w:t>
            </w:r>
            <w:r w:rsidR="004E3EE8" w:rsidRPr="0036569A">
              <w:rPr>
                <w:rFonts w:ascii="標楷體" w:eastAsia="標楷體" w:hAnsi="標楷體"/>
                <w:b/>
                <w:szCs w:val="24"/>
              </w:rPr>
              <w:t>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鄧朝櫳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副班長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王柏元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總務股長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高士雯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學藝股長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秦若馨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輔導股長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spacing w:line="200" w:lineRule="auto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蕭品俐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副學藝股長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李佳純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圖書股長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李姿儀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風紀股長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張恩寧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資源股長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夏唯中</w:t>
            </w:r>
          </w:p>
        </w:tc>
      </w:tr>
      <w:tr w:rsidR="0036569A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衛生股長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林筠恩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安全股長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鄭宇珊</w:t>
            </w:r>
          </w:p>
        </w:tc>
      </w:tr>
      <w:tr w:rsidR="004E3EE8" w:rsidRPr="0036569A" w:rsidTr="004F55DB">
        <w:trPr>
          <w:trHeight w:val="386"/>
          <w:jc w:val="center"/>
        </w:trPr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設備股長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呂彥棋</w:t>
            </w:r>
          </w:p>
        </w:tc>
        <w:tc>
          <w:tcPr>
            <w:tcW w:w="2527" w:type="dxa"/>
            <w:shd w:val="clear" w:color="auto" w:fill="auto"/>
          </w:tcPr>
          <w:p w:rsidR="004E3EE8" w:rsidRPr="0036569A" w:rsidRDefault="004E3EE8" w:rsidP="004D6716">
            <w:pPr>
              <w:spacing w:line="200" w:lineRule="auto"/>
              <w:rPr>
                <w:rFonts w:ascii="標楷體" w:eastAsia="標楷體" w:hAnsi="標楷體"/>
                <w:b/>
                <w:szCs w:val="24"/>
              </w:rPr>
            </w:pPr>
            <w:r w:rsidRPr="0036569A">
              <w:rPr>
                <w:rFonts w:ascii="標楷體" w:eastAsia="標楷體" w:hAnsi="標楷體"/>
                <w:b/>
                <w:szCs w:val="24"/>
              </w:rPr>
              <w:t>環保股長</w:t>
            </w:r>
          </w:p>
        </w:tc>
        <w:tc>
          <w:tcPr>
            <w:tcW w:w="2528" w:type="dxa"/>
            <w:shd w:val="clear" w:color="auto" w:fill="auto"/>
          </w:tcPr>
          <w:p w:rsidR="004E3EE8" w:rsidRPr="0036569A" w:rsidRDefault="00173502" w:rsidP="004D6716">
            <w:pPr>
              <w:spacing w:line="20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曾煥宇</w:t>
            </w:r>
          </w:p>
        </w:tc>
      </w:tr>
    </w:tbl>
    <w:p w:rsidR="004E3EE8" w:rsidRPr="0036569A" w:rsidRDefault="004E3EE8">
      <w:pPr>
        <w:rPr>
          <w:rFonts w:eastAsia="標楷體"/>
        </w:rPr>
      </w:pPr>
    </w:p>
    <w:p w:rsidR="004E3EE8" w:rsidRPr="0036569A" w:rsidRDefault="004E3EE8">
      <w:pPr>
        <w:rPr>
          <w:rFonts w:eastAsia="標楷體"/>
        </w:rPr>
      </w:pPr>
    </w:p>
    <w:p w:rsidR="00FE78C1" w:rsidRPr="0036569A" w:rsidRDefault="00FE78C1">
      <w:pPr>
        <w:rPr>
          <w:rFonts w:eastAsia="標楷體"/>
        </w:rPr>
      </w:pPr>
    </w:p>
    <w:p w:rsidR="00FE78C1" w:rsidRPr="0036569A" w:rsidRDefault="00FE78C1">
      <w:pPr>
        <w:rPr>
          <w:rFonts w:eastAsia="標楷體" w:hint="eastAsia"/>
        </w:rPr>
      </w:pPr>
    </w:p>
    <w:sectPr w:rsidR="00FE78C1" w:rsidRPr="0036569A" w:rsidSect="00881E85">
      <w:pgSz w:w="11906" w:h="16838"/>
      <w:pgMar w:top="510" w:right="510" w:bottom="510" w:left="51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892" w:rsidRDefault="00222892" w:rsidP="00793F56">
      <w:r>
        <w:separator/>
      </w:r>
    </w:p>
  </w:endnote>
  <w:endnote w:type="continuationSeparator" w:id="0">
    <w:p w:rsidR="00222892" w:rsidRDefault="00222892" w:rsidP="0079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892" w:rsidRDefault="00222892" w:rsidP="00793F56">
      <w:r>
        <w:separator/>
      </w:r>
    </w:p>
  </w:footnote>
  <w:footnote w:type="continuationSeparator" w:id="0">
    <w:p w:rsidR="00222892" w:rsidRDefault="00222892" w:rsidP="00793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6A70"/>
    <w:multiLevelType w:val="hybridMultilevel"/>
    <w:tmpl w:val="808867BA"/>
    <w:lvl w:ilvl="0" w:tplc="A190A962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120" w:hanging="480"/>
      </w:pPr>
    </w:lvl>
    <w:lvl w:ilvl="2" w:tplc="0409001B" w:tentative="1">
      <w:start w:val="1"/>
      <w:numFmt w:val="lowerRoman"/>
      <w:lvlText w:val="%3."/>
      <w:lvlJc w:val="right"/>
      <w:pPr>
        <w:ind w:left="360" w:hanging="480"/>
      </w:pPr>
    </w:lvl>
    <w:lvl w:ilvl="3" w:tplc="0409000F" w:tentative="1">
      <w:start w:val="1"/>
      <w:numFmt w:val="decimal"/>
      <w:lvlText w:val="%4."/>
      <w:lvlJc w:val="left"/>
      <w:pPr>
        <w:ind w:left="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320" w:hanging="480"/>
      </w:pPr>
    </w:lvl>
    <w:lvl w:ilvl="5" w:tplc="0409001B" w:tentative="1">
      <w:start w:val="1"/>
      <w:numFmt w:val="lowerRoman"/>
      <w:lvlText w:val="%6."/>
      <w:lvlJc w:val="right"/>
      <w:pPr>
        <w:ind w:left="1800" w:hanging="480"/>
      </w:pPr>
    </w:lvl>
    <w:lvl w:ilvl="6" w:tplc="0409000F" w:tentative="1">
      <w:start w:val="1"/>
      <w:numFmt w:val="decimal"/>
      <w:lvlText w:val="%7."/>
      <w:lvlJc w:val="left"/>
      <w:pPr>
        <w:ind w:left="2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760" w:hanging="480"/>
      </w:pPr>
    </w:lvl>
    <w:lvl w:ilvl="8" w:tplc="0409001B" w:tentative="1">
      <w:start w:val="1"/>
      <w:numFmt w:val="lowerRoman"/>
      <w:lvlText w:val="%9."/>
      <w:lvlJc w:val="right"/>
      <w:pPr>
        <w:ind w:left="3240" w:hanging="480"/>
      </w:pPr>
    </w:lvl>
  </w:abstractNum>
  <w:abstractNum w:abstractNumId="1" w15:restartNumberingAfterBreak="0">
    <w:nsid w:val="19E87D6D"/>
    <w:multiLevelType w:val="hybridMultilevel"/>
    <w:tmpl w:val="443413D0"/>
    <w:lvl w:ilvl="0" w:tplc="63123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A3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C24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200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9CF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92E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9804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10D0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647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D3770"/>
    <w:multiLevelType w:val="hybridMultilevel"/>
    <w:tmpl w:val="E580EB24"/>
    <w:lvl w:ilvl="0" w:tplc="F4BC5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0119AF"/>
    <w:multiLevelType w:val="hybridMultilevel"/>
    <w:tmpl w:val="1EFA9E3E"/>
    <w:lvl w:ilvl="0" w:tplc="96B4EE2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47572B"/>
    <w:multiLevelType w:val="hybridMultilevel"/>
    <w:tmpl w:val="CE58850E"/>
    <w:lvl w:ilvl="0" w:tplc="67B4E822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AD53DA6"/>
    <w:multiLevelType w:val="hybridMultilevel"/>
    <w:tmpl w:val="2C367E1A"/>
    <w:lvl w:ilvl="0" w:tplc="19B0D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DC"/>
    <w:rsid w:val="00006743"/>
    <w:rsid w:val="000105A0"/>
    <w:rsid w:val="0003355F"/>
    <w:rsid w:val="00097AEB"/>
    <w:rsid w:val="000E676B"/>
    <w:rsid w:val="000F05ED"/>
    <w:rsid w:val="00107397"/>
    <w:rsid w:val="00173502"/>
    <w:rsid w:val="0019250C"/>
    <w:rsid w:val="001A2109"/>
    <w:rsid w:val="00207AC0"/>
    <w:rsid w:val="002110BD"/>
    <w:rsid w:val="002153DA"/>
    <w:rsid w:val="00222892"/>
    <w:rsid w:val="002A3E3E"/>
    <w:rsid w:val="003416CF"/>
    <w:rsid w:val="003533B7"/>
    <w:rsid w:val="0036569A"/>
    <w:rsid w:val="003719BC"/>
    <w:rsid w:val="00394D9A"/>
    <w:rsid w:val="003F410D"/>
    <w:rsid w:val="00421C0A"/>
    <w:rsid w:val="00470126"/>
    <w:rsid w:val="004E3EE8"/>
    <w:rsid w:val="004F55DB"/>
    <w:rsid w:val="0053161A"/>
    <w:rsid w:val="00535627"/>
    <w:rsid w:val="0054196D"/>
    <w:rsid w:val="005474B7"/>
    <w:rsid w:val="00570D76"/>
    <w:rsid w:val="005F2644"/>
    <w:rsid w:val="005F2A1D"/>
    <w:rsid w:val="006000F5"/>
    <w:rsid w:val="006752E7"/>
    <w:rsid w:val="00681CDC"/>
    <w:rsid w:val="00721064"/>
    <w:rsid w:val="0073041C"/>
    <w:rsid w:val="00741EEF"/>
    <w:rsid w:val="00765CC8"/>
    <w:rsid w:val="0076640B"/>
    <w:rsid w:val="00790A7C"/>
    <w:rsid w:val="00793F56"/>
    <w:rsid w:val="007E73E4"/>
    <w:rsid w:val="007F6C55"/>
    <w:rsid w:val="00800D01"/>
    <w:rsid w:val="00825819"/>
    <w:rsid w:val="008272B7"/>
    <w:rsid w:val="0083218C"/>
    <w:rsid w:val="00867B75"/>
    <w:rsid w:val="00881852"/>
    <w:rsid w:val="00881E85"/>
    <w:rsid w:val="0088745E"/>
    <w:rsid w:val="008F47F0"/>
    <w:rsid w:val="008F4CD8"/>
    <w:rsid w:val="0093488A"/>
    <w:rsid w:val="009509AE"/>
    <w:rsid w:val="009D3CE6"/>
    <w:rsid w:val="009E3A6B"/>
    <w:rsid w:val="00A536D6"/>
    <w:rsid w:val="00A713FF"/>
    <w:rsid w:val="00A74F1F"/>
    <w:rsid w:val="00AC6218"/>
    <w:rsid w:val="00B5008F"/>
    <w:rsid w:val="00B83A59"/>
    <w:rsid w:val="00BA25B8"/>
    <w:rsid w:val="00C43709"/>
    <w:rsid w:val="00C57B80"/>
    <w:rsid w:val="00C631E7"/>
    <w:rsid w:val="00C941A4"/>
    <w:rsid w:val="00CD336A"/>
    <w:rsid w:val="00CD5661"/>
    <w:rsid w:val="00CF0C44"/>
    <w:rsid w:val="00D33858"/>
    <w:rsid w:val="00D42F0E"/>
    <w:rsid w:val="00D6326C"/>
    <w:rsid w:val="00DB5233"/>
    <w:rsid w:val="00DE5AEE"/>
    <w:rsid w:val="00DE5D34"/>
    <w:rsid w:val="00E409CC"/>
    <w:rsid w:val="00E421C9"/>
    <w:rsid w:val="00E53E36"/>
    <w:rsid w:val="00EC428D"/>
    <w:rsid w:val="00F336A0"/>
    <w:rsid w:val="00F37672"/>
    <w:rsid w:val="00F4133A"/>
    <w:rsid w:val="00F4264E"/>
    <w:rsid w:val="00FA5411"/>
    <w:rsid w:val="00FB3DC4"/>
    <w:rsid w:val="00F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18B4F"/>
  <w15:docId w15:val="{3D753FB4-7D01-4493-BE86-3D904F92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CDC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925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9250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21064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93F5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793F56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93F5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793F56"/>
    <w:rPr>
      <w:rFonts w:ascii="Times New Roman" w:eastAsia="新細明體" w:hAnsi="Times New Roman" w:cs="Times New Roman"/>
      <w:sz w:val="20"/>
      <w:szCs w:val="20"/>
    </w:rPr>
  </w:style>
  <w:style w:type="character" w:styleId="ab">
    <w:name w:val="Hyperlink"/>
    <w:basedOn w:val="a0"/>
    <w:uiPriority w:val="99"/>
    <w:unhideWhenUsed/>
    <w:rsid w:val="003719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15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5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02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556271C-2867-42E2-B923-9F9BD61CC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S.C. Teng</dc:creator>
  <cp:lastModifiedBy>Windows 使用者</cp:lastModifiedBy>
  <cp:revision>4</cp:revision>
  <cp:lastPrinted>2020-09-11T07:52:00Z</cp:lastPrinted>
  <dcterms:created xsi:type="dcterms:W3CDTF">2021-09-22T06:25:00Z</dcterms:created>
  <dcterms:modified xsi:type="dcterms:W3CDTF">2021-09-24T09:44:00Z</dcterms:modified>
</cp:coreProperties>
</file>