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8F" w:rsidRPr="00081FF6" w:rsidRDefault="00E7078F" w:rsidP="00E7078F">
      <w:pPr>
        <w:jc w:val="center"/>
        <w:rPr>
          <w:rFonts w:ascii="標楷體" w:eastAsia="標楷體" w:hAnsi="標楷體"/>
          <w:sz w:val="32"/>
          <w:szCs w:val="32"/>
        </w:rPr>
      </w:pPr>
      <w:r w:rsidRPr="00081FF6">
        <w:rPr>
          <w:rFonts w:ascii="標楷體" w:eastAsia="標楷體" w:hAnsi="標楷體"/>
          <w:sz w:val="32"/>
          <w:szCs w:val="32"/>
        </w:rPr>
        <w:t>台北市立松山高級中學 109 學年度第一學期</w:t>
      </w:r>
    </w:p>
    <w:p w:rsidR="00E7078F" w:rsidRPr="00081FF6" w:rsidRDefault="00E7078F" w:rsidP="00E7078F">
      <w:pPr>
        <w:jc w:val="center"/>
        <w:rPr>
          <w:rFonts w:ascii="標楷體" w:eastAsia="標楷體" w:hAnsi="標楷體"/>
          <w:sz w:val="32"/>
          <w:szCs w:val="32"/>
        </w:rPr>
      </w:pPr>
      <w:r w:rsidRPr="00081FF6">
        <w:rPr>
          <w:rFonts w:ascii="標楷體" w:eastAsia="標楷體" w:hAnsi="標楷體"/>
          <w:sz w:val="32"/>
          <w:szCs w:val="32"/>
        </w:rPr>
        <w:t>高三 三類組生物</w:t>
      </w:r>
    </w:p>
    <w:p w:rsidR="00B23D49" w:rsidRPr="00081FF6" w:rsidRDefault="00E7078F" w:rsidP="00E7078F">
      <w:pPr>
        <w:jc w:val="center"/>
        <w:rPr>
          <w:rFonts w:ascii="標楷體" w:eastAsia="標楷體" w:hAnsi="標楷體"/>
          <w:sz w:val="32"/>
          <w:szCs w:val="32"/>
        </w:rPr>
      </w:pPr>
      <w:r w:rsidRPr="00081FF6">
        <w:rPr>
          <w:rFonts w:ascii="標楷體" w:eastAsia="標楷體" w:hAnsi="標楷體"/>
          <w:sz w:val="32"/>
          <w:szCs w:val="32"/>
        </w:rPr>
        <w:t>教學活動計畫表</w:t>
      </w:r>
    </w:p>
    <w:p w:rsidR="00E7078F" w:rsidRPr="00081FF6" w:rsidRDefault="00E7078F">
      <w:pPr>
        <w:rPr>
          <w:rFonts w:ascii="標楷體" w:eastAsia="標楷體" w:hAnsi="標楷體"/>
        </w:rPr>
      </w:pPr>
    </w:p>
    <w:p w:rsidR="00E7078F" w:rsidRPr="00081FF6" w:rsidRDefault="00E7078F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壹、課程目標 </w:t>
      </w:r>
    </w:p>
    <w:p w:rsidR="00E7078F" w:rsidRPr="00081FF6" w:rsidRDefault="00E7078F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>1.探討生物體的構造與機能，了解生命的奧秘。</w:t>
      </w:r>
    </w:p>
    <w:p w:rsidR="00E7078F" w:rsidRPr="00081FF6" w:rsidRDefault="00E7078F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2.讓學生了解生物生長的過程，生命維持及延續的方式。 </w:t>
      </w:r>
    </w:p>
    <w:p w:rsidR="00E7078F" w:rsidRPr="00081FF6" w:rsidRDefault="00E7078F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3.培養學生對事物觀察、分析、推理、思考、創造、表達與溝通能力， 以解決其生活中所遭遇的問題，而適應變遷的環境。 </w:t>
      </w:r>
    </w:p>
    <w:p w:rsidR="00E7078F" w:rsidRPr="00081FF6" w:rsidRDefault="00E7078F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>4.培養學生探究生命科學的興趣，愛護生態環境，鑑賞自然和諧之美， 並能尊重生命，具有正確的人生觀。</w:t>
      </w:r>
    </w:p>
    <w:p w:rsidR="00E7078F" w:rsidRPr="00081FF6" w:rsidRDefault="00E7078F">
      <w:pPr>
        <w:rPr>
          <w:rFonts w:ascii="標楷體" w:eastAsia="標楷體" w:hAnsi="標楷體"/>
        </w:rPr>
      </w:pPr>
    </w:p>
    <w:p w:rsidR="00E7078F" w:rsidRPr="00081FF6" w:rsidRDefault="00E7078F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貳、教材內容簡介 </w:t>
      </w:r>
    </w:p>
    <w:p w:rsidR="00E7078F" w:rsidRPr="00081FF6" w:rsidRDefault="00E7078F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>本學年經生物科教師教學研究會詳加考量各版本教科書後，選用龍騰版的選修生物(</w:t>
      </w:r>
      <w:r w:rsidRPr="00081FF6">
        <w:rPr>
          <w:rFonts w:ascii="標楷體" w:eastAsia="標楷體" w:hAnsi="標楷體" w:hint="eastAsia"/>
        </w:rPr>
        <w:t>II</w:t>
      </w:r>
      <w:r w:rsidRPr="00081FF6">
        <w:rPr>
          <w:rFonts w:ascii="標楷體" w:eastAsia="標楷體" w:hAnsi="標楷體"/>
        </w:rPr>
        <w:t xml:space="preserve">)，其內容共分 4章如下： </w:t>
      </w:r>
    </w:p>
    <w:p w:rsidR="00E7078F" w:rsidRPr="00081FF6" w:rsidRDefault="00E7078F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>1.</w:t>
      </w:r>
      <w:r w:rsidR="005A6AD3">
        <w:rPr>
          <w:rFonts w:ascii="標楷體" w:eastAsia="標楷體" w:hAnsi="標楷體" w:hint="eastAsia"/>
        </w:rPr>
        <w:t>生物的起源與演化</w:t>
      </w:r>
    </w:p>
    <w:p w:rsidR="00E7078F" w:rsidRPr="00081FF6" w:rsidRDefault="00E7078F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>2.</w:t>
      </w:r>
      <w:r w:rsidR="009E5BE0">
        <w:rPr>
          <w:rFonts w:ascii="標楷體" w:eastAsia="標楷體" w:hAnsi="標楷體"/>
        </w:rPr>
        <w:t>植物體的</w:t>
      </w:r>
      <w:r w:rsidR="009E5BE0">
        <w:rPr>
          <w:rFonts w:ascii="標楷體" w:eastAsia="標楷體" w:hAnsi="標楷體" w:hint="eastAsia"/>
        </w:rPr>
        <w:t>形態</w:t>
      </w:r>
      <w:r w:rsidR="009E5BE0" w:rsidRPr="00081FF6">
        <w:rPr>
          <w:rFonts w:ascii="標楷體" w:eastAsia="標楷體" w:hAnsi="標楷體"/>
        </w:rPr>
        <w:t>、</w:t>
      </w:r>
      <w:r w:rsidR="009E5BE0">
        <w:rPr>
          <w:rFonts w:ascii="標楷體" w:eastAsia="標楷體" w:hAnsi="標楷體" w:hint="eastAsia"/>
        </w:rPr>
        <w:t>構造與功能</w:t>
      </w:r>
      <w:r w:rsidRPr="00081FF6">
        <w:rPr>
          <w:rFonts w:ascii="標楷體" w:eastAsia="標楷體" w:hAnsi="標楷體"/>
        </w:rPr>
        <w:t xml:space="preserve"> </w:t>
      </w:r>
    </w:p>
    <w:p w:rsidR="00E7078F" w:rsidRPr="00081FF6" w:rsidRDefault="00E7078F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>3.</w:t>
      </w:r>
      <w:bookmarkStart w:id="0" w:name="_GoBack"/>
      <w:bookmarkEnd w:id="0"/>
      <w:r w:rsidR="009E5BE0">
        <w:rPr>
          <w:rFonts w:ascii="標楷體" w:eastAsia="標楷體" w:hAnsi="標楷體" w:hint="eastAsia"/>
        </w:rPr>
        <w:t>植物體的物質吸收</w:t>
      </w:r>
      <w:r w:rsidR="009E5BE0" w:rsidRPr="00081FF6">
        <w:rPr>
          <w:rFonts w:ascii="標楷體" w:eastAsia="標楷體" w:hAnsi="標楷體"/>
        </w:rPr>
        <w:t>、</w:t>
      </w:r>
      <w:r w:rsidR="009E5BE0">
        <w:rPr>
          <w:rFonts w:ascii="標楷體" w:eastAsia="標楷體" w:hAnsi="標楷體" w:hint="eastAsia"/>
        </w:rPr>
        <w:t>合成與運輸</w:t>
      </w:r>
    </w:p>
    <w:p w:rsidR="005A6AD3" w:rsidRDefault="00E7078F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>4.</w:t>
      </w:r>
      <w:r w:rsidR="005A6AD3">
        <w:rPr>
          <w:rFonts w:ascii="標楷體" w:eastAsia="標楷體" w:hAnsi="標楷體" w:hint="eastAsia"/>
        </w:rPr>
        <w:t>植物的生殖</w:t>
      </w:r>
      <w:r w:rsidR="009E5BE0" w:rsidRPr="00081FF6">
        <w:rPr>
          <w:rFonts w:ascii="標楷體" w:eastAsia="標楷體" w:hAnsi="標楷體"/>
        </w:rPr>
        <w:t>、</w:t>
      </w:r>
      <w:r w:rsidR="009E5BE0">
        <w:rPr>
          <w:rFonts w:ascii="標楷體" w:eastAsia="標楷體" w:hAnsi="標楷體" w:hint="eastAsia"/>
        </w:rPr>
        <w:t>生長與發育</w:t>
      </w:r>
    </w:p>
    <w:p w:rsidR="00E7078F" w:rsidRPr="00081FF6" w:rsidRDefault="00E7078F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 </w:t>
      </w:r>
    </w:p>
    <w:p w:rsidR="009E6DA3" w:rsidRPr="00081FF6" w:rsidRDefault="009E6DA3">
      <w:pPr>
        <w:rPr>
          <w:rFonts w:ascii="標楷體" w:eastAsia="標楷體" w:hAnsi="標楷體"/>
        </w:rPr>
      </w:pP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參、教學目標 </w:t>
      </w: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1.使學生了解生命的起源與演化，以及細胞的化學組成、構造、功能， 細胞的特化和分工，並學習顯微測量法觀察細胞。 </w:t>
      </w: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2.使學生了解細胞的光合作用和呼吸作用、能量使用和維持。 </w:t>
      </w: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3.使學生了解植物體內水、礦物質及養分的運輸方式。 </w:t>
      </w: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>4.使學生了解植物的生殖、種子萌發、幼苗生長，並了解生長和發育 的調節方式，以及對環境刺激的反應。</w:t>
      </w:r>
    </w:p>
    <w:p w:rsidR="009E6DA3" w:rsidRPr="00081FF6" w:rsidRDefault="009E6DA3" w:rsidP="009E6DA3">
      <w:pPr>
        <w:rPr>
          <w:rFonts w:ascii="標楷體" w:eastAsia="標楷體" w:hAnsi="標楷體"/>
        </w:rPr>
      </w:pPr>
    </w:p>
    <w:p w:rsidR="007B2159" w:rsidRDefault="007B2159" w:rsidP="009E6DA3">
      <w:pPr>
        <w:rPr>
          <w:rFonts w:ascii="標楷體" w:eastAsia="標楷體" w:hAnsi="標楷體"/>
        </w:rPr>
      </w:pP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肆、教學計劃 </w:t>
      </w: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1.課堂上以投影片、生活小常識、報章雜誌網路等資源配合教學，以 期提高學生的學習興趣，並以討論與實驗課，讓學生深入了解生命 的奧祕。 </w:t>
      </w: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2.鼓勵學生多看課外書報雜誌，上教學相關網站，養成自我學習的習 慣及能力。例如下列網站： </w:t>
      </w: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lastRenderedPageBreak/>
        <w:t>（1）、國家實驗動物及繁殖中心：</w:t>
      </w:r>
      <w:hyperlink r:id="rId4" w:history="1">
        <w:r w:rsidRPr="00081FF6">
          <w:rPr>
            <w:rStyle w:val="a3"/>
            <w:rFonts w:ascii="標楷體" w:eastAsia="標楷體" w:hAnsi="標楷體"/>
          </w:rPr>
          <w:t>http://ww.nlac.gov.tw/cindex.html</w:t>
        </w:r>
      </w:hyperlink>
      <w:r w:rsidRPr="00081FF6">
        <w:rPr>
          <w:rFonts w:ascii="標楷體" w:eastAsia="標楷體" w:hAnsi="標楷體"/>
        </w:rPr>
        <w:t xml:space="preserve"> </w:t>
      </w: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>（2）、臺灣師範大學生物：</w:t>
      </w:r>
      <w:hyperlink r:id="rId5" w:history="1">
        <w:r w:rsidRPr="00081FF6">
          <w:rPr>
            <w:rStyle w:val="a3"/>
            <w:rFonts w:ascii="標楷體" w:eastAsia="標楷體" w:hAnsi="標楷體"/>
          </w:rPr>
          <w:t>http://www.ntnu.edu.tw/bio/page</w:t>
        </w:r>
      </w:hyperlink>
      <w:r w:rsidRPr="00081FF6">
        <w:rPr>
          <w:rFonts w:ascii="標楷體" w:eastAsia="標楷體" w:hAnsi="標楷體"/>
        </w:rPr>
        <w:t xml:space="preserve">. </w:t>
      </w: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（3）、臺灣師範大學科學教育中 </w:t>
      </w:r>
      <w:hyperlink r:id="rId6" w:history="1">
        <w:r w:rsidRPr="00081FF6">
          <w:rPr>
            <w:rStyle w:val="a3"/>
            <w:rFonts w:ascii="標楷體" w:eastAsia="標楷體" w:hAnsi="標楷體"/>
          </w:rPr>
          <w:t>http://l40.122.147.172/</w:t>
        </w:r>
      </w:hyperlink>
      <w:r w:rsidRPr="00081FF6">
        <w:rPr>
          <w:rFonts w:ascii="標楷體" w:eastAsia="標楷體" w:hAnsi="標楷體"/>
        </w:rPr>
        <w:t xml:space="preserve"> </w:t>
      </w: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>（4）、全球生物網路：</w:t>
      </w:r>
      <w:hyperlink r:id="rId7" w:history="1">
        <w:r w:rsidRPr="00081FF6">
          <w:rPr>
            <w:rStyle w:val="a3"/>
            <w:rFonts w:ascii="標楷體" w:eastAsia="標楷體" w:hAnsi="標楷體"/>
          </w:rPr>
          <w:t>http://www2.nsysu.edu.tw/bio86/bionet.htm</w:t>
        </w:r>
      </w:hyperlink>
      <w:r w:rsidRPr="00081FF6">
        <w:rPr>
          <w:rFonts w:ascii="標楷體" w:eastAsia="標楷體" w:hAnsi="標楷體"/>
        </w:rPr>
        <w:t xml:space="preserve"> </w:t>
      </w: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（5）、中央研究院植物研究所標本館： http : /leuler2. sinica.edu.tw : 80 80/hast/index_c .html/ </w:t>
      </w: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>（6）、國立自然科學博物館：</w:t>
      </w:r>
      <w:hyperlink r:id="rId8" w:history="1">
        <w:r w:rsidRPr="00081FF6">
          <w:rPr>
            <w:rStyle w:val="a3"/>
            <w:rFonts w:ascii="標楷體" w:eastAsia="標楷體" w:hAnsi="標楷體"/>
          </w:rPr>
          <w:t>http://www.ntms.edu.tw/</w:t>
        </w:r>
      </w:hyperlink>
      <w:r w:rsidRPr="00081FF6">
        <w:rPr>
          <w:rFonts w:ascii="標楷體" w:eastAsia="標楷體" w:hAnsi="標楷體"/>
        </w:rPr>
        <w:t xml:space="preserve"> </w:t>
      </w: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（7）、全球環境變遷資訊系統： </w:t>
      </w:r>
      <w:hyperlink r:id="rId9" w:history="1">
        <w:r w:rsidRPr="00081FF6">
          <w:rPr>
            <w:rStyle w:val="a3"/>
            <w:rFonts w:ascii="標楷體" w:eastAsia="標楷體" w:hAnsi="標楷體"/>
          </w:rPr>
          <w:t>http://sd.erl.itri.org.tw/change/globe.htm</w:t>
        </w:r>
      </w:hyperlink>
      <w:r w:rsidRPr="00081FF6">
        <w:rPr>
          <w:rFonts w:ascii="標楷體" w:eastAsia="標楷體" w:hAnsi="標楷體"/>
        </w:rPr>
        <w:t xml:space="preserve"> </w:t>
      </w:r>
    </w:p>
    <w:p w:rsidR="009E6DA3" w:rsidRPr="00081FF6" w:rsidRDefault="009E6DA3" w:rsidP="009E6DA3">
      <w:pPr>
        <w:rPr>
          <w:rFonts w:ascii="標楷體" w:eastAsia="標楷體" w:hAnsi="標楷體"/>
        </w:rPr>
      </w:pP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伍、成績評量 </w:t>
      </w: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1.定期成績考查：第一次期中考，第二次期中考各佔 20%， 期末考佔 30%，日常成績佔 30%。 </w:t>
      </w: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2.日常成績的評量包含上課態度、每章的小考、實驗表現、 實驗報告。 </w:t>
      </w:r>
    </w:p>
    <w:p w:rsidR="009E6DA3" w:rsidRPr="00081FF6" w:rsidRDefault="009E6DA3" w:rsidP="009E6DA3">
      <w:pPr>
        <w:rPr>
          <w:rFonts w:ascii="標楷體" w:eastAsia="標楷體" w:hAnsi="標楷體"/>
        </w:rPr>
      </w:pPr>
    </w:p>
    <w:p w:rsidR="007B2159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 xml:space="preserve">陸、配合事項 </w:t>
      </w:r>
    </w:p>
    <w:p w:rsidR="009E6DA3" w:rsidRPr="00081FF6" w:rsidRDefault="009E6DA3" w:rsidP="009E6DA3">
      <w:pPr>
        <w:rPr>
          <w:rFonts w:ascii="標楷體" w:eastAsia="標楷體" w:hAnsi="標楷體"/>
        </w:rPr>
      </w:pPr>
      <w:r w:rsidRPr="00081FF6">
        <w:rPr>
          <w:rFonts w:ascii="標楷體" w:eastAsia="標楷體" w:hAnsi="標楷體"/>
        </w:rPr>
        <w:t>本課程為</w:t>
      </w:r>
      <w:r w:rsidRPr="00081FF6">
        <w:rPr>
          <w:rFonts w:ascii="標楷體" w:eastAsia="標楷體" w:hAnsi="標楷體" w:hint="eastAsia"/>
        </w:rPr>
        <w:t>二</w:t>
      </w:r>
      <w:r w:rsidRPr="00081FF6">
        <w:rPr>
          <w:rFonts w:ascii="標楷體" w:eastAsia="標楷體" w:hAnsi="標楷體"/>
        </w:rPr>
        <w:t>學分，每週</w:t>
      </w:r>
      <w:r w:rsidRPr="00081FF6">
        <w:rPr>
          <w:rFonts w:ascii="標楷體" w:eastAsia="標楷體" w:hAnsi="標楷體" w:hint="eastAsia"/>
        </w:rPr>
        <w:t>二</w:t>
      </w:r>
      <w:r w:rsidRPr="00081FF6">
        <w:rPr>
          <w:rFonts w:ascii="標楷體" w:eastAsia="標楷體" w:hAnsi="標楷體"/>
        </w:rPr>
        <w:t>節課，由於課程內容豐富，而上課時間短且間隔甚長，同學們上課務必認真聽講並勤作筆 記，課後務必要複習。實驗課能多動手操作，仔細的觀察，多與同學討論，遇有疑問務必請教老師或同學，能準時繳交作業或實驗報 告，並能確實訂正錯誤。</w:t>
      </w:r>
    </w:p>
    <w:p w:rsidR="009E6DA3" w:rsidRPr="00081FF6" w:rsidRDefault="009E6DA3" w:rsidP="009E6DA3">
      <w:pPr>
        <w:rPr>
          <w:rFonts w:ascii="標楷體" w:eastAsia="標楷體" w:hAnsi="標楷體"/>
        </w:rPr>
      </w:pPr>
    </w:p>
    <w:sectPr w:rsidR="009E6DA3" w:rsidRPr="00081F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8F"/>
    <w:rsid w:val="00081FF6"/>
    <w:rsid w:val="005A6AD3"/>
    <w:rsid w:val="007B2159"/>
    <w:rsid w:val="009E5BE0"/>
    <w:rsid w:val="009E6DA3"/>
    <w:rsid w:val="00B23D49"/>
    <w:rsid w:val="00E7078F"/>
    <w:rsid w:val="00F0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95E9"/>
  <w15:chartTrackingRefBased/>
  <w15:docId w15:val="{8A023E74-F3BE-4308-90D6-85F367D1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6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tms.edu.t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2.nsysu.edu.tw/bio86/bionet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40.122.147.17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tnu.edu.tw/bio/pag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.nlac.gov.tw/cindex.html" TargetMode="External"/><Relationship Id="rId9" Type="http://schemas.openxmlformats.org/officeDocument/2006/relationships/hyperlink" Target="http://sd.erl.itri.org.tw/change/globe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2022-02-22T05:15:00Z</dcterms:created>
  <dcterms:modified xsi:type="dcterms:W3CDTF">2022-02-22T06:39:00Z</dcterms:modified>
</cp:coreProperties>
</file>