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0FB" w:rsidRPr="00773C03" w:rsidRDefault="009260FB" w:rsidP="009260FB">
      <w:pPr>
        <w:jc w:val="center"/>
        <w:rPr>
          <w:rFonts w:ascii="標楷體" w:eastAsia="標楷體"/>
          <w:b/>
          <w:sz w:val="26"/>
          <w:szCs w:val="26"/>
        </w:rPr>
      </w:pPr>
      <w:bookmarkStart w:id="0" w:name="_GoBack"/>
      <w:r w:rsidRPr="00773C03">
        <w:rPr>
          <w:rFonts w:ascii="標楷體" w:eastAsia="標楷體" w:hint="eastAsia"/>
          <w:b/>
          <w:sz w:val="26"/>
          <w:szCs w:val="26"/>
        </w:rPr>
        <w:t>臺北市立松山高級中學</w:t>
      </w:r>
      <w:r w:rsidR="00743040" w:rsidRPr="00773C03">
        <w:rPr>
          <w:rFonts w:ascii="標楷體" w:eastAsia="標楷體" w:hint="eastAsia"/>
          <w:b/>
          <w:sz w:val="26"/>
          <w:szCs w:val="26"/>
        </w:rPr>
        <w:t>111</w:t>
      </w:r>
      <w:r w:rsidRPr="00773C03">
        <w:rPr>
          <w:rFonts w:ascii="標楷體" w:eastAsia="標楷體" w:hint="eastAsia"/>
          <w:b/>
          <w:sz w:val="26"/>
          <w:szCs w:val="26"/>
        </w:rPr>
        <w:t>學年度第一學期學校日班級經營計劃報告書</w:t>
      </w:r>
    </w:p>
    <w:tbl>
      <w:tblPr>
        <w:tblW w:w="9215" w:type="dxa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2191"/>
        <w:gridCol w:w="720"/>
        <w:gridCol w:w="2685"/>
        <w:gridCol w:w="540"/>
        <w:gridCol w:w="2086"/>
      </w:tblGrid>
      <w:tr w:rsidR="009260FB" w:rsidTr="00773C03">
        <w:trPr>
          <w:trHeight w:val="360"/>
        </w:trPr>
        <w:tc>
          <w:tcPr>
            <w:tcW w:w="993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bookmarkEnd w:id="0"/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班級</w:t>
            </w:r>
          </w:p>
        </w:tc>
        <w:tc>
          <w:tcPr>
            <w:tcW w:w="2191" w:type="dxa"/>
            <w:tcBorders>
              <w:top w:val="double" w:sz="4" w:space="0" w:color="auto"/>
            </w:tcBorders>
            <w:vAlign w:val="center"/>
          </w:tcPr>
          <w:p w:rsidR="009260FB" w:rsidRDefault="009260FB" w:rsidP="00743040">
            <w:pPr>
              <w:ind w:firstLineChars="100" w:firstLine="24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三年十</w:t>
            </w:r>
            <w:r w:rsidR="00743040">
              <w:rPr>
                <w:rFonts w:ascii="標楷體" w:eastAsia="標楷體" w:hint="eastAsia"/>
              </w:rPr>
              <w:t>九</w:t>
            </w:r>
            <w:r>
              <w:rPr>
                <w:rFonts w:ascii="標楷體" w:eastAsia="標楷體" w:hint="eastAsia"/>
              </w:rPr>
              <w:t>班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center"/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導師</w:t>
            </w:r>
          </w:p>
        </w:tc>
        <w:tc>
          <w:tcPr>
            <w:tcW w:w="2685" w:type="dxa"/>
            <w:tcBorders>
              <w:top w:val="double" w:sz="4" w:space="0" w:color="auto"/>
            </w:tcBorders>
            <w:vAlign w:val="center"/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陳雪芬</w:t>
            </w:r>
          </w:p>
        </w:tc>
        <w:tc>
          <w:tcPr>
            <w:tcW w:w="540" w:type="dxa"/>
            <w:tcBorders>
              <w:top w:val="double" w:sz="4" w:space="0" w:color="auto"/>
            </w:tcBorders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電話</w:t>
            </w:r>
          </w:p>
          <w:p w:rsidR="009260FB" w:rsidRDefault="009260FB" w:rsidP="001B2379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手機</w:t>
            </w:r>
          </w:p>
        </w:tc>
        <w:tc>
          <w:tcPr>
            <w:tcW w:w="2086" w:type="dxa"/>
            <w:tcBorders>
              <w:top w:val="double" w:sz="4" w:space="0" w:color="auto"/>
              <w:right w:val="double" w:sz="4" w:space="0" w:color="auto"/>
            </w:tcBorders>
          </w:tcPr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27535968─330</w:t>
            </w:r>
          </w:p>
          <w:p w:rsidR="009260FB" w:rsidRDefault="009260FB" w:rsidP="001B2379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國文科辦公室</w:t>
            </w:r>
          </w:p>
        </w:tc>
      </w:tr>
      <w:tr w:rsidR="009260FB" w:rsidTr="00773C03">
        <w:trPr>
          <w:trHeight w:val="345"/>
        </w:trPr>
        <w:tc>
          <w:tcPr>
            <w:tcW w:w="993" w:type="dxa"/>
            <w:tcBorders>
              <w:left w:val="double" w:sz="4" w:space="0" w:color="auto"/>
            </w:tcBorders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類別</w:t>
            </w:r>
          </w:p>
        </w:tc>
        <w:tc>
          <w:tcPr>
            <w:tcW w:w="5596" w:type="dxa"/>
            <w:gridSpan w:val="3"/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重要內容</w:t>
            </w:r>
          </w:p>
        </w:tc>
        <w:tc>
          <w:tcPr>
            <w:tcW w:w="2626" w:type="dxa"/>
            <w:gridSpan w:val="2"/>
            <w:tcBorders>
              <w:right w:val="double" w:sz="4" w:space="0" w:color="auto"/>
            </w:tcBorders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備註</w:t>
            </w:r>
          </w:p>
        </w:tc>
      </w:tr>
      <w:tr w:rsidR="009260FB" w:rsidTr="00773C03">
        <w:trPr>
          <w:trHeight w:val="3028"/>
        </w:trPr>
        <w:tc>
          <w:tcPr>
            <w:tcW w:w="993" w:type="dxa"/>
            <w:tcBorders>
              <w:left w:val="double" w:sz="4" w:space="0" w:color="auto"/>
            </w:tcBorders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個人教育理念</w:t>
            </w:r>
          </w:p>
        </w:tc>
        <w:tc>
          <w:tcPr>
            <w:tcW w:w="5596" w:type="dxa"/>
            <w:gridSpan w:val="3"/>
          </w:tcPr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1.真誠尊重：每個學生都是完整獨立的個體，師生應真誠相待，相互尊重。</w:t>
            </w:r>
          </w:p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2.教學相長：教育的核心在學生，教育的靈魂在老師，教育的責任在家庭、學校與社會的配合。</w:t>
            </w:r>
          </w:p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3.快樂學習：培養主動、積極、快樂、自信與自我負責的學習態度。</w:t>
            </w:r>
          </w:p>
          <w:p w:rsidR="00743040" w:rsidRDefault="009260FB" w:rsidP="00743040">
            <w:pPr>
              <w:ind w:left="220" w:hangingChars="100" w:hanging="22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4.學行並重：以專心學習為基礎，進而踏實做事，以達到誠實做人為目標。</w:t>
            </w:r>
          </w:p>
        </w:tc>
        <w:tc>
          <w:tcPr>
            <w:tcW w:w="2626" w:type="dxa"/>
            <w:gridSpan w:val="2"/>
            <w:tcBorders>
              <w:right w:val="double" w:sz="4" w:space="0" w:color="auto"/>
            </w:tcBorders>
          </w:tcPr>
          <w:p w:rsidR="009260FB" w:rsidRDefault="009260FB" w:rsidP="001B2379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誠實互信自主負責</w:t>
            </w:r>
          </w:p>
          <w:p w:rsidR="009260FB" w:rsidRDefault="009260FB" w:rsidP="001B2379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學校主要分機：</w:t>
            </w:r>
          </w:p>
          <w:p w:rsidR="009260FB" w:rsidRPr="00A62202" w:rsidRDefault="009260FB" w:rsidP="001B2379">
            <w:pPr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教務處225</w:t>
            </w:r>
          </w:p>
          <w:p w:rsidR="009260FB" w:rsidRDefault="009260FB" w:rsidP="001B2379">
            <w:pPr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學務處251</w:t>
            </w:r>
          </w:p>
          <w:p w:rsidR="009260FB" w:rsidRDefault="009260FB" w:rsidP="001B2379">
            <w:pPr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國文科330</w:t>
            </w:r>
            <w:r>
              <w:rPr>
                <w:rFonts w:ascii="標楷體" w:eastAsia="標楷體"/>
                <w:sz w:val="20"/>
              </w:rPr>
              <w:t xml:space="preserve"> .</w:t>
            </w:r>
            <w:r>
              <w:rPr>
                <w:rFonts w:ascii="標楷體" w:eastAsia="標楷體" w:hint="eastAsia"/>
                <w:sz w:val="20"/>
              </w:rPr>
              <w:t>331</w:t>
            </w:r>
          </w:p>
          <w:p w:rsidR="009260FB" w:rsidRDefault="009260FB" w:rsidP="001B2379">
            <w:pPr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英文科320</w:t>
            </w:r>
          </w:p>
          <w:p w:rsidR="009260FB" w:rsidRDefault="009260FB" w:rsidP="001B2379">
            <w:pPr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數學科310</w:t>
            </w:r>
          </w:p>
          <w:p w:rsidR="009260FB" w:rsidRDefault="009260FB" w:rsidP="001B2379">
            <w:pPr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社會科340</w:t>
            </w:r>
          </w:p>
          <w:p w:rsidR="009260FB" w:rsidRPr="00326FF8" w:rsidRDefault="009260FB" w:rsidP="001B2379">
            <w:pPr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自然科350</w:t>
            </w:r>
          </w:p>
        </w:tc>
      </w:tr>
      <w:tr w:rsidR="009260FB" w:rsidTr="00773C03">
        <w:trPr>
          <w:trHeight w:val="1710"/>
        </w:trPr>
        <w:tc>
          <w:tcPr>
            <w:tcW w:w="993" w:type="dxa"/>
            <w:tcBorders>
              <w:left w:val="double" w:sz="4" w:space="0" w:color="auto"/>
            </w:tcBorders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班級經營目標</w:t>
            </w:r>
          </w:p>
        </w:tc>
        <w:tc>
          <w:tcPr>
            <w:tcW w:w="5596" w:type="dxa"/>
            <w:gridSpan w:val="3"/>
          </w:tcPr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1.班級像個大家庭，同學間互信互助，切磋上進。</w:t>
            </w: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2.同學能自愛自律，合群守紀，維護班級榮譽。</w:t>
            </w:r>
          </w:p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3.同學能敬業樂群，相互欣賞包容；能分享奉獻，感恩惜福；能熱心服務，負責盡職。</w:t>
            </w:r>
          </w:p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4.強調務實的學習態度，期望每個同學適應高中生活，身心與課業均衡發展，培養獨立自主的能力。</w:t>
            </w:r>
          </w:p>
        </w:tc>
        <w:tc>
          <w:tcPr>
            <w:tcW w:w="2626" w:type="dxa"/>
            <w:gridSpan w:val="2"/>
            <w:tcBorders>
              <w:right w:val="double" w:sz="4" w:space="0" w:color="auto"/>
            </w:tcBorders>
          </w:tcPr>
          <w:p w:rsidR="009260FB" w:rsidRDefault="009260FB" w:rsidP="001B2379">
            <w:pPr>
              <w:rPr>
                <w:rFonts w:ascii="標楷體" w:eastAsia="標楷體"/>
                <w:sz w:val="16"/>
                <w:szCs w:val="16"/>
              </w:rPr>
            </w:pPr>
          </w:p>
        </w:tc>
      </w:tr>
      <w:tr w:rsidR="009260FB" w:rsidTr="00773C03">
        <w:trPr>
          <w:trHeight w:val="1710"/>
        </w:trPr>
        <w:tc>
          <w:tcPr>
            <w:tcW w:w="993" w:type="dxa"/>
            <w:tcBorders>
              <w:left w:val="double" w:sz="4" w:space="0" w:color="auto"/>
            </w:tcBorders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作息與</w:t>
            </w: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常規</w:t>
            </w:r>
          </w:p>
        </w:tc>
        <w:tc>
          <w:tcPr>
            <w:tcW w:w="5596" w:type="dxa"/>
            <w:gridSpan w:val="3"/>
          </w:tcPr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1.守時守規，作息正常，遵守班級公約。（7：30分為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自主早</w:t>
            </w:r>
            <w:r w:rsidR="00ED1602">
              <w:rPr>
                <w:rFonts w:ascii="標楷體" w:eastAsia="標楷體" w:hint="eastAsia"/>
                <w:sz w:val="22"/>
                <w:szCs w:val="22"/>
              </w:rPr>
              <w:t>修</w:t>
            </w:r>
            <w:r>
              <w:rPr>
                <w:rFonts w:ascii="標楷體" w:eastAsia="標楷體" w:hint="eastAsia"/>
                <w:sz w:val="22"/>
                <w:szCs w:val="22"/>
              </w:rPr>
              <w:t>，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16</w:t>
            </w:r>
            <w:r>
              <w:rPr>
                <w:rFonts w:ascii="標楷體" w:eastAsia="標楷體" w:hint="eastAsia"/>
                <w:sz w:val="22"/>
                <w:szCs w:val="22"/>
              </w:rPr>
              <w:t>：00離校；如欲留校晚自習【自18：00至21：30】，地點在圖書館3</w:t>
            </w:r>
            <w:r>
              <w:rPr>
                <w:rFonts w:ascii="標楷體" w:eastAsia="標楷體" w:hint="eastAsia"/>
                <w:sz w:val="22"/>
                <w:szCs w:val="22"/>
                <w:lang w:eastAsia="zh-HK"/>
              </w:rPr>
              <w:t>樓</w:t>
            </w:r>
            <w:r>
              <w:rPr>
                <w:rFonts w:ascii="標楷體" w:eastAsia="標楷體" w:hint="eastAsia"/>
                <w:sz w:val="22"/>
                <w:szCs w:val="22"/>
              </w:rPr>
              <w:t>。）</w:t>
            </w:r>
          </w:p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2.事假須事先請假；病假當天上午來電告知，三日內完成請假手續（請帶證明文件、收據或藥袋）。</w:t>
            </w:r>
          </w:p>
        </w:tc>
        <w:tc>
          <w:tcPr>
            <w:tcW w:w="2626" w:type="dxa"/>
            <w:gridSpan w:val="2"/>
            <w:tcBorders>
              <w:right w:val="double" w:sz="4" w:space="0" w:color="auto"/>
            </w:tcBorders>
          </w:tcPr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請假專線27535968轉256或259（請告知班級座號姓名與假別）</w:t>
            </w:r>
          </w:p>
          <w:p w:rsidR="009260FB" w:rsidRDefault="009260FB" w:rsidP="001B2379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病假需附收據或證明文件。</w:t>
            </w:r>
          </w:p>
        </w:tc>
      </w:tr>
      <w:tr w:rsidR="009260FB" w:rsidTr="00773C03">
        <w:trPr>
          <w:trHeight w:val="3742"/>
        </w:trPr>
        <w:tc>
          <w:tcPr>
            <w:tcW w:w="993" w:type="dxa"/>
            <w:tcBorders>
              <w:left w:val="double" w:sz="4" w:space="0" w:color="auto"/>
            </w:tcBorders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重要行事</w:t>
            </w: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與</w:t>
            </w: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活動</w:t>
            </w:r>
          </w:p>
        </w:tc>
        <w:tc>
          <w:tcPr>
            <w:tcW w:w="5596" w:type="dxa"/>
            <w:gridSpan w:val="3"/>
          </w:tcPr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1.三次定期考試日期如下：</w:t>
            </w:r>
          </w:p>
          <w:p w:rsidR="009260FB" w:rsidRDefault="009260FB" w:rsidP="001B2379">
            <w:pPr>
              <w:ind w:leftChars="100" w:left="46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第一次期中考:10/12.10/13</w:t>
            </w:r>
          </w:p>
          <w:p w:rsidR="009260FB" w:rsidRDefault="009260FB" w:rsidP="001B2379">
            <w:pPr>
              <w:ind w:leftChars="100" w:left="46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第二次期中考:12/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1</w:t>
            </w:r>
            <w:r>
              <w:rPr>
                <w:rFonts w:ascii="標楷體" w:eastAsia="標楷體" w:hint="eastAsia"/>
                <w:sz w:val="22"/>
                <w:szCs w:val="22"/>
              </w:rPr>
              <w:t>.12/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2</w:t>
            </w:r>
          </w:p>
          <w:p w:rsidR="009260FB" w:rsidRDefault="009260FB" w:rsidP="001B2379">
            <w:pPr>
              <w:ind w:leftChars="100" w:left="46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期末考:12/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29</w:t>
            </w:r>
            <w:r>
              <w:rPr>
                <w:rFonts w:ascii="標楷體" w:eastAsia="標楷體" w:hint="eastAsia"/>
                <w:sz w:val="22"/>
                <w:szCs w:val="22"/>
              </w:rPr>
              <w:t>.12/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30</w:t>
            </w:r>
          </w:p>
          <w:p w:rsidR="009260FB" w:rsidRDefault="009260FB" w:rsidP="001B2379">
            <w:pPr>
              <w:ind w:leftChars="52" w:left="125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【除期末考外，其餘約10日內發成績單，請家長簽名。】</w:t>
            </w: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 xml:space="preserve">2.學測模擬考日期如下: </w:t>
            </w:r>
          </w:p>
          <w:p w:rsidR="00ED1602" w:rsidRDefault="009260FB" w:rsidP="001B2379">
            <w:pPr>
              <w:ind w:leftChars="100" w:left="24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第一次:9/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5</w:t>
            </w:r>
            <w:r>
              <w:rPr>
                <w:rFonts w:ascii="標楷體" w:eastAsia="標楷體" w:hint="eastAsia"/>
                <w:sz w:val="22"/>
                <w:szCs w:val="22"/>
              </w:rPr>
              <w:t>.9/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6</w:t>
            </w:r>
            <w:r>
              <w:rPr>
                <w:rFonts w:ascii="標楷體" w:eastAsia="標楷體" w:hint="eastAsia"/>
                <w:sz w:val="22"/>
                <w:szCs w:val="22"/>
              </w:rPr>
              <w:t>（北市）</w:t>
            </w:r>
          </w:p>
          <w:p w:rsidR="009260FB" w:rsidRDefault="009260FB" w:rsidP="001B2379">
            <w:pPr>
              <w:ind w:leftChars="100" w:left="24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第二次:11/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1</w:t>
            </w:r>
            <w:r>
              <w:rPr>
                <w:rFonts w:ascii="標楷體" w:eastAsia="標楷體" w:hint="eastAsia"/>
                <w:sz w:val="22"/>
                <w:szCs w:val="22"/>
              </w:rPr>
              <w:t>.11/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2</w:t>
            </w:r>
            <w:r>
              <w:rPr>
                <w:rFonts w:ascii="標楷體" w:eastAsia="標楷體" w:hint="eastAsia"/>
                <w:sz w:val="22"/>
                <w:szCs w:val="22"/>
              </w:rPr>
              <w:t>（全國）</w:t>
            </w:r>
          </w:p>
          <w:p w:rsidR="009260FB" w:rsidRDefault="009260FB" w:rsidP="001B2379">
            <w:pPr>
              <w:ind w:leftChars="100" w:left="24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第三次:12/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14</w:t>
            </w:r>
            <w:r>
              <w:rPr>
                <w:rFonts w:ascii="標楷體" w:eastAsia="標楷體" w:hint="eastAsia"/>
                <w:sz w:val="22"/>
                <w:szCs w:val="22"/>
              </w:rPr>
              <w:t>.12/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15</w:t>
            </w:r>
            <w:r>
              <w:rPr>
                <w:rFonts w:ascii="標楷體" w:eastAsia="標楷體" w:hint="eastAsia"/>
                <w:sz w:val="22"/>
                <w:szCs w:val="22"/>
              </w:rPr>
              <w:t>（北市）</w:t>
            </w: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3.大學學科能力測驗:</w:t>
            </w:r>
            <w:r w:rsidR="00ED1602">
              <w:rPr>
                <w:rFonts w:ascii="標楷體" w:eastAsia="標楷體" w:hint="eastAsia"/>
                <w:sz w:val="22"/>
                <w:szCs w:val="22"/>
              </w:rPr>
              <w:t>112/</w:t>
            </w:r>
            <w:r>
              <w:rPr>
                <w:rFonts w:ascii="標楷體" w:eastAsia="標楷體" w:hint="eastAsia"/>
                <w:sz w:val="22"/>
                <w:szCs w:val="22"/>
              </w:rPr>
              <w:t>1/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13-</w:t>
            </w:r>
            <w:r>
              <w:rPr>
                <w:rFonts w:ascii="標楷體" w:eastAsia="標楷體" w:hint="eastAsia"/>
                <w:sz w:val="22"/>
                <w:szCs w:val="22"/>
              </w:rPr>
              <w:t>1/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15</w:t>
            </w:r>
          </w:p>
        </w:tc>
        <w:tc>
          <w:tcPr>
            <w:tcW w:w="2626" w:type="dxa"/>
            <w:gridSpan w:val="2"/>
            <w:tcBorders>
              <w:right w:val="double" w:sz="4" w:space="0" w:color="auto"/>
            </w:tcBorders>
          </w:tcPr>
          <w:p w:rsidR="009260FB" w:rsidRDefault="00ED1602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校慶:11/12</w:t>
            </w:r>
          </w:p>
          <w:p w:rsidR="00ED1602" w:rsidRDefault="00ED1602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校慶補假:11/14</w:t>
            </w:r>
          </w:p>
          <w:p w:rsidR="00ED1602" w:rsidRDefault="00ED1602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休業式:112/1/19</w:t>
            </w:r>
          </w:p>
          <w:p w:rsidR="00ED1602" w:rsidRDefault="00ED1602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公布補考:112/1/31</w:t>
            </w:r>
          </w:p>
          <w:p w:rsidR="00ED1602" w:rsidRPr="00001D43" w:rsidRDefault="00ED1602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補考:112/2/4</w:t>
            </w:r>
          </w:p>
        </w:tc>
      </w:tr>
      <w:tr w:rsidR="009260FB" w:rsidTr="00773C03">
        <w:trPr>
          <w:trHeight w:val="557"/>
        </w:trPr>
        <w:tc>
          <w:tcPr>
            <w:tcW w:w="993" w:type="dxa"/>
            <w:tcBorders>
              <w:left w:val="double" w:sz="4" w:space="0" w:color="auto"/>
            </w:tcBorders>
          </w:tcPr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家長配合事項</w:t>
            </w:r>
          </w:p>
        </w:tc>
        <w:tc>
          <w:tcPr>
            <w:tcW w:w="5596" w:type="dxa"/>
            <w:gridSpan w:val="3"/>
          </w:tcPr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1.督促孩子每天準時到校，並留意返家時間與安全事項。</w:t>
            </w: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2.關注孩子飲食與身心健康，多鼓勵少責備。</w:t>
            </w:r>
          </w:p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3.了解成績考查辦法，督促孩子自我管理。【高中三年須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必修</w:t>
            </w:r>
            <w:r>
              <w:rPr>
                <w:rFonts w:ascii="標楷體" w:eastAsia="標楷體" w:hint="eastAsia"/>
                <w:sz w:val="22"/>
                <w:szCs w:val="22"/>
              </w:rPr>
              <w:t>1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02</w:t>
            </w:r>
            <w:r>
              <w:rPr>
                <w:rFonts w:ascii="標楷體" w:eastAsia="標楷體" w:hint="eastAsia"/>
                <w:sz w:val="22"/>
                <w:szCs w:val="22"/>
              </w:rPr>
              <w:t>學分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、選修40學分</w:t>
            </w:r>
            <w:r>
              <w:rPr>
                <w:rFonts w:ascii="標楷體" w:eastAsia="標楷體" w:hint="eastAsia"/>
                <w:sz w:val="22"/>
                <w:szCs w:val="22"/>
              </w:rPr>
              <w:t>，</w:t>
            </w:r>
            <w:r w:rsidR="00743040">
              <w:rPr>
                <w:rFonts w:ascii="標楷體" w:eastAsia="標楷體" w:hint="eastAsia"/>
                <w:sz w:val="22"/>
                <w:szCs w:val="22"/>
              </w:rPr>
              <w:t>兩者加起來要超過150學分。</w:t>
            </w:r>
            <w:r>
              <w:rPr>
                <w:rFonts w:ascii="標楷體" w:eastAsia="標楷體" w:hint="eastAsia"/>
                <w:sz w:val="22"/>
                <w:szCs w:val="22"/>
              </w:rPr>
              <w:t>每學年德育、智育均須及格】</w:t>
            </w:r>
          </w:p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4.協助孩子認識多元入學及考試方案，及早做生涯規劃。</w:t>
            </w:r>
          </w:p>
          <w:p w:rsidR="009260FB" w:rsidRDefault="009260FB" w:rsidP="001B2379">
            <w:pPr>
              <w:ind w:left="220" w:hangingChars="100" w:hanging="220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lastRenderedPageBreak/>
              <w:t>5.留意孩子青春叛逆期轉變與課業瓶頸期的調適。</w:t>
            </w:r>
          </w:p>
          <w:p w:rsidR="00743040" w:rsidRDefault="009260FB" w:rsidP="00743040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6.留意孩子交友與感情問題，並隨時與老師聯絡。</w:t>
            </w:r>
          </w:p>
        </w:tc>
        <w:tc>
          <w:tcPr>
            <w:tcW w:w="2626" w:type="dxa"/>
            <w:gridSpan w:val="2"/>
            <w:tcBorders>
              <w:right w:val="double" w:sz="4" w:space="0" w:color="auto"/>
            </w:tcBorders>
          </w:tcPr>
          <w:p w:rsidR="009260FB" w:rsidRPr="003B57F5" w:rsidRDefault="009260FB" w:rsidP="001B2379">
            <w:pPr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lastRenderedPageBreak/>
              <w:t>學分</w:t>
            </w:r>
            <w:r w:rsidRPr="003B57F5">
              <w:rPr>
                <w:rFonts w:ascii="標楷體" w:eastAsia="標楷體" w:hint="eastAsia"/>
                <w:sz w:val="20"/>
              </w:rPr>
              <w:t>不足者可申請補修學分。</w:t>
            </w:r>
          </w:p>
          <w:p w:rsidR="009260FB" w:rsidRPr="003B57F5" w:rsidRDefault="009260FB" w:rsidP="001B2379">
            <w:pPr>
              <w:rPr>
                <w:rFonts w:ascii="標楷體" w:eastAsia="標楷體"/>
                <w:sz w:val="20"/>
              </w:rPr>
            </w:pPr>
          </w:p>
        </w:tc>
      </w:tr>
      <w:tr w:rsidR="009260FB" w:rsidTr="00773C03">
        <w:trPr>
          <w:trHeight w:val="834"/>
        </w:trPr>
        <w:tc>
          <w:tcPr>
            <w:tcW w:w="993" w:type="dxa"/>
            <w:tcBorders>
              <w:left w:val="double" w:sz="4" w:space="0" w:color="auto"/>
            </w:tcBorders>
          </w:tcPr>
          <w:p w:rsidR="009260FB" w:rsidRDefault="009260FB" w:rsidP="001B2379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親師聯絡方式</w:t>
            </w:r>
          </w:p>
        </w:tc>
        <w:tc>
          <w:tcPr>
            <w:tcW w:w="5596" w:type="dxa"/>
            <w:gridSpan w:val="3"/>
          </w:tcPr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1.聯絡電話如右上。</w:t>
            </w:r>
          </w:p>
          <w:p w:rsidR="009260FB" w:rsidRDefault="009260FB" w:rsidP="00743040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2.若需面談請先以電話約定時間。</w:t>
            </w:r>
          </w:p>
        </w:tc>
        <w:tc>
          <w:tcPr>
            <w:tcW w:w="2626" w:type="dxa"/>
            <w:gridSpan w:val="2"/>
            <w:tcBorders>
              <w:right w:val="double" w:sz="4" w:space="0" w:color="auto"/>
            </w:tcBorders>
          </w:tcPr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</w:p>
        </w:tc>
      </w:tr>
      <w:tr w:rsidR="009260FB" w:rsidTr="00773C03">
        <w:trPr>
          <w:trHeight w:val="721"/>
        </w:trPr>
        <w:tc>
          <w:tcPr>
            <w:tcW w:w="993" w:type="dxa"/>
            <w:tcBorders>
              <w:left w:val="double" w:sz="4" w:space="0" w:color="auto"/>
              <w:bottom w:val="double" w:sz="4" w:space="0" w:color="auto"/>
            </w:tcBorders>
          </w:tcPr>
          <w:p w:rsidR="009260FB" w:rsidRDefault="009260FB" w:rsidP="001B2379">
            <w:pPr>
              <w:rPr>
                <w:rFonts w:ascii="標楷體" w:eastAsia="標楷體"/>
              </w:rPr>
            </w:pPr>
          </w:p>
          <w:p w:rsidR="009260FB" w:rsidRDefault="009260FB" w:rsidP="001B2379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其他</w:t>
            </w:r>
          </w:p>
        </w:tc>
        <w:tc>
          <w:tcPr>
            <w:tcW w:w="5596" w:type="dxa"/>
            <w:gridSpan w:val="3"/>
            <w:tcBorders>
              <w:bottom w:val="double" w:sz="4" w:space="0" w:color="auto"/>
            </w:tcBorders>
          </w:tcPr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1.班費收支情況（總務股長報告）。</w:t>
            </w: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2.為加強學習，各科可能另購教材講義或試卷，此類金</w:t>
            </w: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 xml:space="preserve">  額為實報實銷，擬由總務股</w:t>
            </w:r>
            <w:r w:rsidRPr="001A49BF">
              <w:rPr>
                <w:rFonts w:ascii="標楷體" w:eastAsia="標楷體" w:hint="eastAsia"/>
                <w:b/>
                <w:sz w:val="22"/>
                <w:szCs w:val="22"/>
              </w:rPr>
              <w:t>長</w:t>
            </w:r>
            <w:r>
              <w:rPr>
                <w:rFonts w:ascii="標楷體" w:eastAsia="標楷體" w:hint="eastAsia"/>
                <w:sz w:val="22"/>
                <w:szCs w:val="22"/>
              </w:rPr>
              <w:t>統收統支。</w:t>
            </w: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3.以上收支請主管同學詳列收支表，並定期（班會）公</w:t>
            </w:r>
          </w:p>
          <w:p w:rsidR="009260FB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 xml:space="preserve">  布。</w:t>
            </w:r>
          </w:p>
        </w:tc>
        <w:tc>
          <w:tcPr>
            <w:tcW w:w="2626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9260FB" w:rsidRPr="009209AE" w:rsidRDefault="009260FB" w:rsidP="001B2379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所有費用均由同學收管。</w:t>
            </w:r>
          </w:p>
        </w:tc>
      </w:tr>
    </w:tbl>
    <w:p w:rsidR="009260FB" w:rsidRPr="00041A9B" w:rsidRDefault="009260FB" w:rsidP="009260FB">
      <w:pPr>
        <w:rPr>
          <w:rFonts w:ascii="標楷體" w:eastAsia="標楷體" w:hAnsi="標楷體"/>
          <w:u w:val="thick"/>
        </w:rPr>
      </w:pPr>
    </w:p>
    <w:p w:rsidR="00317501" w:rsidRPr="009260FB" w:rsidRDefault="00317501"/>
    <w:sectPr w:rsidR="00317501" w:rsidRPr="009260FB" w:rsidSect="004D652E">
      <w:pgSz w:w="11906" w:h="16838"/>
      <w:pgMar w:top="1134" w:right="1797" w:bottom="709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FB"/>
    <w:rsid w:val="00317501"/>
    <w:rsid w:val="00743040"/>
    <w:rsid w:val="00773C03"/>
    <w:rsid w:val="008657F9"/>
    <w:rsid w:val="009260FB"/>
    <w:rsid w:val="00ED1602"/>
    <w:rsid w:val="00EF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71281-FDCE-4ECF-A520-3D0B549A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60FB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薰惠 許</dc:creator>
  <cp:keywords/>
  <dc:description/>
  <cp:lastModifiedBy>User</cp:lastModifiedBy>
  <cp:revision>4</cp:revision>
  <dcterms:created xsi:type="dcterms:W3CDTF">2022-09-15T06:46:00Z</dcterms:created>
  <dcterms:modified xsi:type="dcterms:W3CDTF">2022-09-15T07:22:00Z</dcterms:modified>
</cp:coreProperties>
</file>