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0B" w:rsidRPr="00110C5C" w:rsidRDefault="00D81A7F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775" cy="571500"/>
            <wp:effectExtent l="0" t="0" r="0" b="0"/>
            <wp:wrapThrough wrapText="bothSides">
              <wp:wrapPolygon edited="0">
                <wp:start x="0" y="0"/>
                <wp:lineTo x="0" y="20880"/>
                <wp:lineTo x="20817" y="20880"/>
                <wp:lineTo x="20817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7013022531825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FF9" w:rsidRPr="00110C5C">
        <w:rPr>
          <w:rFonts w:hint="eastAsia"/>
          <w:b/>
          <w:sz w:val="28"/>
          <w:szCs w:val="28"/>
        </w:rPr>
        <w:t>臺北市立松山高級中學</w:t>
      </w:r>
      <w:r w:rsidR="00672D3D">
        <w:rPr>
          <w:rFonts w:hint="eastAsia"/>
          <w:b/>
          <w:sz w:val="28"/>
          <w:szCs w:val="28"/>
        </w:rPr>
        <w:t>1</w:t>
      </w:r>
      <w:r w:rsidR="00672D3D">
        <w:rPr>
          <w:b/>
          <w:sz w:val="28"/>
          <w:szCs w:val="28"/>
        </w:rPr>
        <w:t>1</w:t>
      </w:r>
      <w:r w:rsidR="00EB0078">
        <w:rPr>
          <w:rFonts w:hint="eastAsia"/>
          <w:b/>
          <w:sz w:val="28"/>
          <w:szCs w:val="28"/>
        </w:rPr>
        <w:t>1</w:t>
      </w:r>
      <w:r w:rsidR="00952FF9" w:rsidRPr="00110C5C">
        <w:rPr>
          <w:rFonts w:hint="eastAsia"/>
          <w:b/>
          <w:sz w:val="28"/>
          <w:szCs w:val="28"/>
        </w:rPr>
        <w:t>學年度第</w:t>
      </w:r>
      <w:r w:rsidR="00672D3D">
        <w:rPr>
          <w:rFonts w:hint="eastAsia"/>
          <w:b/>
          <w:sz w:val="28"/>
          <w:szCs w:val="28"/>
        </w:rPr>
        <w:t>二</w:t>
      </w:r>
      <w:r w:rsidR="00952FF9" w:rsidRPr="00110C5C">
        <w:rPr>
          <w:rFonts w:hint="eastAsia"/>
          <w:b/>
          <w:sz w:val="28"/>
          <w:szCs w:val="28"/>
        </w:rPr>
        <w:t>學期</w:t>
      </w:r>
      <w:r w:rsidR="00C032D4">
        <w:rPr>
          <w:rFonts w:hint="eastAsia"/>
          <w:b/>
          <w:sz w:val="28"/>
          <w:szCs w:val="28"/>
        </w:rPr>
        <w:t xml:space="preserve"> </w:t>
      </w:r>
      <w:r w:rsidR="003B2234">
        <w:rPr>
          <w:rFonts w:hint="eastAsia"/>
          <w:b/>
          <w:sz w:val="28"/>
          <w:szCs w:val="28"/>
        </w:rPr>
        <w:t>3</w:t>
      </w:r>
      <w:r w:rsidR="00672D3D">
        <w:rPr>
          <w:rFonts w:hint="eastAsia"/>
          <w:b/>
          <w:sz w:val="28"/>
          <w:szCs w:val="28"/>
        </w:rPr>
        <w:t>1</w:t>
      </w:r>
      <w:r w:rsidR="00EB0078">
        <w:rPr>
          <w:rFonts w:hint="eastAsia"/>
          <w:b/>
          <w:sz w:val="28"/>
          <w:szCs w:val="28"/>
        </w:rPr>
        <w:t>9</w:t>
      </w:r>
      <w:r w:rsidR="00672D3D">
        <w:rPr>
          <w:rFonts w:hint="eastAsia"/>
          <w:b/>
          <w:sz w:val="28"/>
          <w:szCs w:val="28"/>
        </w:rPr>
        <w:t>家長</w:t>
      </w:r>
      <w:r w:rsidR="00952FF9" w:rsidRPr="00110C5C">
        <w:rPr>
          <w:rFonts w:hint="eastAsia"/>
          <w:b/>
          <w:sz w:val="28"/>
          <w:szCs w:val="28"/>
        </w:rPr>
        <w:t>日</w:t>
      </w: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457"/>
        <w:gridCol w:w="1387"/>
        <w:gridCol w:w="3260"/>
        <w:gridCol w:w="1276"/>
        <w:gridCol w:w="2693"/>
      </w:tblGrid>
      <w:tr w:rsidR="00C4095F" w:rsidTr="00CC3E00">
        <w:tc>
          <w:tcPr>
            <w:tcW w:w="457" w:type="dxa"/>
            <w:vMerge w:val="restart"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升學重要行事曆</w:t>
            </w:r>
          </w:p>
        </w:tc>
        <w:tc>
          <w:tcPr>
            <w:tcW w:w="1387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日期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活動項目</w:t>
            </w:r>
          </w:p>
        </w:tc>
        <w:tc>
          <w:tcPr>
            <w:tcW w:w="1276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日期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活動項目</w:t>
            </w:r>
          </w:p>
        </w:tc>
      </w:tr>
      <w:tr w:rsidR="00C4095F" w:rsidTr="00CC3E00">
        <w:trPr>
          <w:trHeight w:val="299"/>
        </w:trPr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4D4736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6C6A0F">
              <w:rPr>
                <w:b/>
              </w:rPr>
              <w:t>/</w:t>
            </w:r>
            <w:r>
              <w:rPr>
                <w:rFonts w:hint="eastAsia"/>
                <w:b/>
              </w:rPr>
              <w:t>23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學測成績公布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/2</w:t>
            </w:r>
            <w:r w:rsidR="000D48D0">
              <w:rPr>
                <w:rFonts w:hint="eastAsia"/>
                <w:b/>
              </w:rPr>
              <w:t>1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包粽傳情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4D4736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6C6A0F">
              <w:rPr>
                <w:b/>
              </w:rPr>
              <w:t>/2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寄發成績單</w:t>
            </w:r>
          </w:p>
        </w:tc>
        <w:tc>
          <w:tcPr>
            <w:tcW w:w="1276" w:type="dxa"/>
          </w:tcPr>
          <w:p w:rsidR="006C6A0F" w:rsidRPr="00C5421F" w:rsidRDefault="00861820" w:rsidP="00C4095F">
            <w:pPr>
              <w:jc w:val="both"/>
              <w:rPr>
                <w:b/>
                <w:shd w:val="pct15" w:color="auto" w:fill="FFFFFF"/>
              </w:rPr>
            </w:pPr>
            <w:r w:rsidRPr="00C5421F">
              <w:rPr>
                <w:b/>
                <w:shd w:val="pct15" w:color="auto" w:fill="FFFFFF"/>
              </w:rPr>
              <w:t>5/3</w:t>
            </w:r>
          </w:p>
        </w:tc>
        <w:tc>
          <w:tcPr>
            <w:tcW w:w="2693" w:type="dxa"/>
          </w:tcPr>
          <w:p w:rsidR="006C6A0F" w:rsidRPr="00CC3E00" w:rsidRDefault="00861820" w:rsidP="00C4095F">
            <w:pPr>
              <w:jc w:val="both"/>
              <w:rPr>
                <w:shd w:val="pct15" w:color="auto" w:fill="FFFFFF"/>
              </w:rPr>
            </w:pPr>
            <w:r w:rsidRPr="00CC3E00">
              <w:rPr>
                <w:rFonts w:hint="eastAsia"/>
                <w:shd w:val="pct15" w:color="auto" w:fill="FFFFFF"/>
              </w:rPr>
              <w:t>畢業考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4D4736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6C6A0F">
              <w:rPr>
                <w:b/>
              </w:rPr>
              <w:t>/</w:t>
            </w:r>
            <w:r>
              <w:rPr>
                <w:rFonts w:hint="eastAsia"/>
                <w:b/>
              </w:rPr>
              <w:t>24</w:t>
            </w:r>
            <w:r w:rsidR="006C6A0F">
              <w:rPr>
                <w:b/>
              </w:rPr>
              <w:t>-3/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繁星第一階段網路選填</w:t>
            </w:r>
          </w:p>
        </w:tc>
        <w:tc>
          <w:tcPr>
            <w:tcW w:w="1276" w:type="dxa"/>
          </w:tcPr>
          <w:p w:rsidR="006C6A0F" w:rsidRPr="00C5421F" w:rsidRDefault="00861820" w:rsidP="00C4095F">
            <w:pPr>
              <w:jc w:val="both"/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/5</w:t>
            </w:r>
          </w:p>
        </w:tc>
        <w:tc>
          <w:tcPr>
            <w:tcW w:w="2693" w:type="dxa"/>
          </w:tcPr>
          <w:p w:rsidR="006C6A0F" w:rsidRPr="00CC3E00" w:rsidRDefault="00861820" w:rsidP="00C4095F">
            <w:pPr>
              <w:jc w:val="both"/>
              <w:rPr>
                <w:shd w:val="pct15" w:color="auto" w:fill="FFFFFF"/>
              </w:rPr>
            </w:pPr>
            <w:r w:rsidRPr="00CC3E00">
              <w:rPr>
                <w:rFonts w:hint="eastAsia"/>
              </w:rPr>
              <w:t>公告高三補考名單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4D4736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6C6A0F">
              <w:rPr>
                <w:b/>
              </w:rPr>
              <w:t>/2</w:t>
            </w:r>
            <w:r>
              <w:rPr>
                <w:rFonts w:hint="eastAsia"/>
                <w:b/>
              </w:rPr>
              <w:t>4</w:t>
            </w:r>
            <w:r w:rsidR="006C6A0F">
              <w:rPr>
                <w:b/>
              </w:rPr>
              <w:t>-3/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個人申請及科大申請校內線上報名</w:t>
            </w:r>
            <w:r w:rsidR="004D4736">
              <w:rPr>
                <w:rFonts w:hint="eastAsia"/>
              </w:rPr>
              <w:t>、調查購買分發簡章</w:t>
            </w:r>
          </w:p>
        </w:tc>
        <w:tc>
          <w:tcPr>
            <w:tcW w:w="1276" w:type="dxa"/>
          </w:tcPr>
          <w:p w:rsidR="006C6A0F" w:rsidRDefault="00861820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  <w:shd w:val="pct15" w:color="auto" w:fill="FFFFFF"/>
              </w:rPr>
              <w:t>5/9</w:t>
            </w:r>
          </w:p>
        </w:tc>
        <w:tc>
          <w:tcPr>
            <w:tcW w:w="2693" w:type="dxa"/>
          </w:tcPr>
          <w:p w:rsidR="006C6A0F" w:rsidRPr="00CC3E00" w:rsidRDefault="00861820" w:rsidP="00C4095F">
            <w:pPr>
              <w:jc w:val="both"/>
            </w:pPr>
            <w:r w:rsidRPr="00CC3E00">
              <w:rPr>
                <w:rFonts w:hint="eastAsia"/>
                <w:shd w:val="pct15" w:color="auto" w:fill="FFFFFF"/>
              </w:rPr>
              <w:t>分科測驗二模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</w:t>
            </w:r>
            <w:r w:rsidR="004D4736">
              <w:rPr>
                <w:rFonts w:hint="eastAsia"/>
                <w:b/>
              </w:rPr>
              <w:t>7</w:t>
            </w:r>
          </w:p>
        </w:tc>
        <w:tc>
          <w:tcPr>
            <w:tcW w:w="3260" w:type="dxa"/>
          </w:tcPr>
          <w:p w:rsidR="006C6A0F" w:rsidRPr="00CC3E00" w:rsidRDefault="004D4736" w:rsidP="00C4095F">
            <w:pPr>
              <w:jc w:val="both"/>
            </w:pPr>
            <w:r w:rsidRPr="00CC3E00">
              <w:rPr>
                <w:rFonts w:hint="eastAsia"/>
              </w:rPr>
              <w:t>公告繁星第一梯次推薦名單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</w:t>
            </w:r>
            <w:r w:rsidR="00861820">
              <w:rPr>
                <w:rFonts w:hint="eastAsia"/>
                <w:b/>
              </w:rPr>
              <w:t>10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高三補考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/</w:t>
            </w:r>
            <w:r w:rsidR="004D4736">
              <w:rPr>
                <w:rFonts w:hint="eastAsia"/>
                <w:b/>
              </w:rPr>
              <w:t>8</w:t>
            </w:r>
          </w:p>
        </w:tc>
        <w:tc>
          <w:tcPr>
            <w:tcW w:w="3260" w:type="dxa"/>
          </w:tcPr>
          <w:p w:rsidR="006C6A0F" w:rsidRPr="00CC3E00" w:rsidRDefault="004D4736" w:rsidP="00C4095F">
            <w:pPr>
              <w:jc w:val="both"/>
            </w:pPr>
            <w:r w:rsidRPr="00CC3E00">
              <w:rPr>
                <w:rFonts w:hint="eastAsia"/>
              </w:rPr>
              <w:t>繁星第一梯次完成繳費或放棄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</w:rPr>
              <w:t>中午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2:00</w:t>
            </w:r>
            <w:r>
              <w:rPr>
                <w:rFonts w:hint="eastAsia"/>
                <w:b/>
              </w:rPr>
              <w:t>前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</w:t>
            </w:r>
            <w:r w:rsidR="00861820">
              <w:rPr>
                <w:rFonts w:hint="eastAsia"/>
                <w:b/>
              </w:rPr>
              <w:t>12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公告高三重修名單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4D4736" w:rsidP="004D4736">
            <w:pPr>
              <w:jc w:val="both"/>
              <w:rPr>
                <w:b/>
              </w:rPr>
            </w:pPr>
            <w:r>
              <w:rPr>
                <w:b/>
              </w:rPr>
              <w:t>3/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-3/14</w:t>
            </w:r>
          </w:p>
        </w:tc>
        <w:tc>
          <w:tcPr>
            <w:tcW w:w="3260" w:type="dxa"/>
          </w:tcPr>
          <w:p w:rsidR="006C6A0F" w:rsidRPr="00CC3E00" w:rsidRDefault="004D4736" w:rsidP="00C4095F">
            <w:pPr>
              <w:jc w:val="both"/>
            </w:pPr>
            <w:r w:rsidRPr="00CC3E00">
              <w:rPr>
                <w:rFonts w:hint="eastAsia"/>
              </w:rPr>
              <w:t>個人申請及科大申請報名校對</w:t>
            </w:r>
            <w:r w:rsidRPr="00CC3E00">
              <w:rPr>
                <w:rFonts w:hint="eastAsia"/>
              </w:rPr>
              <w:t>(</w:t>
            </w:r>
            <w:r>
              <w:rPr>
                <w:rFonts w:hint="eastAsia"/>
              </w:rPr>
              <w:t>第一次</w:t>
            </w:r>
            <w:r w:rsidRPr="00CC3E00"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C6A0F" w:rsidRDefault="00861820" w:rsidP="00C4095F">
            <w:pPr>
              <w:jc w:val="both"/>
              <w:rPr>
                <w:b/>
              </w:rPr>
            </w:pPr>
            <w:r>
              <w:rPr>
                <w:b/>
              </w:rPr>
              <w:t>6/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693" w:type="dxa"/>
          </w:tcPr>
          <w:p w:rsidR="006C6A0F" w:rsidRPr="00CC3E00" w:rsidRDefault="00861820" w:rsidP="00C4095F">
            <w:pPr>
              <w:jc w:val="both"/>
            </w:pPr>
            <w:r w:rsidRPr="00CC3E00">
              <w:rPr>
                <w:rFonts w:hint="eastAsia"/>
              </w:rPr>
              <w:t>科大放榜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4D4736" w:rsidRDefault="004D4736" w:rsidP="004D4736">
            <w:pPr>
              <w:jc w:val="both"/>
              <w:rPr>
                <w:b/>
              </w:rPr>
            </w:pPr>
            <w:r>
              <w:rPr>
                <w:b/>
              </w:rPr>
              <w:t>3/1</w:t>
            </w:r>
            <w:r>
              <w:rPr>
                <w:rFonts w:hint="eastAsia"/>
                <w:b/>
              </w:rPr>
              <w:t>6-3/20</w:t>
            </w:r>
          </w:p>
          <w:p w:rsidR="006C6A0F" w:rsidRDefault="006C6A0F" w:rsidP="00C4095F">
            <w:pPr>
              <w:jc w:val="both"/>
              <w:rPr>
                <w:b/>
              </w:rPr>
            </w:pPr>
          </w:p>
        </w:tc>
        <w:tc>
          <w:tcPr>
            <w:tcW w:w="3260" w:type="dxa"/>
          </w:tcPr>
          <w:p w:rsidR="006C6A0F" w:rsidRPr="00CC3E00" w:rsidRDefault="004D4736" w:rsidP="00C4095F">
            <w:pPr>
              <w:jc w:val="both"/>
            </w:pPr>
            <w:r w:rsidRPr="00CC3E00">
              <w:rPr>
                <w:rFonts w:hint="eastAsia"/>
              </w:rPr>
              <w:t>個人申請及科大申請報名校對</w:t>
            </w:r>
            <w:r>
              <w:rPr>
                <w:rFonts w:hint="eastAsia"/>
              </w:rPr>
              <w:t>及繳費</w:t>
            </w:r>
            <w:r w:rsidRPr="00CC3E00">
              <w:rPr>
                <w:rFonts w:hint="eastAsia"/>
              </w:rPr>
              <w:t>(</w:t>
            </w:r>
            <w:r>
              <w:rPr>
                <w:rFonts w:hint="eastAsia"/>
              </w:rPr>
              <w:t>第二次</w:t>
            </w:r>
            <w:r w:rsidRPr="00CC3E00"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C6A0F" w:rsidRDefault="00861820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2693" w:type="dxa"/>
          </w:tcPr>
          <w:p w:rsidR="006C6A0F" w:rsidRPr="00CC3E00" w:rsidRDefault="00861820" w:rsidP="00C4095F">
            <w:pPr>
              <w:jc w:val="both"/>
            </w:pPr>
            <w:r w:rsidRPr="00CC3E00">
              <w:rPr>
                <w:rFonts w:hint="eastAsia"/>
              </w:rPr>
              <w:t>公告申請入學分發結果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3/2</w:t>
            </w:r>
            <w:r w:rsidR="000D48D0">
              <w:rPr>
                <w:rFonts w:hint="eastAsia"/>
                <w:b/>
              </w:rPr>
              <w:t>1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繁星錄取名單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</w:t>
            </w:r>
            <w:r w:rsidR="00861820">
              <w:rPr>
                <w:rFonts w:hint="eastAsia"/>
                <w:b/>
              </w:rPr>
              <w:t>14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申請入學放榜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Pr="00C5421F" w:rsidRDefault="000D48D0" w:rsidP="00C4095F">
            <w:pPr>
              <w:jc w:val="both"/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3/23-</w:t>
            </w:r>
            <w:r w:rsidR="006C6A0F" w:rsidRPr="00C5421F">
              <w:rPr>
                <w:b/>
                <w:shd w:val="pct15" w:color="auto" w:fill="FFFFFF"/>
              </w:rPr>
              <w:t>3/24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  <w:rPr>
                <w:shd w:val="pct15" w:color="auto" w:fill="FFFFFF"/>
              </w:rPr>
            </w:pPr>
            <w:r w:rsidRPr="00CC3E00">
              <w:rPr>
                <w:rFonts w:hint="eastAsia"/>
                <w:shd w:val="pct15" w:color="auto" w:fill="FFFFFF"/>
              </w:rPr>
              <w:t>第一次段考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</w:t>
            </w:r>
            <w:r w:rsidR="0086182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6/</w:t>
            </w:r>
            <w:r w:rsidR="00861820">
              <w:rPr>
                <w:rFonts w:hint="eastAsia"/>
                <w:b/>
              </w:rPr>
              <w:t>2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柳絮、畢業典禮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3/3</w:t>
            </w:r>
            <w:r w:rsidR="000D48D0">
              <w:rPr>
                <w:rFonts w:hint="eastAsia"/>
                <w:b/>
              </w:rPr>
              <w:t>0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申請入學、科大第一階段放榜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/1</w:t>
            </w:r>
            <w:r w:rsidR="00861820">
              <w:rPr>
                <w:rFonts w:hint="eastAsia"/>
                <w:b/>
              </w:rPr>
              <w:t>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/1</w:t>
            </w:r>
            <w:r w:rsidR="00861820">
              <w:rPr>
                <w:rFonts w:hint="eastAsia"/>
                <w:b/>
              </w:rPr>
              <w:t>3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分科測驗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4/6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高三課程成果及多元表現學生上傳截止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/2</w:t>
            </w:r>
            <w:r w:rsidR="00861820">
              <w:rPr>
                <w:rFonts w:hint="eastAsia"/>
                <w:b/>
              </w:rPr>
              <w:t>8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分科測驗成績單</w:t>
            </w:r>
          </w:p>
        </w:tc>
      </w:tr>
      <w:tr w:rsidR="00C4095F" w:rsidTr="00C4095F">
        <w:trPr>
          <w:trHeight w:val="365"/>
        </w:trPr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4/1</w:t>
            </w:r>
            <w:r w:rsidR="000D48D0">
              <w:rPr>
                <w:rFonts w:hint="eastAsia"/>
                <w:b/>
              </w:rPr>
              <w:t>7</w:t>
            </w:r>
            <w:r>
              <w:rPr>
                <w:b/>
              </w:rPr>
              <w:t>-4/</w:t>
            </w:r>
            <w:r w:rsidR="000D48D0">
              <w:rPr>
                <w:rFonts w:hint="eastAsia"/>
                <w:b/>
              </w:rPr>
              <w:t>20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申請入學校內</w:t>
            </w:r>
            <w:r w:rsidR="000D48D0">
              <w:rPr>
                <w:rFonts w:hint="eastAsia"/>
              </w:rPr>
              <w:t>模擬</w:t>
            </w:r>
            <w:r w:rsidRPr="00CC3E00">
              <w:rPr>
                <w:rFonts w:hint="eastAsia"/>
              </w:rPr>
              <w:t>面試</w:t>
            </w:r>
          </w:p>
        </w:tc>
        <w:tc>
          <w:tcPr>
            <w:tcW w:w="1276" w:type="dxa"/>
          </w:tcPr>
          <w:p w:rsidR="006C6A0F" w:rsidRDefault="00861820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 w:rsidR="006C6A0F">
              <w:rPr>
                <w:b/>
              </w:rPr>
              <w:t>/</w:t>
            </w:r>
            <w:r>
              <w:rPr>
                <w:rFonts w:hint="eastAsia"/>
                <w:b/>
              </w:rPr>
              <w:t>1</w:t>
            </w:r>
            <w:r w:rsidR="006C6A0F">
              <w:rPr>
                <w:b/>
              </w:rPr>
              <w:t>-8/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網路登記分發志願</w:t>
            </w:r>
          </w:p>
        </w:tc>
      </w:tr>
      <w:tr w:rsidR="009B7E51" w:rsidRPr="00C4095F" w:rsidTr="00395DC8">
        <w:tc>
          <w:tcPr>
            <w:tcW w:w="457" w:type="dxa"/>
          </w:tcPr>
          <w:p w:rsidR="009B7E51" w:rsidRDefault="009B7E51" w:rsidP="00DE4870">
            <w:pPr>
              <w:spacing w:line="36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家長配合事項</w:t>
            </w:r>
          </w:p>
        </w:tc>
        <w:tc>
          <w:tcPr>
            <w:tcW w:w="8616" w:type="dxa"/>
            <w:gridSpan w:val="4"/>
          </w:tcPr>
          <w:p w:rsidR="009B7E51" w:rsidRDefault="009B7E51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8:10</w:t>
            </w:r>
            <w:r>
              <w:rPr>
                <w:rFonts w:hint="eastAsia"/>
              </w:rPr>
              <w:t>前由學生選擇參與早修或自主規劃運用。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高三升學資料繁多，除重要紙本資料外，多會在校網及班群上公布及提醒，有任何問題歡迎與導師與相關處室詢問。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高三</w:t>
            </w:r>
            <w:r w:rsidR="00B57C68">
              <w:rPr>
                <w:rFonts w:hint="eastAsia"/>
              </w:rPr>
              <w:t>下</w:t>
            </w:r>
            <w:r>
              <w:rPr>
                <w:rFonts w:hint="eastAsia"/>
              </w:rPr>
              <w:t>要確認的考試報名資料或繳費項目較多，請各位家長協助留意和提醒。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高三升學壓力大，除導師平日的觀察及關懷外，也請家長對孩子多鼓勵，給予孩子學習及生活上的支持。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請瞭解高中成績考查辦法，督促孩子完成應修學分，以免影響畢業。</w:t>
            </w:r>
          </w:p>
          <w:p w:rsidR="00C8556C" w:rsidRPr="009B7E51" w:rsidRDefault="00C8556C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學生校內服儀相關規定說明。</w:t>
            </w:r>
          </w:p>
        </w:tc>
      </w:tr>
      <w:tr w:rsidR="00C4095F" w:rsidRPr="00C4095F" w:rsidTr="00395DC8">
        <w:tc>
          <w:tcPr>
            <w:tcW w:w="457" w:type="dxa"/>
          </w:tcPr>
          <w:p w:rsidR="00C4095F" w:rsidRDefault="00C4095F" w:rsidP="00DE4870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任課教師</w:t>
            </w:r>
          </w:p>
        </w:tc>
        <w:tc>
          <w:tcPr>
            <w:tcW w:w="8616" w:type="dxa"/>
            <w:gridSpan w:val="4"/>
          </w:tcPr>
          <w:p w:rsidR="00C4095F" w:rsidRPr="00DE4870" w:rsidRDefault="00C4095F" w:rsidP="00DE4870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總機：2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7535968</w:t>
            </w:r>
            <w:r w:rsidR="00D51C23">
              <w:rPr>
                <w:rFonts w:ascii="標楷體" w:eastAsia="標楷體" w:hAnsi="標楷體" w:hint="eastAsia"/>
                <w:sz w:val="26"/>
                <w:szCs w:val="26"/>
              </w:rPr>
              <w:t xml:space="preserve">        請假專線</w:t>
            </w:r>
            <w:r w:rsidR="00D51C23" w:rsidRPr="00DE4870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="00651ED2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651ED2">
              <w:rPr>
                <w:rFonts w:ascii="標楷體" w:eastAsia="標楷體" w:hAnsi="標楷體"/>
                <w:sz w:val="26"/>
                <w:szCs w:val="26"/>
              </w:rPr>
              <w:t>7535968#256</w:t>
            </w:r>
          </w:p>
          <w:p w:rsidR="00C4095F" w:rsidRPr="00DE4870" w:rsidRDefault="00DE4870" w:rsidP="00DE4870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國文：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陳雪芬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33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 化學：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呂嘉興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 xml:space="preserve">350)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物理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洪淑慧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352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  <w:p w:rsidR="00DE4870" w:rsidRPr="00DE4870" w:rsidRDefault="00DE4870" w:rsidP="00DE4870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英文：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陳佑民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32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 xml:space="preserve">) 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生物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余宛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真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350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體育：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陳悅廷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261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  <w:p w:rsidR="00DE4870" w:rsidRPr="00DE4870" w:rsidRDefault="00DE4870" w:rsidP="00DE4870">
            <w:pPr>
              <w:spacing w:line="440" w:lineRule="exact"/>
              <w:jc w:val="both"/>
              <w:rPr>
                <w:rFonts w:asciiTheme="minorEastAsia" w:hAnsiTheme="minorEastAsia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數學：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陳怡萍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老師(3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1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 藝術：謝于婷老師(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 xml:space="preserve">364) 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健護：蔡秋燕老師(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258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</w:tc>
      </w:tr>
    </w:tbl>
    <w:p w:rsidR="00DE4870" w:rsidRPr="00C4095F" w:rsidRDefault="00DE4870" w:rsidP="00C4095F">
      <w:pPr>
        <w:jc w:val="both"/>
        <w:rPr>
          <w:b/>
        </w:rPr>
      </w:pPr>
    </w:p>
    <w:p w:rsidR="00011A6A" w:rsidRDefault="00011A6A" w:rsidP="00C4095F">
      <w:pPr>
        <w:jc w:val="both"/>
        <w:rPr>
          <w:b/>
        </w:rPr>
      </w:pPr>
      <w:r>
        <w:rPr>
          <w:rFonts w:hint="eastAsia"/>
          <w:noProof/>
        </w:rPr>
        <w:drawing>
          <wp:inline distT="0" distB="0" distL="0" distR="0" wp14:anchorId="6337A6BC" wp14:editId="69046D4F">
            <wp:extent cx="2530549" cy="285750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37A6BC" wp14:editId="69046D4F">
            <wp:extent cx="2711302" cy="28574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18" cy="3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A6A" w:rsidSect="00C032D4">
      <w:pgSz w:w="11906" w:h="16838"/>
      <w:pgMar w:top="1021" w:right="1797" w:bottom="102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3B7" w:rsidRDefault="00CF73B7" w:rsidP="00CF73B7">
      <w:r>
        <w:separator/>
      </w:r>
    </w:p>
  </w:endnote>
  <w:endnote w:type="continuationSeparator" w:id="0">
    <w:p w:rsidR="00CF73B7" w:rsidRDefault="00CF73B7" w:rsidP="00CF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文鼎中明">
    <w:altName w:val="微軟正黑體"/>
    <w:charset w:val="88"/>
    <w:family w:val="modern"/>
    <w:pitch w:val="fixed"/>
    <w:sig w:usb0="800002E3" w:usb1="38CF7C7A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3B7" w:rsidRDefault="00CF73B7" w:rsidP="00CF73B7">
      <w:r>
        <w:separator/>
      </w:r>
    </w:p>
  </w:footnote>
  <w:footnote w:type="continuationSeparator" w:id="0">
    <w:p w:rsidR="00CF73B7" w:rsidRDefault="00CF73B7" w:rsidP="00CF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7AD"/>
    <w:multiLevelType w:val="hybridMultilevel"/>
    <w:tmpl w:val="CB9A766E"/>
    <w:lvl w:ilvl="0" w:tplc="2D6AC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A5898"/>
    <w:multiLevelType w:val="hybridMultilevel"/>
    <w:tmpl w:val="369EB928"/>
    <w:lvl w:ilvl="0" w:tplc="0BF89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2D5A84"/>
    <w:multiLevelType w:val="multilevel"/>
    <w:tmpl w:val="A1AE10AC"/>
    <w:lvl w:ilvl="0">
      <w:start w:val="2015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FC4298"/>
    <w:multiLevelType w:val="hybridMultilevel"/>
    <w:tmpl w:val="1F9E5464"/>
    <w:lvl w:ilvl="0" w:tplc="E68AC30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F9"/>
    <w:rsid w:val="00011A6A"/>
    <w:rsid w:val="00087A4C"/>
    <w:rsid w:val="000A59A9"/>
    <w:rsid w:val="000D1B78"/>
    <w:rsid w:val="000D48D0"/>
    <w:rsid w:val="00110C5C"/>
    <w:rsid w:val="001557B4"/>
    <w:rsid w:val="0017162F"/>
    <w:rsid w:val="001D30C0"/>
    <w:rsid w:val="00257225"/>
    <w:rsid w:val="002D796F"/>
    <w:rsid w:val="003A73DC"/>
    <w:rsid w:val="003B2234"/>
    <w:rsid w:val="00413A97"/>
    <w:rsid w:val="00493BC3"/>
    <w:rsid w:val="00494073"/>
    <w:rsid w:val="004D2D59"/>
    <w:rsid w:val="004D4736"/>
    <w:rsid w:val="00525494"/>
    <w:rsid w:val="005C1E96"/>
    <w:rsid w:val="00622A59"/>
    <w:rsid w:val="00651ED2"/>
    <w:rsid w:val="00672D3D"/>
    <w:rsid w:val="006C6A0F"/>
    <w:rsid w:val="00861820"/>
    <w:rsid w:val="008A5DE9"/>
    <w:rsid w:val="00952FF9"/>
    <w:rsid w:val="009874E9"/>
    <w:rsid w:val="009A0925"/>
    <w:rsid w:val="009B7E51"/>
    <w:rsid w:val="00A91DDC"/>
    <w:rsid w:val="00B10433"/>
    <w:rsid w:val="00B3636D"/>
    <w:rsid w:val="00B57C68"/>
    <w:rsid w:val="00B872F6"/>
    <w:rsid w:val="00B90A13"/>
    <w:rsid w:val="00BB56F4"/>
    <w:rsid w:val="00C032D4"/>
    <w:rsid w:val="00C4095F"/>
    <w:rsid w:val="00C5421F"/>
    <w:rsid w:val="00C8556C"/>
    <w:rsid w:val="00CB4AF0"/>
    <w:rsid w:val="00CC3E00"/>
    <w:rsid w:val="00CE7C63"/>
    <w:rsid w:val="00CF73B7"/>
    <w:rsid w:val="00D51C23"/>
    <w:rsid w:val="00D52CDF"/>
    <w:rsid w:val="00D81A7F"/>
    <w:rsid w:val="00DB1E4F"/>
    <w:rsid w:val="00DE4870"/>
    <w:rsid w:val="00E35A9D"/>
    <w:rsid w:val="00E57AC3"/>
    <w:rsid w:val="00EB0078"/>
    <w:rsid w:val="00F17585"/>
    <w:rsid w:val="00F52070"/>
    <w:rsid w:val="00F9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  <w15:docId w15:val="{907958B0-25DB-4A15-B7F1-2ED99C16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11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F9"/>
    <w:pPr>
      <w:ind w:leftChars="200" w:left="480"/>
    </w:pPr>
  </w:style>
  <w:style w:type="table" w:styleId="a4">
    <w:name w:val="Table Grid"/>
    <w:basedOn w:val="a1"/>
    <w:uiPriority w:val="39"/>
    <w:rsid w:val="00952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011A6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73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73B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13A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13A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547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764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8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42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4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9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34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9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724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210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7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52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659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54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0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563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730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3DFDF-E165-450D-B577-9CA30410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2023-02-23T01:56:00Z</cp:lastPrinted>
  <dcterms:created xsi:type="dcterms:W3CDTF">2023-02-23T01:58:00Z</dcterms:created>
  <dcterms:modified xsi:type="dcterms:W3CDTF">2023-03-02T05:29:00Z</dcterms:modified>
</cp:coreProperties>
</file>