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0D" w:rsidRPr="007E1CB1" w:rsidRDefault="000B5391" w:rsidP="007E1CB1">
      <w:pPr>
        <w:pStyle w:val="a4"/>
        <w:ind w:left="917"/>
        <w:jc w:val="center"/>
        <w:rPr>
          <w:rFonts w:ascii="標楷體" w:eastAsia="標楷體" w:hAnsi="標楷體"/>
          <w:szCs w:val="24"/>
        </w:rPr>
      </w:pPr>
      <w:r w:rsidRPr="007E1CB1">
        <w:rPr>
          <w:rFonts w:ascii="標楷體" w:eastAsia="標楷體" w:hAnsi="標楷體"/>
          <w:spacing w:val="6"/>
          <w:szCs w:val="24"/>
        </w:rPr>
        <w:t xml:space="preserve">臺北市立松山高級中學 </w:t>
      </w:r>
      <w:r w:rsidRPr="007E1CB1">
        <w:rPr>
          <w:rFonts w:ascii="標楷體" w:eastAsia="標楷體" w:hAnsi="標楷體"/>
          <w:szCs w:val="24"/>
        </w:rPr>
        <w:t>11</w:t>
      </w:r>
      <w:r w:rsidR="002F3EA3">
        <w:rPr>
          <w:rFonts w:ascii="標楷體" w:eastAsia="標楷體" w:hAnsi="標楷體"/>
          <w:szCs w:val="24"/>
        </w:rPr>
        <w:t>1</w:t>
      </w:r>
      <w:r w:rsidRPr="007E1CB1">
        <w:rPr>
          <w:rFonts w:ascii="標楷體" w:eastAsia="標楷體" w:hAnsi="標楷體"/>
          <w:spacing w:val="-6"/>
          <w:szCs w:val="24"/>
        </w:rPr>
        <w:t xml:space="preserve"> </w:t>
      </w:r>
      <w:r w:rsidR="002F3EA3">
        <w:rPr>
          <w:rFonts w:ascii="標楷體" w:eastAsia="標楷體" w:hAnsi="標楷體"/>
          <w:szCs w:val="24"/>
        </w:rPr>
        <w:t>學年度第</w:t>
      </w:r>
      <w:r w:rsidR="002F3EA3">
        <w:rPr>
          <w:rFonts w:ascii="標楷體" w:eastAsia="標楷體" w:hAnsi="標楷體" w:hint="eastAsia"/>
          <w:szCs w:val="24"/>
        </w:rPr>
        <w:t>二</w:t>
      </w:r>
      <w:bookmarkStart w:id="0" w:name="_GoBack"/>
      <w:bookmarkEnd w:id="0"/>
      <w:r w:rsidRPr="007E1CB1">
        <w:rPr>
          <w:rFonts w:ascii="標楷體" w:eastAsia="標楷體" w:hAnsi="標楷體"/>
          <w:szCs w:val="24"/>
        </w:rPr>
        <w:t>學期</w:t>
      </w:r>
    </w:p>
    <w:p w:rsidR="00734E0D" w:rsidRPr="007E1CB1" w:rsidRDefault="001F4242" w:rsidP="007E1CB1">
      <w:pPr>
        <w:pStyle w:val="a4"/>
        <w:spacing w:line="512" w:lineRule="exact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高</w:t>
      </w:r>
      <w:r w:rsidR="00876D80">
        <w:rPr>
          <w:rFonts w:ascii="標楷體" w:eastAsia="標楷體" w:hAnsi="標楷體" w:hint="eastAsia"/>
          <w:szCs w:val="24"/>
        </w:rPr>
        <w:t>一生物全</w:t>
      </w:r>
      <w:r w:rsidR="000B5391" w:rsidRPr="007E1CB1">
        <w:rPr>
          <w:rFonts w:ascii="標楷體" w:eastAsia="標楷體" w:hAnsi="標楷體"/>
          <w:szCs w:val="24"/>
        </w:rPr>
        <w:t>教學活動計畫表</w:t>
      </w:r>
    </w:p>
    <w:p w:rsidR="00734E0D" w:rsidRPr="007E1CB1" w:rsidRDefault="000B5391">
      <w:pPr>
        <w:pStyle w:val="1"/>
        <w:spacing w:line="397" w:lineRule="exact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壹、課程目標</w:t>
      </w:r>
    </w:p>
    <w:p w:rsidR="00734E0D" w:rsidRPr="007E1CB1" w:rsidRDefault="00BE6158">
      <w:pPr>
        <w:pStyle w:val="a3"/>
        <w:spacing w:line="280" w:lineRule="auto"/>
        <w:ind w:left="598" w:right="621" w:hanging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一、引導學生經由探討各種生命現象及生物之共同性和多樣性，理解</w:t>
      </w:r>
      <w:r>
        <w:rPr>
          <w:rFonts w:ascii="標楷體" w:eastAsia="標楷體" w:hAnsi="標楷體" w:hint="eastAsia"/>
        </w:rPr>
        <w:t>生命的基本組成、遺傳及演化機制</w:t>
      </w:r>
      <w:r w:rsidR="000B5391" w:rsidRPr="007E1CB1">
        <w:rPr>
          <w:rFonts w:ascii="標楷體" w:eastAsia="標楷體" w:hAnsi="標楷體"/>
          <w:spacing w:val="-12"/>
        </w:rPr>
        <w:t>，以培養基本生物學素養，激發其探究生物學的興趣。</w:t>
      </w:r>
    </w:p>
    <w:p w:rsidR="00734E0D" w:rsidRPr="007E1CB1" w:rsidRDefault="000B5391">
      <w:pPr>
        <w:pStyle w:val="a3"/>
        <w:spacing w:line="280" w:lineRule="auto"/>
        <w:ind w:left="598" w:right="746" w:hanging="480"/>
        <w:jc w:val="both"/>
        <w:rPr>
          <w:rFonts w:ascii="標楷體" w:eastAsia="標楷體" w:hAnsi="標楷體"/>
        </w:rPr>
      </w:pPr>
      <w:r w:rsidRPr="007E1CB1">
        <w:rPr>
          <w:rFonts w:ascii="標楷體" w:eastAsia="標楷體" w:hAnsi="標楷體"/>
          <w:spacing w:val="-1"/>
        </w:rPr>
        <w:t>二、引導學生認識現代生物學知識的發展，了解生物與環境之間的關係，</w:t>
      </w:r>
      <w:r w:rsidRPr="007E1CB1">
        <w:rPr>
          <w:rFonts w:ascii="標楷體" w:eastAsia="標楷體" w:hAnsi="標楷體"/>
          <w:spacing w:val="-118"/>
        </w:rPr>
        <w:t xml:space="preserve"> </w:t>
      </w:r>
      <w:r w:rsidRPr="007E1CB1">
        <w:rPr>
          <w:rFonts w:ascii="標楷體" w:eastAsia="標楷體" w:hAnsi="標楷體"/>
          <w:spacing w:val="-1"/>
        </w:rPr>
        <w:t>體會保護生態環境及永續發展的重要性，以培養尊重生命與愛護自然</w:t>
      </w:r>
      <w:r w:rsidRPr="007E1CB1">
        <w:rPr>
          <w:rFonts w:ascii="標楷體" w:eastAsia="標楷體" w:hAnsi="標楷體"/>
        </w:rPr>
        <w:t>的情操，強化永續發展的理念。</w:t>
      </w:r>
    </w:p>
    <w:p w:rsidR="00734E0D" w:rsidRPr="007E1CB1" w:rsidRDefault="000B5391">
      <w:pPr>
        <w:pStyle w:val="a3"/>
        <w:spacing w:line="280" w:lineRule="auto"/>
        <w:ind w:left="598" w:right="746" w:hanging="480"/>
        <w:rPr>
          <w:rFonts w:ascii="標楷體" w:eastAsia="標楷體" w:hAnsi="標楷體"/>
        </w:rPr>
      </w:pPr>
      <w:r w:rsidRPr="007E1CB1">
        <w:rPr>
          <w:rFonts w:ascii="標楷體" w:eastAsia="標楷體" w:hAnsi="標楷體"/>
          <w:spacing w:val="-1"/>
        </w:rPr>
        <w:t>三、培養學生的觀察、推理和理性思辨等技能以及批判思考能力，以應用</w:t>
      </w:r>
      <w:r w:rsidRPr="007E1CB1">
        <w:rPr>
          <w:rFonts w:ascii="標楷體" w:eastAsia="標楷體" w:hAnsi="標楷體"/>
        </w:rPr>
        <w:t>於解決日常生活中所遭遇的問題。</w:t>
      </w:r>
    </w:p>
    <w:p w:rsidR="00734E0D" w:rsidRPr="007E1CB1" w:rsidRDefault="00734E0D">
      <w:pPr>
        <w:pStyle w:val="a3"/>
        <w:ind w:left="0" w:firstLine="0"/>
        <w:rPr>
          <w:rFonts w:ascii="標楷體" w:eastAsia="標楷體" w:hAnsi="標楷體"/>
        </w:rPr>
      </w:pPr>
    </w:p>
    <w:p w:rsidR="00734E0D" w:rsidRPr="007E1CB1" w:rsidRDefault="000B5391">
      <w:pPr>
        <w:pStyle w:val="1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貳、教材內容簡介</w:t>
      </w:r>
    </w:p>
    <w:p w:rsidR="00734E0D" w:rsidRPr="007E1CB1" w:rsidRDefault="000B5391">
      <w:pPr>
        <w:pStyle w:val="a3"/>
        <w:spacing w:line="280" w:lineRule="auto"/>
        <w:ind w:left="358" w:right="744" w:firstLine="480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本學年經生物科教師教學研究會詳加考量各版本教科書後，選用龍騰版的選修生物，章節編排如下：</w:t>
      </w:r>
    </w:p>
    <w:p w:rsidR="00734E0D" w:rsidRDefault="00F86BC9" w:rsidP="00F86BC9">
      <w:pPr>
        <w:pStyle w:val="a5"/>
        <w:numPr>
          <w:ilvl w:val="0"/>
          <w:numId w:val="3"/>
        </w:numPr>
        <w:tabs>
          <w:tab w:val="left" w:pos="839"/>
        </w:tabs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生物的構造與功能</w:t>
      </w:r>
    </w:p>
    <w:p w:rsidR="00F86BC9" w:rsidRDefault="00F86BC9" w:rsidP="00F86BC9">
      <w:pPr>
        <w:pStyle w:val="a5"/>
        <w:numPr>
          <w:ilvl w:val="0"/>
          <w:numId w:val="3"/>
        </w:numPr>
        <w:tabs>
          <w:tab w:val="left" w:pos="839"/>
        </w:tabs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遺傳</w:t>
      </w:r>
    </w:p>
    <w:p w:rsidR="00F86BC9" w:rsidRPr="00F86BC9" w:rsidRDefault="00F86BC9" w:rsidP="00F86BC9">
      <w:pPr>
        <w:pStyle w:val="a5"/>
        <w:numPr>
          <w:ilvl w:val="0"/>
          <w:numId w:val="3"/>
        </w:numPr>
        <w:tabs>
          <w:tab w:val="left" w:pos="839"/>
        </w:tabs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演化</w:t>
      </w:r>
    </w:p>
    <w:p w:rsidR="00734E0D" w:rsidRPr="007E1CB1" w:rsidRDefault="000B5391">
      <w:pPr>
        <w:pStyle w:val="1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參、教學目標</w:t>
      </w:r>
    </w:p>
    <w:p w:rsidR="00734E0D" w:rsidRPr="007E1CB1" w:rsidRDefault="000B5391">
      <w:pPr>
        <w:pStyle w:val="a5"/>
        <w:numPr>
          <w:ilvl w:val="0"/>
          <w:numId w:val="2"/>
        </w:numPr>
        <w:tabs>
          <w:tab w:val="left" w:pos="839"/>
        </w:tabs>
        <w:spacing w:line="280" w:lineRule="auto"/>
        <w:ind w:right="860" w:hanging="240"/>
        <w:jc w:val="both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1"/>
          <w:sz w:val="24"/>
          <w:szCs w:val="24"/>
        </w:rPr>
        <w:t>建立科學思考的基本方法與態度。對論證、思辨、理解、批判、解</w:t>
      </w:r>
      <w:r w:rsidRPr="007E1CB1">
        <w:rPr>
          <w:rFonts w:ascii="標楷體" w:eastAsia="標楷體" w:hAnsi="標楷體"/>
          <w:spacing w:val="-13"/>
          <w:sz w:val="24"/>
          <w:szCs w:val="24"/>
        </w:rPr>
        <w:t>析、創新、發現及解決問題等智能之培養，並能就生活中與科學相</w:t>
      </w:r>
      <w:r w:rsidRPr="007E1CB1">
        <w:rPr>
          <w:rFonts w:ascii="標楷體" w:eastAsia="標楷體" w:hAnsi="標楷體"/>
          <w:sz w:val="24"/>
          <w:szCs w:val="24"/>
        </w:rPr>
        <w:t>關的事件或現象尋求證據導向及理性判斷的思考與觀點。</w:t>
      </w:r>
    </w:p>
    <w:p w:rsidR="00734E0D" w:rsidRPr="007E1CB1" w:rsidRDefault="000B5391">
      <w:pPr>
        <w:pStyle w:val="a5"/>
        <w:numPr>
          <w:ilvl w:val="0"/>
          <w:numId w:val="2"/>
        </w:numPr>
        <w:tabs>
          <w:tab w:val="left" w:pos="839"/>
        </w:tabs>
        <w:spacing w:line="280" w:lineRule="auto"/>
        <w:ind w:right="862" w:hanging="240"/>
        <w:jc w:val="both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2"/>
          <w:sz w:val="24"/>
          <w:szCs w:val="24"/>
        </w:rPr>
        <w:t>學習生物學知識，了解生物與環境之間的關係，體會保護生態環境</w:t>
      </w:r>
      <w:r w:rsidRPr="007E1CB1">
        <w:rPr>
          <w:rFonts w:ascii="標楷體" w:eastAsia="標楷體" w:hAnsi="標楷體"/>
          <w:spacing w:val="-10"/>
          <w:sz w:val="24"/>
          <w:szCs w:val="24"/>
        </w:rPr>
        <w:t>及永續發展的重要性，以培養尊重生命與愛護自然的情操，強化永</w:t>
      </w:r>
      <w:r w:rsidRPr="007E1CB1">
        <w:rPr>
          <w:rFonts w:ascii="標楷體" w:eastAsia="標楷體" w:hAnsi="標楷體"/>
          <w:sz w:val="24"/>
          <w:szCs w:val="24"/>
        </w:rPr>
        <w:t>續發展的理念。</w:t>
      </w:r>
    </w:p>
    <w:p w:rsidR="00734E0D" w:rsidRPr="007E1CB1" w:rsidRDefault="00734E0D">
      <w:pPr>
        <w:pStyle w:val="a3"/>
        <w:ind w:left="0" w:firstLine="0"/>
        <w:rPr>
          <w:rFonts w:ascii="標楷體" w:eastAsia="標楷體" w:hAnsi="標楷體"/>
        </w:rPr>
      </w:pPr>
    </w:p>
    <w:p w:rsidR="00734E0D" w:rsidRPr="007E1CB1" w:rsidRDefault="000B5391">
      <w:pPr>
        <w:pStyle w:val="1"/>
        <w:ind w:left="358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肆、教學計劃</w:t>
      </w:r>
    </w:p>
    <w:p w:rsidR="00734E0D" w:rsidRPr="007E1CB1" w:rsidRDefault="000B5391">
      <w:pPr>
        <w:pStyle w:val="a5"/>
        <w:numPr>
          <w:ilvl w:val="0"/>
          <w:numId w:val="1"/>
        </w:numPr>
        <w:tabs>
          <w:tab w:val="left" w:pos="839"/>
        </w:tabs>
        <w:spacing w:line="280" w:lineRule="auto"/>
        <w:ind w:right="862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3"/>
          <w:sz w:val="24"/>
          <w:szCs w:val="24"/>
        </w:rPr>
        <w:t>課堂上以實體、投影片、生活小常識、報章雜誌網路等資源配合教</w:t>
      </w:r>
      <w:r w:rsidRPr="007E1CB1">
        <w:rPr>
          <w:rFonts w:ascii="標楷體" w:eastAsia="標楷體" w:hAnsi="標楷體"/>
          <w:sz w:val="24"/>
          <w:szCs w:val="24"/>
        </w:rPr>
        <w:t>學，以期提高學生的學習興趣。</w:t>
      </w:r>
    </w:p>
    <w:p w:rsidR="00734E0D" w:rsidRPr="007E1CB1" w:rsidRDefault="000B5391">
      <w:pPr>
        <w:pStyle w:val="a5"/>
        <w:numPr>
          <w:ilvl w:val="0"/>
          <w:numId w:val="1"/>
        </w:numPr>
        <w:tabs>
          <w:tab w:val="left" w:pos="839"/>
        </w:tabs>
        <w:spacing w:line="280" w:lineRule="auto"/>
        <w:ind w:right="861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1"/>
          <w:sz w:val="24"/>
          <w:szCs w:val="24"/>
        </w:rPr>
        <w:t>鼓勵學生多看課外書報，上教學相關網站，養成自我學習的習慣及</w:t>
      </w:r>
      <w:r w:rsidRPr="007E1CB1">
        <w:rPr>
          <w:rFonts w:ascii="標楷體" w:eastAsia="標楷體" w:hAnsi="標楷體"/>
          <w:sz w:val="24"/>
          <w:szCs w:val="24"/>
        </w:rPr>
        <w:t>能力。</w:t>
      </w:r>
    </w:p>
    <w:p w:rsidR="00734E0D" w:rsidRPr="007E1CB1" w:rsidRDefault="000B5391">
      <w:pPr>
        <w:pStyle w:val="1"/>
        <w:spacing w:line="362" w:lineRule="exact"/>
        <w:ind w:left="358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伍、成績評量</w:t>
      </w:r>
    </w:p>
    <w:p w:rsidR="00734E0D" w:rsidRPr="007E1CB1" w:rsidRDefault="000B5391">
      <w:pPr>
        <w:pStyle w:val="a5"/>
        <w:numPr>
          <w:ilvl w:val="1"/>
          <w:numId w:val="1"/>
        </w:numPr>
        <w:tabs>
          <w:tab w:val="left" w:pos="959"/>
        </w:tabs>
        <w:spacing w:line="280" w:lineRule="auto"/>
        <w:ind w:right="1464" w:hanging="123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7"/>
          <w:sz w:val="24"/>
          <w:szCs w:val="24"/>
        </w:rPr>
        <w:t xml:space="preserve">定期成績考查：期中考 </w:t>
      </w:r>
      <w:r w:rsidRPr="007E1CB1">
        <w:rPr>
          <w:rFonts w:ascii="標楷體" w:eastAsia="標楷體" w:hAnsi="標楷體"/>
          <w:spacing w:val="-1"/>
          <w:sz w:val="24"/>
          <w:szCs w:val="24"/>
        </w:rPr>
        <w:t>70%：</w:t>
      </w:r>
      <w:r w:rsidRPr="007E1CB1">
        <w:rPr>
          <w:rFonts w:ascii="標楷體" w:eastAsia="標楷體" w:hAnsi="標楷體"/>
          <w:spacing w:val="-7"/>
          <w:sz w:val="24"/>
          <w:szCs w:val="24"/>
        </w:rPr>
        <w:t xml:space="preserve">共三次，第一次期中考 </w:t>
      </w:r>
      <w:r w:rsidRPr="007E1CB1">
        <w:rPr>
          <w:rFonts w:ascii="標楷體" w:eastAsia="標楷體" w:hAnsi="標楷體"/>
          <w:sz w:val="24"/>
          <w:szCs w:val="24"/>
        </w:rPr>
        <w:t>20%、</w:t>
      </w:r>
      <w:r w:rsidRPr="007E1CB1">
        <w:rPr>
          <w:rFonts w:ascii="標楷體" w:eastAsia="標楷體" w:hAnsi="標楷體"/>
          <w:spacing w:val="-9"/>
          <w:sz w:val="24"/>
          <w:szCs w:val="24"/>
        </w:rPr>
        <w:t xml:space="preserve">第二次期中考 </w:t>
      </w:r>
      <w:r w:rsidRPr="007E1CB1">
        <w:rPr>
          <w:rFonts w:ascii="標楷體" w:eastAsia="標楷體" w:hAnsi="標楷體"/>
          <w:sz w:val="24"/>
          <w:szCs w:val="24"/>
        </w:rPr>
        <w:t>20%</w:t>
      </w:r>
      <w:r w:rsidRPr="007E1CB1">
        <w:rPr>
          <w:rFonts w:ascii="標楷體" w:eastAsia="標楷體" w:hAnsi="標楷體"/>
          <w:spacing w:val="-8"/>
          <w:sz w:val="24"/>
          <w:szCs w:val="24"/>
        </w:rPr>
        <w:t xml:space="preserve">、第三次期中考 </w:t>
      </w:r>
      <w:r w:rsidRPr="007E1CB1">
        <w:rPr>
          <w:rFonts w:ascii="標楷體" w:eastAsia="標楷體" w:hAnsi="標楷體"/>
          <w:sz w:val="24"/>
          <w:szCs w:val="24"/>
        </w:rPr>
        <w:t>30%，</w:t>
      </w:r>
      <w:r w:rsidRPr="007E1CB1">
        <w:rPr>
          <w:rFonts w:ascii="標楷體" w:eastAsia="標楷體" w:hAnsi="標楷體"/>
          <w:spacing w:val="-10"/>
          <w:sz w:val="24"/>
          <w:szCs w:val="24"/>
        </w:rPr>
        <w:t xml:space="preserve">日常成績佔 </w:t>
      </w:r>
      <w:r w:rsidRPr="007E1CB1">
        <w:rPr>
          <w:rFonts w:ascii="標楷體" w:eastAsia="標楷體" w:hAnsi="標楷體"/>
          <w:sz w:val="24"/>
          <w:szCs w:val="24"/>
        </w:rPr>
        <w:t>30%。</w:t>
      </w:r>
    </w:p>
    <w:p w:rsidR="00734E0D" w:rsidRPr="007E1CB1" w:rsidRDefault="000B5391">
      <w:pPr>
        <w:pStyle w:val="a5"/>
        <w:numPr>
          <w:ilvl w:val="1"/>
          <w:numId w:val="1"/>
        </w:numPr>
        <w:tabs>
          <w:tab w:val="left" w:pos="959"/>
        </w:tabs>
        <w:spacing w:line="280" w:lineRule="auto"/>
        <w:ind w:left="958" w:right="986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0"/>
          <w:sz w:val="24"/>
          <w:szCs w:val="24"/>
        </w:rPr>
        <w:t>日常成績的評量包含作業、上課態度、每章的小考、實驗表現、</w:t>
      </w:r>
      <w:r w:rsidRPr="007E1CB1">
        <w:rPr>
          <w:rFonts w:ascii="標楷體" w:eastAsia="標楷體" w:hAnsi="標楷體"/>
          <w:sz w:val="24"/>
          <w:szCs w:val="24"/>
        </w:rPr>
        <w:t>實驗報告。</w:t>
      </w:r>
    </w:p>
    <w:sectPr w:rsidR="00734E0D" w:rsidRPr="007E1CB1">
      <w:type w:val="continuous"/>
      <w:pgSz w:w="11910" w:h="16840"/>
      <w:pgMar w:top="94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768" w:rsidRDefault="00A57768" w:rsidP="007E1CB1">
      <w:r>
        <w:separator/>
      </w:r>
    </w:p>
  </w:endnote>
  <w:endnote w:type="continuationSeparator" w:id="0">
    <w:p w:rsidR="00A57768" w:rsidRDefault="00A57768" w:rsidP="007E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768" w:rsidRDefault="00A57768" w:rsidP="007E1CB1">
      <w:r>
        <w:separator/>
      </w:r>
    </w:p>
  </w:footnote>
  <w:footnote w:type="continuationSeparator" w:id="0">
    <w:p w:rsidR="00A57768" w:rsidRDefault="00A57768" w:rsidP="007E1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57513"/>
    <w:multiLevelType w:val="hybridMultilevel"/>
    <w:tmpl w:val="5CACA6B4"/>
    <w:lvl w:ilvl="0" w:tplc="EE3E7818">
      <w:start w:val="1"/>
      <w:numFmt w:val="decimal"/>
      <w:lvlText w:val="%1."/>
      <w:lvlJc w:val="left"/>
      <w:pPr>
        <w:ind w:left="839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A13272E6">
      <w:numFmt w:val="bullet"/>
      <w:lvlText w:val="•"/>
      <w:lvlJc w:val="left"/>
      <w:pPr>
        <w:ind w:left="1610" w:hanging="241"/>
      </w:pPr>
      <w:rPr>
        <w:rFonts w:hint="default"/>
        <w:lang w:val="en-US" w:eastAsia="zh-TW" w:bidi="ar-SA"/>
      </w:rPr>
    </w:lvl>
    <w:lvl w:ilvl="2" w:tplc="51245D2E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23446916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FE30142A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E4B0D24E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7F267142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930E064C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CDCEDA3E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abstractNum w:abstractNumId="1" w15:restartNumberingAfterBreak="0">
    <w:nsid w:val="19CB37F4"/>
    <w:multiLevelType w:val="hybridMultilevel"/>
    <w:tmpl w:val="B8F8BC04"/>
    <w:lvl w:ilvl="0" w:tplc="6F3E3462">
      <w:start w:val="1"/>
      <w:numFmt w:val="decimal"/>
      <w:lvlText w:val="%1."/>
      <w:lvlJc w:val="left"/>
      <w:pPr>
        <w:ind w:left="838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EC2CF45C">
      <w:start w:val="1"/>
      <w:numFmt w:val="decimal"/>
      <w:lvlText w:val="%2."/>
      <w:lvlJc w:val="left"/>
      <w:pPr>
        <w:ind w:left="840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2" w:tplc="2A380BEA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8BEC444E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B7A600E6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E5E871D4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40A45D10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84705132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757E057A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abstractNum w:abstractNumId="2" w15:restartNumberingAfterBreak="0">
    <w:nsid w:val="4CB21429"/>
    <w:multiLevelType w:val="hybridMultilevel"/>
    <w:tmpl w:val="17F8EEC0"/>
    <w:lvl w:ilvl="0" w:tplc="D02E2938">
      <w:start w:val="1"/>
      <w:numFmt w:val="decimal"/>
      <w:lvlText w:val="%1."/>
      <w:lvlJc w:val="left"/>
      <w:pPr>
        <w:ind w:left="838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B73E5BC8">
      <w:numFmt w:val="bullet"/>
      <w:lvlText w:val="•"/>
      <w:lvlJc w:val="left"/>
      <w:pPr>
        <w:ind w:left="1610" w:hanging="241"/>
      </w:pPr>
      <w:rPr>
        <w:rFonts w:hint="default"/>
        <w:lang w:val="en-US" w:eastAsia="zh-TW" w:bidi="ar-SA"/>
      </w:rPr>
    </w:lvl>
    <w:lvl w:ilvl="2" w:tplc="655CD0DC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3FAE69CC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4C106978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81F4FC10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BAD04E48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812CEA96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F8F0D650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734E0D"/>
    <w:rsid w:val="000B5391"/>
    <w:rsid w:val="000F0C62"/>
    <w:rsid w:val="001A25C8"/>
    <w:rsid w:val="001F4242"/>
    <w:rsid w:val="002F3EA3"/>
    <w:rsid w:val="00514C9D"/>
    <w:rsid w:val="00643C9A"/>
    <w:rsid w:val="00734E0D"/>
    <w:rsid w:val="007E1CB1"/>
    <w:rsid w:val="00876D80"/>
    <w:rsid w:val="00A57768"/>
    <w:rsid w:val="00BE6158"/>
    <w:rsid w:val="00D92207"/>
    <w:rsid w:val="00F8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99AD3"/>
  <w15:docId w15:val="{4BD43AB8-D4CC-4F94-B48A-0E24E31B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1"/>
    <w:qFormat/>
    <w:pPr>
      <w:spacing w:line="440" w:lineRule="exact"/>
      <w:ind w:left="118"/>
      <w:outlineLvl w:val="0"/>
    </w:pPr>
    <w:rPr>
      <w:rFonts w:ascii="微軟正黑體" w:eastAsia="微軟正黑體" w:hAnsi="微軟正黑體" w:cs="微軟正黑體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39" w:hanging="241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line="496" w:lineRule="exact"/>
      <w:ind w:left="281"/>
    </w:pPr>
    <w:rPr>
      <w:rFonts w:ascii="微軟正黑體" w:eastAsia="微軟正黑體" w:hAnsi="微軟正黑體" w:cs="微軟正黑體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39" w:hanging="24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7E1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E1CB1"/>
    <w:rPr>
      <w:rFonts w:ascii="SimSun" w:eastAsia="SimSun" w:hAnsi="SimSun" w:cs="SimSun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7E1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E1CB1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參</dc:title>
  <dc:creator>Raymond Chou</dc:creator>
  <cp:lastModifiedBy>user</cp:lastModifiedBy>
  <cp:revision>10</cp:revision>
  <dcterms:created xsi:type="dcterms:W3CDTF">2022-08-26T05:26:00Z</dcterms:created>
  <dcterms:modified xsi:type="dcterms:W3CDTF">2023-02-13T07:57:00Z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2022-08-26T00:00:00Z</vt:filetime>
  </property>
</Properties>
</file>