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49" w:rsidRPr="00EB01C2" w:rsidRDefault="00EB01C2">
      <w:pPr>
        <w:pStyle w:val="a3"/>
        <w:spacing w:before="26"/>
        <w:ind w:left="49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pacing w:val="-1"/>
        </w:rPr>
        <w:t>臺北市立松山高中111</w:t>
      </w:r>
      <w:r w:rsidRPr="00EB01C2">
        <w:rPr>
          <w:rFonts w:asciiTheme="minorEastAsia" w:eastAsiaTheme="minorEastAsia" w:hAnsiTheme="minorEastAsia"/>
          <w:spacing w:val="-1"/>
        </w:rPr>
        <w:t>學年度第二學期高</w:t>
      </w:r>
      <w:r>
        <w:rPr>
          <w:rFonts w:asciiTheme="minorEastAsia" w:eastAsiaTheme="minorEastAsia" w:hAnsiTheme="minorEastAsia" w:hint="eastAsia"/>
          <w:spacing w:val="-1"/>
        </w:rPr>
        <w:t>二</w:t>
      </w:r>
      <w:r w:rsidRPr="00EB01C2">
        <w:rPr>
          <w:rFonts w:asciiTheme="minorEastAsia" w:eastAsiaTheme="minorEastAsia" w:hAnsiTheme="minorEastAsia"/>
          <w:spacing w:val="-1"/>
        </w:rPr>
        <w:t>國文科教學活動實施計畫書</w:t>
      </w:r>
    </w:p>
    <w:p w:rsidR="00B15549" w:rsidRPr="00EB01C2" w:rsidRDefault="00B15549">
      <w:pPr>
        <w:pStyle w:val="a3"/>
        <w:rPr>
          <w:rFonts w:asciiTheme="minorEastAsia" w:eastAsiaTheme="minorEastAsia" w:hAnsiTheme="minorEastAsia"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410"/>
        <w:gridCol w:w="2443"/>
        <w:gridCol w:w="1946"/>
        <w:gridCol w:w="2131"/>
      </w:tblGrid>
      <w:tr w:rsidR="00B15549" w:rsidRPr="00EB01C2">
        <w:trPr>
          <w:trHeight w:val="359"/>
        </w:trPr>
        <w:tc>
          <w:tcPr>
            <w:tcW w:w="989" w:type="dxa"/>
          </w:tcPr>
          <w:p w:rsidR="00B15549" w:rsidRPr="00EB01C2" w:rsidRDefault="00EB01C2">
            <w:pPr>
              <w:pStyle w:val="TableParagraph"/>
              <w:spacing w:before="11" w:line="328" w:lineRule="exact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教材</w:t>
            </w:r>
          </w:p>
        </w:tc>
        <w:tc>
          <w:tcPr>
            <w:tcW w:w="2410" w:type="dxa"/>
          </w:tcPr>
          <w:p w:rsidR="00B15549" w:rsidRPr="00EB01C2" w:rsidRDefault="00EB01C2">
            <w:pPr>
              <w:pStyle w:val="TableParagraph"/>
              <w:spacing w:before="11" w:line="328" w:lineRule="exact"/>
              <w:ind w:left="107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單元主題</w:t>
            </w:r>
          </w:p>
        </w:tc>
        <w:tc>
          <w:tcPr>
            <w:tcW w:w="2443" w:type="dxa"/>
          </w:tcPr>
          <w:p w:rsidR="00B15549" w:rsidRPr="00EB01C2" w:rsidRDefault="00EB01C2">
            <w:pPr>
              <w:pStyle w:val="TableParagraph"/>
              <w:spacing w:before="11" w:line="328" w:lineRule="exact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教學目標</w:t>
            </w:r>
          </w:p>
        </w:tc>
        <w:tc>
          <w:tcPr>
            <w:tcW w:w="1946" w:type="dxa"/>
          </w:tcPr>
          <w:p w:rsidR="00B15549" w:rsidRPr="00EB01C2" w:rsidRDefault="00EB01C2">
            <w:pPr>
              <w:pStyle w:val="TableParagraph"/>
              <w:spacing w:before="11" w:line="328" w:lineRule="exact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教學與評量</w:t>
            </w:r>
          </w:p>
        </w:tc>
        <w:tc>
          <w:tcPr>
            <w:tcW w:w="2131" w:type="dxa"/>
          </w:tcPr>
          <w:p w:rsidR="00B15549" w:rsidRPr="00EB01C2" w:rsidRDefault="00EB01C2">
            <w:pPr>
              <w:pStyle w:val="TableParagraph"/>
              <w:spacing w:before="11" w:line="328" w:lineRule="exact"/>
              <w:ind w:left="109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成績計算方式</w:t>
            </w:r>
          </w:p>
        </w:tc>
      </w:tr>
      <w:tr w:rsidR="00B15549" w:rsidRPr="00EB01C2">
        <w:trPr>
          <w:trHeight w:val="6840"/>
        </w:trPr>
        <w:tc>
          <w:tcPr>
            <w:tcW w:w="989" w:type="dxa"/>
          </w:tcPr>
          <w:p w:rsidR="00B15549" w:rsidRPr="00EB01C2" w:rsidRDefault="00EB01C2">
            <w:pPr>
              <w:pStyle w:val="TableParagraph"/>
              <w:spacing w:before="11" w:line="256" w:lineRule="auto"/>
              <w:ind w:right="388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2"/>
                <w:sz w:val="24"/>
              </w:rPr>
              <w:t>國文課本</w:t>
            </w:r>
          </w:p>
        </w:tc>
        <w:tc>
          <w:tcPr>
            <w:tcW w:w="2410" w:type="dxa"/>
          </w:tcPr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L1現代詩選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L2唐宋詩選</w:t>
            </w:r>
          </w:p>
          <w:p w:rsidR="00EB01C2" w:rsidRDefault="00EB01C2" w:rsidP="00EB01C2">
            <w:pPr>
              <w:pStyle w:val="TableParagraph"/>
              <w:spacing w:before="0"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L3第九味</w:t>
            </w:r>
          </w:p>
          <w:p w:rsidR="00EB01C2" w:rsidRDefault="00EB01C2" w:rsidP="00EB01C2">
            <w:pPr>
              <w:pStyle w:val="TableParagraph"/>
              <w:spacing w:before="0"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L4大同與小康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L5詞選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L6臺灣古典詩文選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 xml:space="preserve">L7戰士，乾杯！ </w:t>
            </w:r>
          </w:p>
          <w:p w:rsidR="00EB01C2" w:rsidRDefault="00EB01C2" w:rsidP="00EB01C2">
            <w:pPr>
              <w:pStyle w:val="TableParagraph"/>
              <w:spacing w:before="0"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L8七日讀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L9諫逐客書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L10愛與死與IG網紅</w:t>
            </w:r>
          </w:p>
          <w:p w:rsidR="00EB01C2" w:rsidRPr="00EB01C2" w:rsidRDefault="00EB01C2" w:rsidP="00EB01C2">
            <w:pPr>
              <w:pStyle w:val="TableParagraph"/>
              <w:spacing w:line="280" w:lineRule="auto"/>
              <w:ind w:left="107" w:right="12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L11威尼斯商人</w:t>
            </w:r>
          </w:p>
          <w:p w:rsidR="00EB01C2" w:rsidRPr="00EB01C2" w:rsidRDefault="00EB01C2" w:rsidP="00EB01C2">
            <w:pPr>
              <w:pStyle w:val="TableParagraph"/>
              <w:spacing w:before="0" w:line="280" w:lineRule="auto"/>
              <w:ind w:left="107" w:right="129"/>
              <w:jc w:val="both"/>
              <w:rPr>
                <w:rFonts w:asciiTheme="minorEastAsia" w:eastAsiaTheme="minorEastAsia" w:hAnsiTheme="minorEastAsia" w:hint="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L12墨韓選讀</w:t>
            </w:r>
          </w:p>
        </w:tc>
        <w:tc>
          <w:tcPr>
            <w:tcW w:w="2443" w:type="dxa"/>
          </w:tcPr>
          <w:p w:rsidR="00B15549" w:rsidRPr="00EB01C2" w:rsidRDefault="00EB01C2">
            <w:pPr>
              <w:pStyle w:val="TableParagraph"/>
              <w:spacing w:before="11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一、能力培養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280" w:lineRule="auto"/>
              <w:ind w:right="232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能分析、鑑賞現代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文學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0" w:line="280" w:lineRule="auto"/>
              <w:ind w:right="232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能以流暢之白話文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寫作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1" w:line="280" w:lineRule="auto"/>
              <w:ind w:right="162" w:firstLine="0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能理解、分析、鑑</w:t>
            </w: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賞文言文及古典小說</w:t>
            </w:r>
            <w:r w:rsidRPr="00EB01C2">
              <w:rPr>
                <w:rFonts w:asciiTheme="minorEastAsia" w:eastAsiaTheme="minorEastAsia" w:hAnsiTheme="minorEastAsia"/>
                <w:w w:val="95"/>
                <w:sz w:val="24"/>
              </w:rPr>
              <w:t>4.</w:t>
            </w:r>
            <w:r w:rsidRPr="00EB01C2">
              <w:rPr>
                <w:rFonts w:asciiTheme="minorEastAsia" w:eastAsiaTheme="minorEastAsia" w:hAnsiTheme="minorEastAsia"/>
                <w:w w:val="95"/>
                <w:sz w:val="24"/>
              </w:rPr>
              <w:t>能理解、分析、鑑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賞古典詩歌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1" w:line="280" w:lineRule="auto"/>
              <w:ind w:right="232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培養人文關懷之精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神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1" w:line="280" w:lineRule="auto"/>
              <w:ind w:right="232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藉由延伸學習，培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養多元智慧</w:t>
            </w:r>
          </w:p>
          <w:p w:rsidR="00B15549" w:rsidRPr="00EB01C2" w:rsidRDefault="00EB01C2">
            <w:pPr>
              <w:pStyle w:val="TableParagraph"/>
              <w:spacing w:befor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二、充實學力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掌握大考趨勢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提升閱讀素養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5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厚植語文能力</w:t>
            </w:r>
          </w:p>
        </w:tc>
        <w:tc>
          <w:tcPr>
            <w:tcW w:w="1946" w:type="dxa"/>
          </w:tcPr>
          <w:p w:rsidR="00B15549" w:rsidRPr="00EB01C2" w:rsidRDefault="00EB01C2">
            <w:pPr>
              <w:pStyle w:val="TableParagraph"/>
              <w:spacing w:before="11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一、教學方式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教師講述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師生問答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小組討論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圖表展示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媒體輔助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自學輔導</w:t>
            </w:r>
          </w:p>
          <w:p w:rsidR="00B15549" w:rsidRPr="00EB01C2" w:rsidRDefault="00B15549">
            <w:pPr>
              <w:pStyle w:val="TableParagraph"/>
              <w:spacing w:before="7"/>
              <w:ind w:left="0"/>
              <w:rPr>
                <w:rFonts w:asciiTheme="minorEastAsia" w:eastAsiaTheme="minorEastAsia" w:hAnsiTheme="minorEastAsia"/>
                <w:sz w:val="29"/>
              </w:rPr>
            </w:pPr>
          </w:p>
          <w:p w:rsidR="00B15549" w:rsidRPr="00EB01C2" w:rsidRDefault="00EB01C2">
            <w:pPr>
              <w:pStyle w:val="TableParagraph"/>
              <w:spacing w:befor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二、評量方式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紙筆測驗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before="52"/>
              <w:ind w:left="399" w:hanging="29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語文表達能力</w:t>
            </w:r>
          </w:p>
          <w:p w:rsidR="00B15549" w:rsidRPr="00EB01C2" w:rsidRDefault="00EB01C2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（作文）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書面報告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課堂表現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小組報告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學習單寫作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口頭問答</w:t>
            </w:r>
          </w:p>
        </w:tc>
        <w:tc>
          <w:tcPr>
            <w:tcW w:w="2131" w:type="dxa"/>
          </w:tcPr>
          <w:p w:rsidR="00B15549" w:rsidRPr="00EB01C2" w:rsidRDefault="00EB01C2">
            <w:pPr>
              <w:pStyle w:val="TableParagraph"/>
              <w:spacing w:before="11" w:line="280" w:lineRule="auto"/>
              <w:ind w:left="109" w:right="254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一、定期考成績</w:t>
            </w:r>
            <w:r w:rsidRPr="00EB01C2">
              <w:rPr>
                <w:rFonts w:asciiTheme="minorEastAsia" w:eastAsiaTheme="minorEastAsia" w:hAnsiTheme="minorEastAsia"/>
                <w:w w:val="95"/>
                <w:sz w:val="24"/>
              </w:rPr>
              <w:t>(</w:t>
            </w:r>
            <w:r w:rsidRPr="00EB01C2">
              <w:rPr>
                <w:rFonts w:asciiTheme="minorEastAsia" w:eastAsiaTheme="minorEastAsia" w:hAnsiTheme="minorEastAsia"/>
                <w:w w:val="95"/>
                <w:sz w:val="24"/>
              </w:rPr>
              <w:t>兩次期中考試及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期末考試</w:t>
            </w:r>
            <w:r w:rsidRPr="00EB01C2">
              <w:rPr>
                <w:rFonts w:asciiTheme="minorEastAsia" w:eastAsiaTheme="minorEastAsia" w:hAnsiTheme="minorEastAsia"/>
                <w:w w:val="95"/>
                <w:sz w:val="24"/>
              </w:rPr>
              <w:t>)</w:t>
            </w:r>
          </w:p>
          <w:p w:rsidR="00B15549" w:rsidRPr="00EB01C2" w:rsidRDefault="00EB01C2">
            <w:pPr>
              <w:pStyle w:val="TableParagraph"/>
              <w:spacing w:before="1"/>
              <w:ind w:left="109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二、平時成績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語文表達能力</w:t>
            </w:r>
          </w:p>
          <w:p w:rsidR="00B15549" w:rsidRPr="00EB01C2" w:rsidRDefault="00EB01C2">
            <w:pPr>
              <w:pStyle w:val="TableParagraph"/>
              <w:spacing w:before="52"/>
              <w:ind w:left="109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（作文）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小組報告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紙筆測驗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課堂表現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學習單創作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before="52"/>
              <w:ind w:hanging="17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書面報告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line="280" w:lineRule="auto"/>
              <w:ind w:left="109" w:right="878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口頭問答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附註：</w:t>
            </w:r>
          </w:p>
          <w:p w:rsidR="00B15549" w:rsidRPr="00EB01C2" w:rsidRDefault="00EB01C2">
            <w:pPr>
              <w:pStyle w:val="TableParagraph"/>
              <w:spacing w:before="0" w:line="280" w:lineRule="auto"/>
              <w:ind w:left="109" w:right="155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兩次期中考：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25%</w:t>
            </w:r>
            <w:r w:rsidRPr="00EB01C2">
              <w:rPr>
                <w:rFonts w:asciiTheme="minorEastAsia" w:eastAsiaTheme="minorEastAsia" w:hAnsiTheme="minorEastAsia"/>
                <w:spacing w:val="-117"/>
                <w:sz w:val="24"/>
              </w:rPr>
              <w:t xml:space="preserve"> 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期末考：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20%</w:t>
            </w:r>
          </w:p>
          <w:p w:rsidR="00B15549" w:rsidRPr="00EB01C2" w:rsidRDefault="00EB01C2">
            <w:pPr>
              <w:pStyle w:val="TableParagraph"/>
              <w:spacing w:before="1"/>
              <w:ind w:left="109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日常考查：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25%</w:t>
            </w:r>
          </w:p>
          <w:p w:rsidR="00B15549" w:rsidRPr="00EB01C2" w:rsidRDefault="00EB01C2">
            <w:pPr>
              <w:pStyle w:val="TableParagraph"/>
              <w:spacing w:before="0" w:line="360" w:lineRule="atLeast"/>
              <w:ind w:left="109" w:right="269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（含開學考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5%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）</w:t>
            </w:r>
            <w:r w:rsidRPr="00EB01C2">
              <w:rPr>
                <w:rFonts w:asciiTheme="minorEastAsia" w:eastAsiaTheme="minorEastAsia" w:hAnsiTheme="minorEastAsia"/>
                <w:spacing w:val="-118"/>
                <w:sz w:val="24"/>
              </w:rPr>
              <w:t xml:space="preserve"> 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作文（含作業、報告）：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30%</w:t>
            </w:r>
          </w:p>
        </w:tc>
      </w:tr>
      <w:tr w:rsidR="00B15549" w:rsidRPr="00EB01C2">
        <w:trPr>
          <w:trHeight w:val="2179"/>
        </w:trPr>
        <w:tc>
          <w:tcPr>
            <w:tcW w:w="989" w:type="dxa"/>
          </w:tcPr>
          <w:p w:rsidR="00B15549" w:rsidRPr="00EB01C2" w:rsidRDefault="00EB01C2">
            <w:pPr>
              <w:pStyle w:val="TableParagraph"/>
              <w:spacing w:before="14" w:line="256" w:lineRule="auto"/>
              <w:ind w:left="254" w:right="242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2"/>
                <w:sz w:val="24"/>
              </w:rPr>
              <w:t>輔助教材</w:t>
            </w:r>
          </w:p>
        </w:tc>
        <w:tc>
          <w:tcPr>
            <w:tcW w:w="2410" w:type="dxa"/>
          </w:tcPr>
          <w:p w:rsidR="00B15549" w:rsidRDefault="00EB01C2">
            <w:pPr>
              <w:pStyle w:val="TableParagraph"/>
              <w:spacing w:before="14"/>
              <w:ind w:left="107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《搶救國文大作戰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》（龍騰）</w:t>
            </w:r>
          </w:p>
          <w:p w:rsidR="00EB01C2" w:rsidRPr="00EB01C2" w:rsidRDefault="00EB01C2">
            <w:pPr>
              <w:pStyle w:val="TableParagraph"/>
              <w:spacing w:before="14"/>
              <w:ind w:left="107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講義（翰林）</w:t>
            </w:r>
          </w:p>
        </w:tc>
        <w:tc>
          <w:tcPr>
            <w:tcW w:w="2443" w:type="dxa"/>
          </w:tcPr>
          <w:p w:rsidR="00B15549" w:rsidRPr="00EB01C2" w:rsidRDefault="00EB01C2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14" w:line="280" w:lineRule="auto"/>
              <w:ind w:right="473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培養文章閱讀、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摘要、歸納能力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0" w:line="280" w:lineRule="auto"/>
              <w:ind w:right="232" w:firstLine="0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pacing w:val="-1"/>
                <w:sz w:val="24"/>
              </w:rPr>
              <w:t>培養語文表達、寫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作能力</w:t>
            </w:r>
          </w:p>
          <w:p w:rsidR="00B15549" w:rsidRPr="00EB01C2" w:rsidRDefault="00EB01C2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1"/>
              <w:ind w:left="278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熟悉混合題型、素</w:t>
            </w:r>
          </w:p>
          <w:p w:rsidR="00B15549" w:rsidRPr="00EB01C2" w:rsidRDefault="00EB01C2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養題型的命題趨勢</w:t>
            </w:r>
          </w:p>
        </w:tc>
        <w:tc>
          <w:tcPr>
            <w:tcW w:w="1946" w:type="dxa"/>
          </w:tcPr>
          <w:p w:rsidR="00B15549" w:rsidRPr="00EB01C2" w:rsidRDefault="00B15549">
            <w:pPr>
              <w:pStyle w:val="TableParagraph"/>
              <w:spacing w:before="0"/>
              <w:ind w:left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31" w:type="dxa"/>
          </w:tcPr>
          <w:p w:rsidR="00B15549" w:rsidRPr="00EB01C2" w:rsidRDefault="00B15549">
            <w:pPr>
              <w:pStyle w:val="TableParagraph"/>
              <w:spacing w:before="0"/>
              <w:ind w:left="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15549" w:rsidRPr="00EB01C2">
        <w:trPr>
          <w:trHeight w:val="2159"/>
        </w:trPr>
        <w:tc>
          <w:tcPr>
            <w:tcW w:w="989" w:type="dxa"/>
          </w:tcPr>
          <w:p w:rsidR="00B15549" w:rsidRPr="00EB01C2" w:rsidRDefault="00EB01C2">
            <w:pPr>
              <w:pStyle w:val="TableParagraph"/>
              <w:spacing w:before="11"/>
              <w:ind w:left="228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備註</w:t>
            </w:r>
          </w:p>
        </w:tc>
        <w:tc>
          <w:tcPr>
            <w:tcW w:w="2410" w:type="dxa"/>
          </w:tcPr>
          <w:p w:rsidR="00B15549" w:rsidRPr="00EB01C2" w:rsidRDefault="00EB01C2">
            <w:pPr>
              <w:pStyle w:val="TableParagraph"/>
              <w:spacing w:before="11"/>
              <w:ind w:left="107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版本：</w:t>
            </w:r>
          </w:p>
          <w:p w:rsidR="00B15549" w:rsidRPr="00EB01C2" w:rsidRDefault="00EB01C2">
            <w:pPr>
              <w:pStyle w:val="TableParagraph"/>
              <w:spacing w:before="61" w:line="292" w:lineRule="auto"/>
              <w:ind w:left="107" w:right="215"/>
              <w:rPr>
                <w:rFonts w:asciiTheme="minorEastAsia" w:eastAsiaTheme="minorEastAsia" w:hAnsiTheme="minorEastAsia"/>
                <w:sz w:val="23"/>
              </w:rPr>
            </w:pPr>
            <w:r w:rsidRPr="00EB01C2">
              <w:rPr>
                <w:rFonts w:asciiTheme="minorEastAsia" w:eastAsiaTheme="minorEastAsia" w:hAnsiTheme="minorEastAsia"/>
                <w:sz w:val="23"/>
              </w:rPr>
              <w:t>《國文》第</w:t>
            </w:r>
            <w:r>
              <w:rPr>
                <w:rFonts w:asciiTheme="minorEastAsia" w:eastAsiaTheme="minorEastAsia" w:hAnsiTheme="minorEastAsia"/>
                <w:sz w:val="23"/>
              </w:rPr>
              <w:t>四</w:t>
            </w:r>
            <w:bookmarkStart w:id="0" w:name="_GoBack"/>
            <w:bookmarkEnd w:id="0"/>
            <w:r w:rsidRPr="00EB01C2">
              <w:rPr>
                <w:rFonts w:asciiTheme="minorEastAsia" w:eastAsiaTheme="minorEastAsia" w:hAnsiTheme="minorEastAsia"/>
                <w:sz w:val="23"/>
              </w:rPr>
              <w:t>冊（翰林）</w:t>
            </w:r>
          </w:p>
        </w:tc>
        <w:tc>
          <w:tcPr>
            <w:tcW w:w="2443" w:type="dxa"/>
          </w:tcPr>
          <w:p w:rsidR="00B15549" w:rsidRPr="00EB01C2" w:rsidRDefault="00B15549">
            <w:pPr>
              <w:pStyle w:val="TableParagraph"/>
              <w:spacing w:before="0"/>
              <w:ind w:left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946" w:type="dxa"/>
          </w:tcPr>
          <w:p w:rsidR="00B15549" w:rsidRPr="00EB01C2" w:rsidRDefault="00B15549">
            <w:pPr>
              <w:pStyle w:val="TableParagraph"/>
              <w:spacing w:before="0"/>
              <w:ind w:left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31" w:type="dxa"/>
          </w:tcPr>
          <w:p w:rsidR="00B15549" w:rsidRPr="00EB01C2" w:rsidRDefault="00EB01C2">
            <w:pPr>
              <w:pStyle w:val="TableParagraph"/>
              <w:spacing w:before="11" w:line="280" w:lineRule="auto"/>
              <w:ind w:left="109" w:right="189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sz w:val="24"/>
              </w:rPr>
              <w:t>第一次段考：</w:t>
            </w:r>
            <w:r w:rsidRPr="00EB01C2">
              <w:rPr>
                <w:rFonts w:asciiTheme="minorEastAsia" w:eastAsiaTheme="minorEastAsia" w:hAnsiTheme="minorEastAsia"/>
                <w:spacing w:val="1"/>
                <w:sz w:val="24"/>
              </w:rPr>
              <w:t xml:space="preserve"> 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3/23(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四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)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、</w:t>
            </w:r>
            <w:r w:rsidRPr="00EB01C2">
              <w:rPr>
                <w:rFonts w:asciiTheme="minorEastAsia" w:eastAsiaTheme="minorEastAsia" w:hAnsiTheme="minorEastAsia"/>
                <w:spacing w:val="-1"/>
                <w:w w:val="85"/>
                <w:sz w:val="24"/>
              </w:rPr>
              <w:t>3/24(</w:t>
            </w:r>
            <w:r w:rsidRPr="00EB01C2">
              <w:rPr>
                <w:rFonts w:asciiTheme="minorEastAsia" w:eastAsiaTheme="minorEastAsia" w:hAnsiTheme="minorEastAsia"/>
                <w:spacing w:val="-1"/>
                <w:w w:val="85"/>
                <w:sz w:val="24"/>
              </w:rPr>
              <w:t>五</w:t>
            </w:r>
            <w:r w:rsidRPr="00EB01C2">
              <w:rPr>
                <w:rFonts w:asciiTheme="minorEastAsia" w:eastAsiaTheme="minorEastAsia" w:hAnsiTheme="minorEastAsia"/>
                <w:spacing w:val="-1"/>
                <w:w w:val="85"/>
                <w:sz w:val="24"/>
              </w:rPr>
              <w:t>)</w:t>
            </w:r>
            <w:r w:rsidRPr="00EB01C2">
              <w:rPr>
                <w:rFonts w:asciiTheme="minorEastAsia" w:eastAsiaTheme="minorEastAsia" w:hAnsiTheme="minorEastAsia"/>
                <w:spacing w:val="-99"/>
                <w:w w:val="85"/>
                <w:sz w:val="24"/>
              </w:rPr>
              <w:t xml:space="preserve"> 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第二次段考：</w:t>
            </w:r>
            <w:r w:rsidRPr="00EB01C2">
              <w:rPr>
                <w:rFonts w:asciiTheme="minorEastAsia" w:eastAsiaTheme="minorEastAsia" w:hAnsiTheme="minorEastAsia"/>
                <w:spacing w:val="1"/>
                <w:sz w:val="24"/>
              </w:rPr>
              <w:t xml:space="preserve"> 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5/15(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一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)</w:t>
            </w:r>
            <w:r w:rsidRPr="00EB01C2">
              <w:rPr>
                <w:rFonts w:asciiTheme="minorEastAsia" w:eastAsiaTheme="minorEastAsia" w:hAnsiTheme="minorEastAsia"/>
                <w:spacing w:val="-2"/>
                <w:w w:val="85"/>
                <w:sz w:val="24"/>
              </w:rPr>
              <w:t>、</w:t>
            </w:r>
            <w:r w:rsidRPr="00EB01C2">
              <w:rPr>
                <w:rFonts w:asciiTheme="minorEastAsia" w:eastAsiaTheme="minorEastAsia" w:hAnsiTheme="minorEastAsia"/>
                <w:spacing w:val="-1"/>
                <w:w w:val="85"/>
                <w:sz w:val="24"/>
              </w:rPr>
              <w:t>5/16(</w:t>
            </w:r>
            <w:r w:rsidRPr="00EB01C2">
              <w:rPr>
                <w:rFonts w:asciiTheme="minorEastAsia" w:eastAsiaTheme="minorEastAsia" w:hAnsiTheme="minorEastAsia"/>
                <w:spacing w:val="-1"/>
                <w:w w:val="85"/>
                <w:sz w:val="24"/>
              </w:rPr>
              <w:t>二</w:t>
            </w:r>
            <w:r w:rsidRPr="00EB01C2">
              <w:rPr>
                <w:rFonts w:asciiTheme="minorEastAsia" w:eastAsiaTheme="minorEastAsia" w:hAnsiTheme="minorEastAsia"/>
                <w:spacing w:val="-1"/>
                <w:w w:val="85"/>
                <w:sz w:val="24"/>
              </w:rPr>
              <w:t>)</w:t>
            </w:r>
            <w:r w:rsidRPr="00EB01C2">
              <w:rPr>
                <w:rFonts w:asciiTheme="minorEastAsia" w:eastAsiaTheme="minorEastAsia" w:hAnsiTheme="minorEastAsia"/>
                <w:spacing w:val="-99"/>
                <w:w w:val="85"/>
                <w:sz w:val="24"/>
              </w:rPr>
              <w:t xml:space="preserve"> </w:t>
            </w:r>
            <w:r w:rsidRPr="00EB01C2">
              <w:rPr>
                <w:rFonts w:asciiTheme="minorEastAsia" w:eastAsiaTheme="minorEastAsia" w:hAnsiTheme="minorEastAsia"/>
                <w:sz w:val="24"/>
              </w:rPr>
              <w:t>期末考：</w:t>
            </w:r>
          </w:p>
          <w:p w:rsidR="00B15549" w:rsidRPr="00EB01C2" w:rsidRDefault="00EB01C2">
            <w:pPr>
              <w:pStyle w:val="TableParagraph"/>
              <w:spacing w:before="2"/>
              <w:ind w:left="109"/>
              <w:rPr>
                <w:rFonts w:asciiTheme="minorEastAsia" w:eastAsiaTheme="minorEastAsia" w:hAnsiTheme="minorEastAsia"/>
                <w:sz w:val="24"/>
              </w:rPr>
            </w:pPr>
            <w:r w:rsidRPr="00EB01C2">
              <w:rPr>
                <w:rFonts w:asciiTheme="minorEastAsia" w:eastAsiaTheme="minorEastAsia" w:hAnsiTheme="minorEastAsia"/>
                <w:w w:val="80"/>
                <w:sz w:val="24"/>
              </w:rPr>
              <w:t>6/28(</w:t>
            </w:r>
            <w:r w:rsidRPr="00EB01C2">
              <w:rPr>
                <w:rFonts w:asciiTheme="minorEastAsia" w:eastAsiaTheme="minorEastAsia" w:hAnsiTheme="minorEastAsia"/>
                <w:w w:val="80"/>
                <w:sz w:val="24"/>
              </w:rPr>
              <w:t>三</w:t>
            </w:r>
            <w:r w:rsidRPr="00EB01C2">
              <w:rPr>
                <w:rFonts w:asciiTheme="minorEastAsia" w:eastAsiaTheme="minorEastAsia" w:hAnsiTheme="minorEastAsia"/>
                <w:w w:val="80"/>
                <w:sz w:val="24"/>
              </w:rPr>
              <w:t>)-6/30(</w:t>
            </w:r>
            <w:r w:rsidRPr="00EB01C2">
              <w:rPr>
                <w:rFonts w:asciiTheme="minorEastAsia" w:eastAsiaTheme="minorEastAsia" w:hAnsiTheme="minorEastAsia"/>
                <w:w w:val="80"/>
                <w:sz w:val="24"/>
              </w:rPr>
              <w:t>五</w:t>
            </w:r>
            <w:r w:rsidRPr="00EB01C2">
              <w:rPr>
                <w:rFonts w:asciiTheme="minorEastAsia" w:eastAsiaTheme="minorEastAsia" w:hAnsiTheme="minorEastAsia"/>
                <w:w w:val="80"/>
                <w:sz w:val="24"/>
              </w:rPr>
              <w:t>)</w:t>
            </w:r>
          </w:p>
        </w:tc>
      </w:tr>
    </w:tbl>
    <w:p w:rsidR="00000000" w:rsidRPr="00EB01C2" w:rsidRDefault="00EB01C2">
      <w:pPr>
        <w:rPr>
          <w:rFonts w:asciiTheme="minorEastAsia" w:eastAsiaTheme="minorEastAsia" w:hAnsiTheme="minorEastAsia"/>
        </w:rPr>
      </w:pPr>
    </w:p>
    <w:sectPr w:rsidR="00000000" w:rsidRPr="00EB01C2">
      <w:type w:val="continuous"/>
      <w:pgSz w:w="11910" w:h="16840"/>
      <w:pgMar w:top="1560" w:right="7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30E4"/>
    <w:multiLevelType w:val="hybridMultilevel"/>
    <w:tmpl w:val="A934CA80"/>
    <w:lvl w:ilvl="0" w:tplc="15222294">
      <w:start w:val="1"/>
      <w:numFmt w:val="decimal"/>
      <w:lvlText w:val="%1."/>
      <w:lvlJc w:val="left"/>
      <w:pPr>
        <w:ind w:left="108" w:hanging="171"/>
      </w:pPr>
      <w:rPr>
        <w:rFonts w:ascii="SimSun" w:eastAsia="SimSun" w:hAnsi="SimSun" w:cs="SimSun" w:hint="default"/>
        <w:w w:val="70"/>
        <w:sz w:val="22"/>
        <w:szCs w:val="22"/>
        <w:lang w:val="en-US" w:eastAsia="zh-TW" w:bidi="ar-SA"/>
      </w:rPr>
    </w:lvl>
    <w:lvl w:ilvl="1" w:tplc="14C638CA">
      <w:numFmt w:val="bullet"/>
      <w:lvlText w:val="•"/>
      <w:lvlJc w:val="left"/>
      <w:pPr>
        <w:ind w:left="333" w:hanging="171"/>
      </w:pPr>
      <w:rPr>
        <w:rFonts w:hint="default"/>
        <w:lang w:val="en-US" w:eastAsia="zh-TW" w:bidi="ar-SA"/>
      </w:rPr>
    </w:lvl>
    <w:lvl w:ilvl="2" w:tplc="EDDEEC50">
      <w:numFmt w:val="bullet"/>
      <w:lvlText w:val="•"/>
      <w:lvlJc w:val="left"/>
      <w:pPr>
        <w:ind w:left="566" w:hanging="171"/>
      </w:pPr>
      <w:rPr>
        <w:rFonts w:hint="default"/>
        <w:lang w:val="en-US" w:eastAsia="zh-TW" w:bidi="ar-SA"/>
      </w:rPr>
    </w:lvl>
    <w:lvl w:ilvl="3" w:tplc="79F883D0">
      <w:numFmt w:val="bullet"/>
      <w:lvlText w:val="•"/>
      <w:lvlJc w:val="left"/>
      <w:pPr>
        <w:ind w:left="799" w:hanging="171"/>
      </w:pPr>
      <w:rPr>
        <w:rFonts w:hint="default"/>
        <w:lang w:val="en-US" w:eastAsia="zh-TW" w:bidi="ar-SA"/>
      </w:rPr>
    </w:lvl>
    <w:lvl w:ilvl="4" w:tplc="5CD281A0">
      <w:numFmt w:val="bullet"/>
      <w:lvlText w:val="•"/>
      <w:lvlJc w:val="left"/>
      <w:pPr>
        <w:ind w:left="1033" w:hanging="171"/>
      </w:pPr>
      <w:rPr>
        <w:rFonts w:hint="default"/>
        <w:lang w:val="en-US" w:eastAsia="zh-TW" w:bidi="ar-SA"/>
      </w:rPr>
    </w:lvl>
    <w:lvl w:ilvl="5" w:tplc="3F84285A">
      <w:numFmt w:val="bullet"/>
      <w:lvlText w:val="•"/>
      <w:lvlJc w:val="left"/>
      <w:pPr>
        <w:ind w:left="1266" w:hanging="171"/>
      </w:pPr>
      <w:rPr>
        <w:rFonts w:hint="default"/>
        <w:lang w:val="en-US" w:eastAsia="zh-TW" w:bidi="ar-SA"/>
      </w:rPr>
    </w:lvl>
    <w:lvl w:ilvl="6" w:tplc="932EB6D8">
      <w:numFmt w:val="bullet"/>
      <w:lvlText w:val="•"/>
      <w:lvlJc w:val="left"/>
      <w:pPr>
        <w:ind w:left="1499" w:hanging="171"/>
      </w:pPr>
      <w:rPr>
        <w:rFonts w:hint="default"/>
        <w:lang w:val="en-US" w:eastAsia="zh-TW" w:bidi="ar-SA"/>
      </w:rPr>
    </w:lvl>
    <w:lvl w:ilvl="7" w:tplc="1AE4F634">
      <w:numFmt w:val="bullet"/>
      <w:lvlText w:val="•"/>
      <w:lvlJc w:val="left"/>
      <w:pPr>
        <w:ind w:left="1733" w:hanging="171"/>
      </w:pPr>
      <w:rPr>
        <w:rFonts w:hint="default"/>
        <w:lang w:val="en-US" w:eastAsia="zh-TW" w:bidi="ar-SA"/>
      </w:rPr>
    </w:lvl>
    <w:lvl w:ilvl="8" w:tplc="D070EA3A">
      <w:numFmt w:val="bullet"/>
      <w:lvlText w:val="•"/>
      <w:lvlJc w:val="left"/>
      <w:pPr>
        <w:ind w:left="1966" w:hanging="171"/>
      </w:pPr>
      <w:rPr>
        <w:rFonts w:hint="default"/>
        <w:lang w:val="en-US" w:eastAsia="zh-TW" w:bidi="ar-SA"/>
      </w:rPr>
    </w:lvl>
  </w:abstractNum>
  <w:abstractNum w:abstractNumId="1" w15:restartNumberingAfterBreak="0">
    <w:nsid w:val="13FB459E"/>
    <w:multiLevelType w:val="hybridMultilevel"/>
    <w:tmpl w:val="F1A022A0"/>
    <w:lvl w:ilvl="0" w:tplc="BF3028C8">
      <w:start w:val="5"/>
      <w:numFmt w:val="decimal"/>
      <w:lvlText w:val="%1."/>
      <w:lvlJc w:val="left"/>
      <w:pPr>
        <w:ind w:left="108" w:hanging="171"/>
      </w:pPr>
      <w:rPr>
        <w:rFonts w:ascii="SimSun" w:eastAsia="SimSun" w:hAnsi="SimSun" w:cs="SimSun" w:hint="default"/>
        <w:w w:val="70"/>
        <w:sz w:val="22"/>
        <w:szCs w:val="22"/>
        <w:lang w:val="en-US" w:eastAsia="zh-TW" w:bidi="ar-SA"/>
      </w:rPr>
    </w:lvl>
    <w:lvl w:ilvl="1" w:tplc="0136EE56">
      <w:numFmt w:val="bullet"/>
      <w:lvlText w:val="•"/>
      <w:lvlJc w:val="left"/>
      <w:pPr>
        <w:ind w:left="333" w:hanging="171"/>
      </w:pPr>
      <w:rPr>
        <w:rFonts w:hint="default"/>
        <w:lang w:val="en-US" w:eastAsia="zh-TW" w:bidi="ar-SA"/>
      </w:rPr>
    </w:lvl>
    <w:lvl w:ilvl="2" w:tplc="E4369BA2">
      <w:numFmt w:val="bullet"/>
      <w:lvlText w:val="•"/>
      <w:lvlJc w:val="left"/>
      <w:pPr>
        <w:ind w:left="566" w:hanging="171"/>
      </w:pPr>
      <w:rPr>
        <w:rFonts w:hint="default"/>
        <w:lang w:val="en-US" w:eastAsia="zh-TW" w:bidi="ar-SA"/>
      </w:rPr>
    </w:lvl>
    <w:lvl w:ilvl="3" w:tplc="13307CDA">
      <w:numFmt w:val="bullet"/>
      <w:lvlText w:val="•"/>
      <w:lvlJc w:val="left"/>
      <w:pPr>
        <w:ind w:left="799" w:hanging="171"/>
      </w:pPr>
      <w:rPr>
        <w:rFonts w:hint="default"/>
        <w:lang w:val="en-US" w:eastAsia="zh-TW" w:bidi="ar-SA"/>
      </w:rPr>
    </w:lvl>
    <w:lvl w:ilvl="4" w:tplc="4906D8D4">
      <w:numFmt w:val="bullet"/>
      <w:lvlText w:val="•"/>
      <w:lvlJc w:val="left"/>
      <w:pPr>
        <w:ind w:left="1033" w:hanging="171"/>
      </w:pPr>
      <w:rPr>
        <w:rFonts w:hint="default"/>
        <w:lang w:val="en-US" w:eastAsia="zh-TW" w:bidi="ar-SA"/>
      </w:rPr>
    </w:lvl>
    <w:lvl w:ilvl="5" w:tplc="E286AA34">
      <w:numFmt w:val="bullet"/>
      <w:lvlText w:val="•"/>
      <w:lvlJc w:val="left"/>
      <w:pPr>
        <w:ind w:left="1266" w:hanging="171"/>
      </w:pPr>
      <w:rPr>
        <w:rFonts w:hint="default"/>
        <w:lang w:val="en-US" w:eastAsia="zh-TW" w:bidi="ar-SA"/>
      </w:rPr>
    </w:lvl>
    <w:lvl w:ilvl="6" w:tplc="180274D8">
      <w:numFmt w:val="bullet"/>
      <w:lvlText w:val="•"/>
      <w:lvlJc w:val="left"/>
      <w:pPr>
        <w:ind w:left="1499" w:hanging="171"/>
      </w:pPr>
      <w:rPr>
        <w:rFonts w:hint="default"/>
        <w:lang w:val="en-US" w:eastAsia="zh-TW" w:bidi="ar-SA"/>
      </w:rPr>
    </w:lvl>
    <w:lvl w:ilvl="7" w:tplc="F426F7CA">
      <w:numFmt w:val="bullet"/>
      <w:lvlText w:val="•"/>
      <w:lvlJc w:val="left"/>
      <w:pPr>
        <w:ind w:left="1733" w:hanging="171"/>
      </w:pPr>
      <w:rPr>
        <w:rFonts w:hint="default"/>
        <w:lang w:val="en-US" w:eastAsia="zh-TW" w:bidi="ar-SA"/>
      </w:rPr>
    </w:lvl>
    <w:lvl w:ilvl="8" w:tplc="960A98F6">
      <w:numFmt w:val="bullet"/>
      <w:lvlText w:val="•"/>
      <w:lvlJc w:val="left"/>
      <w:pPr>
        <w:ind w:left="1966" w:hanging="171"/>
      </w:pPr>
      <w:rPr>
        <w:rFonts w:hint="default"/>
        <w:lang w:val="en-US" w:eastAsia="zh-TW" w:bidi="ar-SA"/>
      </w:rPr>
    </w:lvl>
  </w:abstractNum>
  <w:abstractNum w:abstractNumId="2" w15:restartNumberingAfterBreak="0">
    <w:nsid w:val="1B14760B"/>
    <w:multiLevelType w:val="hybridMultilevel"/>
    <w:tmpl w:val="9AC2995C"/>
    <w:lvl w:ilvl="0" w:tplc="E70C5F18">
      <w:start w:val="1"/>
      <w:numFmt w:val="decimal"/>
      <w:lvlText w:val="%1."/>
      <w:lvlJc w:val="left"/>
      <w:pPr>
        <w:ind w:left="280" w:hanging="171"/>
      </w:pPr>
      <w:rPr>
        <w:rFonts w:ascii="SimSun" w:eastAsia="SimSun" w:hAnsi="SimSun" w:cs="SimSun" w:hint="default"/>
        <w:w w:val="70"/>
        <w:sz w:val="22"/>
        <w:szCs w:val="22"/>
        <w:lang w:val="en-US" w:eastAsia="zh-TW" w:bidi="ar-SA"/>
      </w:rPr>
    </w:lvl>
    <w:lvl w:ilvl="1" w:tplc="77A470E0">
      <w:numFmt w:val="bullet"/>
      <w:lvlText w:val="•"/>
      <w:lvlJc w:val="left"/>
      <w:pPr>
        <w:ind w:left="464" w:hanging="171"/>
      </w:pPr>
      <w:rPr>
        <w:rFonts w:hint="default"/>
        <w:lang w:val="en-US" w:eastAsia="zh-TW" w:bidi="ar-SA"/>
      </w:rPr>
    </w:lvl>
    <w:lvl w:ilvl="2" w:tplc="E1C4B516">
      <w:numFmt w:val="bullet"/>
      <w:lvlText w:val="•"/>
      <w:lvlJc w:val="left"/>
      <w:pPr>
        <w:ind w:left="648" w:hanging="171"/>
      </w:pPr>
      <w:rPr>
        <w:rFonts w:hint="default"/>
        <w:lang w:val="en-US" w:eastAsia="zh-TW" w:bidi="ar-SA"/>
      </w:rPr>
    </w:lvl>
    <w:lvl w:ilvl="3" w:tplc="7AAA4ED8">
      <w:numFmt w:val="bullet"/>
      <w:lvlText w:val="•"/>
      <w:lvlJc w:val="left"/>
      <w:pPr>
        <w:ind w:left="832" w:hanging="171"/>
      </w:pPr>
      <w:rPr>
        <w:rFonts w:hint="default"/>
        <w:lang w:val="en-US" w:eastAsia="zh-TW" w:bidi="ar-SA"/>
      </w:rPr>
    </w:lvl>
    <w:lvl w:ilvl="4" w:tplc="2DCC5C1A">
      <w:numFmt w:val="bullet"/>
      <w:lvlText w:val="•"/>
      <w:lvlJc w:val="left"/>
      <w:pPr>
        <w:ind w:left="1016" w:hanging="171"/>
      </w:pPr>
      <w:rPr>
        <w:rFonts w:hint="default"/>
        <w:lang w:val="en-US" w:eastAsia="zh-TW" w:bidi="ar-SA"/>
      </w:rPr>
    </w:lvl>
    <w:lvl w:ilvl="5" w:tplc="C8A022BA">
      <w:numFmt w:val="bullet"/>
      <w:lvlText w:val="•"/>
      <w:lvlJc w:val="left"/>
      <w:pPr>
        <w:ind w:left="1200" w:hanging="171"/>
      </w:pPr>
      <w:rPr>
        <w:rFonts w:hint="default"/>
        <w:lang w:val="en-US" w:eastAsia="zh-TW" w:bidi="ar-SA"/>
      </w:rPr>
    </w:lvl>
    <w:lvl w:ilvl="6" w:tplc="B4663794">
      <w:numFmt w:val="bullet"/>
      <w:lvlText w:val="•"/>
      <w:lvlJc w:val="left"/>
      <w:pPr>
        <w:ind w:left="1384" w:hanging="171"/>
      </w:pPr>
      <w:rPr>
        <w:rFonts w:hint="default"/>
        <w:lang w:val="en-US" w:eastAsia="zh-TW" w:bidi="ar-SA"/>
      </w:rPr>
    </w:lvl>
    <w:lvl w:ilvl="7" w:tplc="7C3EC3FA">
      <w:numFmt w:val="bullet"/>
      <w:lvlText w:val="•"/>
      <w:lvlJc w:val="left"/>
      <w:pPr>
        <w:ind w:left="1568" w:hanging="171"/>
      </w:pPr>
      <w:rPr>
        <w:rFonts w:hint="default"/>
        <w:lang w:val="en-US" w:eastAsia="zh-TW" w:bidi="ar-SA"/>
      </w:rPr>
    </w:lvl>
    <w:lvl w:ilvl="8" w:tplc="009A8410">
      <w:numFmt w:val="bullet"/>
      <w:lvlText w:val="•"/>
      <w:lvlJc w:val="left"/>
      <w:pPr>
        <w:ind w:left="1752" w:hanging="171"/>
      </w:pPr>
      <w:rPr>
        <w:rFonts w:hint="default"/>
        <w:lang w:val="en-US" w:eastAsia="zh-TW" w:bidi="ar-SA"/>
      </w:rPr>
    </w:lvl>
  </w:abstractNum>
  <w:abstractNum w:abstractNumId="3" w15:restartNumberingAfterBreak="0">
    <w:nsid w:val="383A4667"/>
    <w:multiLevelType w:val="hybridMultilevel"/>
    <w:tmpl w:val="675E0CB2"/>
    <w:lvl w:ilvl="0" w:tplc="617E97AE">
      <w:start w:val="1"/>
      <w:numFmt w:val="decimal"/>
      <w:lvlText w:val="%1."/>
      <w:lvlJc w:val="left"/>
      <w:pPr>
        <w:ind w:left="398" w:hanging="291"/>
      </w:pPr>
      <w:rPr>
        <w:rFonts w:ascii="SimSun" w:eastAsia="SimSun" w:hAnsi="SimSun" w:cs="SimSun" w:hint="default"/>
        <w:w w:val="47"/>
        <w:sz w:val="24"/>
        <w:szCs w:val="24"/>
        <w:lang w:val="en-US" w:eastAsia="zh-TW" w:bidi="ar-SA"/>
      </w:rPr>
    </w:lvl>
    <w:lvl w:ilvl="1" w:tplc="6C1AA52C">
      <w:numFmt w:val="bullet"/>
      <w:lvlText w:val="•"/>
      <w:lvlJc w:val="left"/>
      <w:pPr>
        <w:ind w:left="603" w:hanging="291"/>
      </w:pPr>
      <w:rPr>
        <w:rFonts w:hint="default"/>
        <w:lang w:val="en-US" w:eastAsia="zh-TW" w:bidi="ar-SA"/>
      </w:rPr>
    </w:lvl>
    <w:lvl w:ilvl="2" w:tplc="2466C0BE">
      <w:numFmt w:val="bullet"/>
      <w:lvlText w:val="•"/>
      <w:lvlJc w:val="left"/>
      <w:pPr>
        <w:ind w:left="806" w:hanging="291"/>
      </w:pPr>
      <w:rPr>
        <w:rFonts w:hint="default"/>
        <w:lang w:val="en-US" w:eastAsia="zh-TW" w:bidi="ar-SA"/>
      </w:rPr>
    </w:lvl>
    <w:lvl w:ilvl="3" w:tplc="CF663984">
      <w:numFmt w:val="bullet"/>
      <w:lvlText w:val="•"/>
      <w:lvlJc w:val="left"/>
      <w:pPr>
        <w:ind w:left="1009" w:hanging="291"/>
      </w:pPr>
      <w:rPr>
        <w:rFonts w:hint="default"/>
        <w:lang w:val="en-US" w:eastAsia="zh-TW" w:bidi="ar-SA"/>
      </w:rPr>
    </w:lvl>
    <w:lvl w:ilvl="4" w:tplc="C66EDFE4">
      <w:numFmt w:val="bullet"/>
      <w:lvlText w:val="•"/>
      <w:lvlJc w:val="left"/>
      <w:pPr>
        <w:ind w:left="1213" w:hanging="291"/>
      </w:pPr>
      <w:rPr>
        <w:rFonts w:hint="default"/>
        <w:lang w:val="en-US" w:eastAsia="zh-TW" w:bidi="ar-SA"/>
      </w:rPr>
    </w:lvl>
    <w:lvl w:ilvl="5" w:tplc="DD6887D4">
      <w:numFmt w:val="bullet"/>
      <w:lvlText w:val="•"/>
      <w:lvlJc w:val="left"/>
      <w:pPr>
        <w:ind w:left="1416" w:hanging="291"/>
      </w:pPr>
      <w:rPr>
        <w:rFonts w:hint="default"/>
        <w:lang w:val="en-US" w:eastAsia="zh-TW" w:bidi="ar-SA"/>
      </w:rPr>
    </w:lvl>
    <w:lvl w:ilvl="6" w:tplc="5E74E8F4">
      <w:numFmt w:val="bullet"/>
      <w:lvlText w:val="•"/>
      <w:lvlJc w:val="left"/>
      <w:pPr>
        <w:ind w:left="1619" w:hanging="291"/>
      </w:pPr>
      <w:rPr>
        <w:rFonts w:hint="default"/>
        <w:lang w:val="en-US" w:eastAsia="zh-TW" w:bidi="ar-SA"/>
      </w:rPr>
    </w:lvl>
    <w:lvl w:ilvl="7" w:tplc="9A96F51A">
      <w:numFmt w:val="bullet"/>
      <w:lvlText w:val="•"/>
      <w:lvlJc w:val="left"/>
      <w:pPr>
        <w:ind w:left="1823" w:hanging="291"/>
      </w:pPr>
      <w:rPr>
        <w:rFonts w:hint="default"/>
        <w:lang w:val="en-US" w:eastAsia="zh-TW" w:bidi="ar-SA"/>
      </w:rPr>
    </w:lvl>
    <w:lvl w:ilvl="8" w:tplc="77E86132">
      <w:numFmt w:val="bullet"/>
      <w:lvlText w:val="•"/>
      <w:lvlJc w:val="left"/>
      <w:pPr>
        <w:ind w:left="2026" w:hanging="291"/>
      </w:pPr>
      <w:rPr>
        <w:rFonts w:hint="default"/>
        <w:lang w:val="en-US" w:eastAsia="zh-TW" w:bidi="ar-SA"/>
      </w:rPr>
    </w:lvl>
  </w:abstractNum>
  <w:abstractNum w:abstractNumId="4" w15:restartNumberingAfterBreak="0">
    <w:nsid w:val="40182203"/>
    <w:multiLevelType w:val="hybridMultilevel"/>
    <w:tmpl w:val="017415C8"/>
    <w:lvl w:ilvl="0" w:tplc="E9F03272">
      <w:start w:val="1"/>
      <w:numFmt w:val="decimal"/>
      <w:lvlText w:val="%1."/>
      <w:lvlJc w:val="left"/>
      <w:pPr>
        <w:ind w:left="108" w:hanging="171"/>
      </w:pPr>
      <w:rPr>
        <w:rFonts w:ascii="SimSun" w:eastAsia="SimSun" w:hAnsi="SimSun" w:cs="SimSun" w:hint="default"/>
        <w:w w:val="70"/>
        <w:sz w:val="22"/>
        <w:szCs w:val="22"/>
        <w:lang w:val="en-US" w:eastAsia="zh-TW" w:bidi="ar-SA"/>
      </w:rPr>
    </w:lvl>
    <w:lvl w:ilvl="1" w:tplc="8D4033BA">
      <w:numFmt w:val="bullet"/>
      <w:lvlText w:val="•"/>
      <w:lvlJc w:val="left"/>
      <w:pPr>
        <w:ind w:left="333" w:hanging="171"/>
      </w:pPr>
      <w:rPr>
        <w:rFonts w:hint="default"/>
        <w:lang w:val="en-US" w:eastAsia="zh-TW" w:bidi="ar-SA"/>
      </w:rPr>
    </w:lvl>
    <w:lvl w:ilvl="2" w:tplc="D79C04B8">
      <w:numFmt w:val="bullet"/>
      <w:lvlText w:val="•"/>
      <w:lvlJc w:val="left"/>
      <w:pPr>
        <w:ind w:left="566" w:hanging="171"/>
      </w:pPr>
      <w:rPr>
        <w:rFonts w:hint="default"/>
        <w:lang w:val="en-US" w:eastAsia="zh-TW" w:bidi="ar-SA"/>
      </w:rPr>
    </w:lvl>
    <w:lvl w:ilvl="3" w:tplc="56E4FFC6">
      <w:numFmt w:val="bullet"/>
      <w:lvlText w:val="•"/>
      <w:lvlJc w:val="left"/>
      <w:pPr>
        <w:ind w:left="799" w:hanging="171"/>
      </w:pPr>
      <w:rPr>
        <w:rFonts w:hint="default"/>
        <w:lang w:val="en-US" w:eastAsia="zh-TW" w:bidi="ar-SA"/>
      </w:rPr>
    </w:lvl>
    <w:lvl w:ilvl="4" w:tplc="F0B86980">
      <w:numFmt w:val="bullet"/>
      <w:lvlText w:val="•"/>
      <w:lvlJc w:val="left"/>
      <w:pPr>
        <w:ind w:left="1033" w:hanging="171"/>
      </w:pPr>
      <w:rPr>
        <w:rFonts w:hint="default"/>
        <w:lang w:val="en-US" w:eastAsia="zh-TW" w:bidi="ar-SA"/>
      </w:rPr>
    </w:lvl>
    <w:lvl w:ilvl="5" w:tplc="F01E4FD2">
      <w:numFmt w:val="bullet"/>
      <w:lvlText w:val="•"/>
      <w:lvlJc w:val="left"/>
      <w:pPr>
        <w:ind w:left="1266" w:hanging="171"/>
      </w:pPr>
      <w:rPr>
        <w:rFonts w:hint="default"/>
        <w:lang w:val="en-US" w:eastAsia="zh-TW" w:bidi="ar-SA"/>
      </w:rPr>
    </w:lvl>
    <w:lvl w:ilvl="6" w:tplc="9708B6E8">
      <w:numFmt w:val="bullet"/>
      <w:lvlText w:val="•"/>
      <w:lvlJc w:val="left"/>
      <w:pPr>
        <w:ind w:left="1499" w:hanging="171"/>
      </w:pPr>
      <w:rPr>
        <w:rFonts w:hint="default"/>
        <w:lang w:val="en-US" w:eastAsia="zh-TW" w:bidi="ar-SA"/>
      </w:rPr>
    </w:lvl>
    <w:lvl w:ilvl="7" w:tplc="59268ED0">
      <w:numFmt w:val="bullet"/>
      <w:lvlText w:val="•"/>
      <w:lvlJc w:val="left"/>
      <w:pPr>
        <w:ind w:left="1733" w:hanging="171"/>
      </w:pPr>
      <w:rPr>
        <w:rFonts w:hint="default"/>
        <w:lang w:val="en-US" w:eastAsia="zh-TW" w:bidi="ar-SA"/>
      </w:rPr>
    </w:lvl>
    <w:lvl w:ilvl="8" w:tplc="6C3465C0">
      <w:numFmt w:val="bullet"/>
      <w:lvlText w:val="•"/>
      <w:lvlJc w:val="left"/>
      <w:pPr>
        <w:ind w:left="1966" w:hanging="171"/>
      </w:pPr>
      <w:rPr>
        <w:rFonts w:hint="default"/>
        <w:lang w:val="en-US" w:eastAsia="zh-TW" w:bidi="ar-SA"/>
      </w:rPr>
    </w:lvl>
  </w:abstractNum>
  <w:abstractNum w:abstractNumId="5" w15:restartNumberingAfterBreak="0">
    <w:nsid w:val="6A6B53CD"/>
    <w:multiLevelType w:val="hybridMultilevel"/>
    <w:tmpl w:val="5E7881FC"/>
    <w:lvl w:ilvl="0" w:tplc="3CBC4B74">
      <w:start w:val="1"/>
      <w:numFmt w:val="decimal"/>
      <w:lvlText w:val="%1."/>
      <w:lvlJc w:val="left"/>
      <w:pPr>
        <w:ind w:left="279" w:hanging="171"/>
      </w:pPr>
      <w:rPr>
        <w:rFonts w:ascii="SimSun" w:eastAsia="SimSun" w:hAnsi="SimSun" w:cs="SimSun" w:hint="default"/>
        <w:w w:val="70"/>
        <w:sz w:val="22"/>
        <w:szCs w:val="22"/>
        <w:lang w:val="en-US" w:eastAsia="zh-TW" w:bidi="ar-SA"/>
      </w:rPr>
    </w:lvl>
    <w:lvl w:ilvl="1" w:tplc="F444862E">
      <w:numFmt w:val="bullet"/>
      <w:lvlText w:val="•"/>
      <w:lvlJc w:val="left"/>
      <w:pPr>
        <w:ind w:left="445" w:hanging="171"/>
      </w:pPr>
      <w:rPr>
        <w:rFonts w:hint="default"/>
        <w:lang w:val="en-US" w:eastAsia="zh-TW" w:bidi="ar-SA"/>
      </w:rPr>
    </w:lvl>
    <w:lvl w:ilvl="2" w:tplc="3D06683A">
      <w:numFmt w:val="bullet"/>
      <w:lvlText w:val="•"/>
      <w:lvlJc w:val="left"/>
      <w:pPr>
        <w:ind w:left="611" w:hanging="171"/>
      </w:pPr>
      <w:rPr>
        <w:rFonts w:hint="default"/>
        <w:lang w:val="en-US" w:eastAsia="zh-TW" w:bidi="ar-SA"/>
      </w:rPr>
    </w:lvl>
    <w:lvl w:ilvl="3" w:tplc="071E5D56">
      <w:numFmt w:val="bullet"/>
      <w:lvlText w:val="•"/>
      <w:lvlJc w:val="left"/>
      <w:pPr>
        <w:ind w:left="776" w:hanging="171"/>
      </w:pPr>
      <w:rPr>
        <w:rFonts w:hint="default"/>
        <w:lang w:val="en-US" w:eastAsia="zh-TW" w:bidi="ar-SA"/>
      </w:rPr>
    </w:lvl>
    <w:lvl w:ilvl="4" w:tplc="16062A9C">
      <w:numFmt w:val="bullet"/>
      <w:lvlText w:val="•"/>
      <w:lvlJc w:val="left"/>
      <w:pPr>
        <w:ind w:left="942" w:hanging="171"/>
      </w:pPr>
      <w:rPr>
        <w:rFonts w:hint="default"/>
        <w:lang w:val="en-US" w:eastAsia="zh-TW" w:bidi="ar-SA"/>
      </w:rPr>
    </w:lvl>
    <w:lvl w:ilvl="5" w:tplc="151C337E">
      <w:numFmt w:val="bullet"/>
      <w:lvlText w:val="•"/>
      <w:lvlJc w:val="left"/>
      <w:pPr>
        <w:ind w:left="1108" w:hanging="171"/>
      </w:pPr>
      <w:rPr>
        <w:rFonts w:hint="default"/>
        <w:lang w:val="en-US" w:eastAsia="zh-TW" w:bidi="ar-SA"/>
      </w:rPr>
    </w:lvl>
    <w:lvl w:ilvl="6" w:tplc="C928C07E">
      <w:numFmt w:val="bullet"/>
      <w:lvlText w:val="•"/>
      <w:lvlJc w:val="left"/>
      <w:pPr>
        <w:ind w:left="1273" w:hanging="171"/>
      </w:pPr>
      <w:rPr>
        <w:rFonts w:hint="default"/>
        <w:lang w:val="en-US" w:eastAsia="zh-TW" w:bidi="ar-SA"/>
      </w:rPr>
    </w:lvl>
    <w:lvl w:ilvl="7" w:tplc="2402DB68">
      <w:numFmt w:val="bullet"/>
      <w:lvlText w:val="•"/>
      <w:lvlJc w:val="left"/>
      <w:pPr>
        <w:ind w:left="1439" w:hanging="171"/>
      </w:pPr>
      <w:rPr>
        <w:rFonts w:hint="default"/>
        <w:lang w:val="en-US" w:eastAsia="zh-TW" w:bidi="ar-SA"/>
      </w:rPr>
    </w:lvl>
    <w:lvl w:ilvl="8" w:tplc="CDA0FF1E">
      <w:numFmt w:val="bullet"/>
      <w:lvlText w:val="•"/>
      <w:lvlJc w:val="left"/>
      <w:pPr>
        <w:ind w:left="1604" w:hanging="171"/>
      </w:pPr>
      <w:rPr>
        <w:rFonts w:hint="default"/>
        <w:lang w:val="en-US" w:eastAsia="zh-TW" w:bidi="ar-SA"/>
      </w:rPr>
    </w:lvl>
  </w:abstractNum>
  <w:abstractNum w:abstractNumId="6" w15:restartNumberingAfterBreak="0">
    <w:nsid w:val="783E2763"/>
    <w:multiLevelType w:val="hybridMultilevel"/>
    <w:tmpl w:val="7B96AF56"/>
    <w:lvl w:ilvl="0" w:tplc="29F62C78">
      <w:start w:val="1"/>
      <w:numFmt w:val="decimal"/>
      <w:lvlText w:val="%1."/>
      <w:lvlJc w:val="left"/>
      <w:pPr>
        <w:ind w:left="279" w:hanging="171"/>
      </w:pPr>
      <w:rPr>
        <w:rFonts w:ascii="SimSun" w:eastAsia="SimSun" w:hAnsi="SimSun" w:cs="SimSun" w:hint="default"/>
        <w:w w:val="47"/>
        <w:sz w:val="22"/>
        <w:szCs w:val="22"/>
        <w:lang w:val="en-US" w:eastAsia="zh-TW" w:bidi="ar-SA"/>
      </w:rPr>
    </w:lvl>
    <w:lvl w:ilvl="1" w:tplc="4D7CEE2C">
      <w:numFmt w:val="bullet"/>
      <w:lvlText w:val="•"/>
      <w:lvlJc w:val="left"/>
      <w:pPr>
        <w:ind w:left="445" w:hanging="171"/>
      </w:pPr>
      <w:rPr>
        <w:rFonts w:hint="default"/>
        <w:lang w:val="en-US" w:eastAsia="zh-TW" w:bidi="ar-SA"/>
      </w:rPr>
    </w:lvl>
    <w:lvl w:ilvl="2" w:tplc="BE403BC0">
      <w:numFmt w:val="bullet"/>
      <w:lvlText w:val="•"/>
      <w:lvlJc w:val="left"/>
      <w:pPr>
        <w:ind w:left="611" w:hanging="171"/>
      </w:pPr>
      <w:rPr>
        <w:rFonts w:hint="default"/>
        <w:lang w:val="en-US" w:eastAsia="zh-TW" w:bidi="ar-SA"/>
      </w:rPr>
    </w:lvl>
    <w:lvl w:ilvl="3" w:tplc="9ADC8452">
      <w:numFmt w:val="bullet"/>
      <w:lvlText w:val="•"/>
      <w:lvlJc w:val="left"/>
      <w:pPr>
        <w:ind w:left="776" w:hanging="171"/>
      </w:pPr>
      <w:rPr>
        <w:rFonts w:hint="default"/>
        <w:lang w:val="en-US" w:eastAsia="zh-TW" w:bidi="ar-SA"/>
      </w:rPr>
    </w:lvl>
    <w:lvl w:ilvl="4" w:tplc="BFDC09EC">
      <w:numFmt w:val="bullet"/>
      <w:lvlText w:val="•"/>
      <w:lvlJc w:val="left"/>
      <w:pPr>
        <w:ind w:left="942" w:hanging="171"/>
      </w:pPr>
      <w:rPr>
        <w:rFonts w:hint="default"/>
        <w:lang w:val="en-US" w:eastAsia="zh-TW" w:bidi="ar-SA"/>
      </w:rPr>
    </w:lvl>
    <w:lvl w:ilvl="5" w:tplc="20EC7DC4">
      <w:numFmt w:val="bullet"/>
      <w:lvlText w:val="•"/>
      <w:lvlJc w:val="left"/>
      <w:pPr>
        <w:ind w:left="1108" w:hanging="171"/>
      </w:pPr>
      <w:rPr>
        <w:rFonts w:hint="default"/>
        <w:lang w:val="en-US" w:eastAsia="zh-TW" w:bidi="ar-SA"/>
      </w:rPr>
    </w:lvl>
    <w:lvl w:ilvl="6" w:tplc="29B8FDEA">
      <w:numFmt w:val="bullet"/>
      <w:lvlText w:val="•"/>
      <w:lvlJc w:val="left"/>
      <w:pPr>
        <w:ind w:left="1273" w:hanging="171"/>
      </w:pPr>
      <w:rPr>
        <w:rFonts w:hint="default"/>
        <w:lang w:val="en-US" w:eastAsia="zh-TW" w:bidi="ar-SA"/>
      </w:rPr>
    </w:lvl>
    <w:lvl w:ilvl="7" w:tplc="A98A89EA">
      <w:numFmt w:val="bullet"/>
      <w:lvlText w:val="•"/>
      <w:lvlJc w:val="left"/>
      <w:pPr>
        <w:ind w:left="1439" w:hanging="171"/>
      </w:pPr>
      <w:rPr>
        <w:rFonts w:hint="default"/>
        <w:lang w:val="en-US" w:eastAsia="zh-TW" w:bidi="ar-SA"/>
      </w:rPr>
    </w:lvl>
    <w:lvl w:ilvl="8" w:tplc="50343C66">
      <w:numFmt w:val="bullet"/>
      <w:lvlText w:val="•"/>
      <w:lvlJc w:val="left"/>
      <w:pPr>
        <w:ind w:left="1604" w:hanging="171"/>
      </w:pPr>
      <w:rPr>
        <w:rFonts w:hint="default"/>
        <w:lang w:val="en-US" w:eastAsia="zh-TW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B15549"/>
    <w:rsid w:val="00B15549"/>
    <w:rsid w:val="00E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41CE"/>
  <w15:docId w15:val="{186DBD40-C589-44B3-89B3-FCBD41A6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rFonts w:ascii="PMingLiU-ExtB" w:eastAsia="PMingLiU-ExtB" w:hAnsi="PMingLiU-ExtB" w:cs="PMingLiU-ExtB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3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2023-02-23T02:28:00Z</dcterms:created>
  <dcterms:modified xsi:type="dcterms:W3CDTF">2023-02-23T02:33:00Z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