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46" w:rsidRPr="00CF6115" w:rsidRDefault="00717E46" w:rsidP="00717E46">
      <w:pPr>
        <w:tabs>
          <w:tab w:val="left" w:pos="5842"/>
        </w:tabs>
        <w:ind w:left="90"/>
        <w:jc w:val="both"/>
        <w:rPr>
          <w:smallCaps/>
          <w:sz w:val="32"/>
          <w:szCs w:val="32"/>
        </w:rPr>
      </w:pPr>
      <w:r w:rsidRPr="00717E46">
        <w:rPr>
          <w:b/>
          <w:smallCaps/>
          <w:sz w:val="32"/>
          <w:szCs w:val="32"/>
        </w:rPr>
        <w:t xml:space="preserve">                                                                      </w:t>
      </w:r>
      <w:r w:rsidR="00CF6115">
        <w:rPr>
          <w:b/>
          <w:smallCaps/>
          <w:sz w:val="32"/>
          <w:szCs w:val="32"/>
        </w:rPr>
        <w:t xml:space="preserve">            </w:t>
      </w:r>
      <w:r w:rsidR="00CF6115" w:rsidRPr="00CF6115">
        <w:rPr>
          <w:b/>
          <w:smallCaps/>
          <w:sz w:val="32"/>
          <w:szCs w:val="32"/>
        </w:rPr>
        <w:t>sweta jhunjhunwala</w:t>
      </w:r>
    </w:p>
    <w:p w:rsidR="00717E46" w:rsidRPr="00CF6115" w:rsidRDefault="002456E7" w:rsidP="00717E46">
      <w:pPr>
        <w:tabs>
          <w:tab w:val="left" w:pos="5842"/>
        </w:tabs>
        <w:jc w:val="both"/>
        <w:rPr>
          <w:smallCaps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</w:t>
      </w:r>
      <w:r w:rsidR="00717E46" w:rsidRPr="00CF6115">
        <w:rPr>
          <w:b/>
        </w:rPr>
        <w:t xml:space="preserve">   Mobile- +91-</w:t>
      </w:r>
      <w:r w:rsidR="00CF6115">
        <w:rPr>
          <w:b/>
        </w:rPr>
        <w:t>9874399629</w:t>
      </w:r>
    </w:p>
    <w:p w:rsidR="00717E46" w:rsidRPr="00717E46" w:rsidRDefault="00717E46" w:rsidP="00717E46">
      <w:pPr>
        <w:spacing w:before="60"/>
        <w:rPr>
          <w:b/>
          <w:smallCaps/>
          <w:sz w:val="36"/>
        </w:rPr>
      </w:pPr>
      <w:r>
        <w:t xml:space="preserve">  </w:t>
      </w:r>
      <w:r w:rsidR="002456E7">
        <w:t xml:space="preserve">                                                                                                           </w:t>
      </w:r>
      <w:hyperlink r:id="rId7" w:history="1">
        <w:r w:rsidR="00CF6115" w:rsidRPr="00166A32">
          <w:rPr>
            <w:rStyle w:val="Hyperlink"/>
          </w:rPr>
          <w:t>swetajhunjhunwala19@gmail.com</w:t>
        </w:r>
      </w:hyperlink>
      <w:r w:rsidRPr="00717E46">
        <w:rPr>
          <w:b/>
        </w:rPr>
        <w:t xml:space="preserve"> </w:t>
      </w:r>
    </w:p>
    <w:p w:rsidR="00717E46" w:rsidRDefault="00717E46" w:rsidP="00717E46">
      <w:pPr>
        <w:jc w:val="both"/>
        <w:rPr>
          <w:b/>
          <w:sz w:val="24"/>
          <w:szCs w:val="24"/>
        </w:rPr>
      </w:pPr>
    </w:p>
    <w:p w:rsidR="00717E46" w:rsidRPr="00717E46" w:rsidRDefault="00717E46" w:rsidP="00717E46">
      <w:pPr>
        <w:pStyle w:val="NoSpacing"/>
        <w:tabs>
          <w:tab w:val="left" w:pos="540"/>
        </w:tabs>
        <w:ind w:left="360"/>
        <w:jc w:val="both"/>
        <w:rPr>
          <w:rFonts w:ascii="Times New Roman" w:hAnsi="Times New Roman"/>
          <w:sz w:val="22"/>
          <w:szCs w:val="22"/>
        </w:rPr>
      </w:pPr>
    </w:p>
    <w:p w:rsidR="00717E46" w:rsidRPr="00717E46" w:rsidRDefault="00717E46" w:rsidP="00717E46">
      <w:pPr>
        <w:pStyle w:val="NoSpacing"/>
        <w:tabs>
          <w:tab w:val="left" w:pos="540"/>
        </w:tabs>
        <w:jc w:val="both"/>
        <w:rPr>
          <w:rFonts w:ascii="Times New Roman" w:hAnsi="Times New Roman"/>
          <w:color w:val="0070C0"/>
        </w:rPr>
      </w:pPr>
      <w:r w:rsidRPr="00717E46">
        <w:rPr>
          <w:rFonts w:ascii="Times New Roman" w:hAnsi="Times New Roman"/>
          <w:b/>
          <w:sz w:val="24"/>
        </w:rPr>
        <w:t>Education</w:t>
      </w:r>
      <w:r w:rsidR="00FB10D3" w:rsidRPr="00FB10D3">
        <w:rPr>
          <w:rFonts w:ascii="Times New Roman" w:hAnsi="Times New Roman"/>
          <w:color w:val="0070C0"/>
        </w:rPr>
        <w:pict>
          <v:rect id="_x0000_i1025" style="width:0;height:1.5pt" o:hralign="center" o:hrstd="t" o:hr="t" fillcolor="#a0a0a0" stroked="f"/>
        </w:pict>
      </w:r>
    </w:p>
    <w:p w:rsidR="00717E46" w:rsidRPr="00717E46" w:rsidRDefault="00717E46" w:rsidP="00717E46">
      <w:pPr>
        <w:pStyle w:val="NoSpacing"/>
        <w:tabs>
          <w:tab w:val="left" w:pos="540"/>
        </w:tabs>
        <w:jc w:val="both"/>
        <w:rPr>
          <w:rFonts w:ascii="Times New Roman" w:hAnsi="Times New Roman"/>
          <w:color w:val="0070C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90"/>
        <w:gridCol w:w="4784"/>
        <w:gridCol w:w="1310"/>
      </w:tblGrid>
      <w:tr w:rsidR="00CF6115" w:rsidRPr="00717E46" w:rsidTr="00CF6115">
        <w:trPr>
          <w:trHeight w:val="495"/>
        </w:trPr>
        <w:tc>
          <w:tcPr>
            <w:tcW w:w="1590" w:type="dxa"/>
          </w:tcPr>
          <w:p w:rsidR="00CF6115" w:rsidRPr="00717E46" w:rsidRDefault="00CF6115" w:rsidP="007724E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17E46">
              <w:rPr>
                <w:bCs/>
                <w:sz w:val="22"/>
                <w:szCs w:val="22"/>
              </w:rPr>
              <w:t>Year of Passing</w:t>
            </w:r>
          </w:p>
        </w:tc>
        <w:tc>
          <w:tcPr>
            <w:tcW w:w="4784" w:type="dxa"/>
          </w:tcPr>
          <w:p w:rsidR="00CF6115" w:rsidRPr="00717E46" w:rsidRDefault="00CF6115" w:rsidP="007724E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17E46">
              <w:rPr>
                <w:bCs/>
                <w:sz w:val="22"/>
                <w:szCs w:val="22"/>
              </w:rPr>
              <w:t>Particulars</w:t>
            </w:r>
          </w:p>
        </w:tc>
        <w:tc>
          <w:tcPr>
            <w:tcW w:w="1310" w:type="dxa"/>
          </w:tcPr>
          <w:p w:rsidR="00CF6115" w:rsidRPr="00717E46" w:rsidRDefault="00CF6115" w:rsidP="007724EE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Grades</w:t>
            </w:r>
          </w:p>
        </w:tc>
      </w:tr>
      <w:tr w:rsidR="00CF6115" w:rsidRPr="00717E46" w:rsidTr="00CF6115">
        <w:trPr>
          <w:trHeight w:val="359"/>
        </w:trPr>
        <w:tc>
          <w:tcPr>
            <w:tcW w:w="1590" w:type="dxa"/>
          </w:tcPr>
          <w:p w:rsidR="00CF6115" w:rsidRPr="00717E46" w:rsidRDefault="00CF6115" w:rsidP="007724E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17E46">
              <w:rPr>
                <w:sz w:val="22"/>
                <w:szCs w:val="22"/>
              </w:rPr>
              <w:t>2016</w:t>
            </w:r>
          </w:p>
        </w:tc>
        <w:tc>
          <w:tcPr>
            <w:tcW w:w="4784" w:type="dxa"/>
          </w:tcPr>
          <w:p w:rsidR="00CF6115" w:rsidRPr="00717E46" w:rsidRDefault="00FB10D3" w:rsidP="007724E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hyperlink r:id="rId8" w:tooltip="Learn more about this title" w:history="1">
              <w:r w:rsidR="00CF6115">
                <w:rPr>
                  <w:sz w:val="22"/>
                  <w:szCs w:val="22"/>
                </w:rPr>
                <w:t>Post Graduate Program in B</w:t>
              </w:r>
              <w:r w:rsidR="00CF6115" w:rsidRPr="00717E46">
                <w:rPr>
                  <w:sz w:val="22"/>
                  <w:szCs w:val="22"/>
                </w:rPr>
                <w:t xml:space="preserve">usiness </w:t>
              </w:r>
              <w:r w:rsidR="00CF6115">
                <w:rPr>
                  <w:sz w:val="22"/>
                  <w:szCs w:val="22"/>
                </w:rPr>
                <w:t>Marketing</w:t>
              </w:r>
            </w:hyperlink>
            <w:r w:rsidR="00CF6115" w:rsidRPr="00717E46">
              <w:rPr>
                <w:sz w:val="22"/>
                <w:szCs w:val="22"/>
              </w:rPr>
              <w:t>,</w:t>
            </w:r>
          </w:p>
          <w:p w:rsidR="00CF6115" w:rsidRPr="00717E46" w:rsidRDefault="00CF6115" w:rsidP="007724E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17E46">
              <w:rPr>
                <w:sz w:val="22"/>
                <w:szCs w:val="22"/>
              </w:rPr>
              <w:t>Praxis Business School</w:t>
            </w:r>
          </w:p>
        </w:tc>
        <w:tc>
          <w:tcPr>
            <w:tcW w:w="1310" w:type="dxa"/>
          </w:tcPr>
          <w:p w:rsidR="00CF6115" w:rsidRDefault="00CF6115" w:rsidP="007724EE">
            <w:pPr>
              <w:autoSpaceDE w:val="0"/>
              <w:autoSpaceDN w:val="0"/>
              <w:adjustRightInd w:val="0"/>
              <w:jc w:val="both"/>
            </w:pPr>
            <w:r>
              <w:t>4.73/8</w:t>
            </w:r>
          </w:p>
        </w:tc>
      </w:tr>
      <w:tr w:rsidR="00CF6115" w:rsidRPr="00717E46" w:rsidTr="00CF6115">
        <w:trPr>
          <w:trHeight w:val="495"/>
        </w:trPr>
        <w:tc>
          <w:tcPr>
            <w:tcW w:w="1590" w:type="dxa"/>
          </w:tcPr>
          <w:p w:rsidR="00CF6115" w:rsidRPr="00717E46" w:rsidRDefault="00CF6115" w:rsidP="007724EE">
            <w:pPr>
              <w:rPr>
                <w:bCs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2012</w:t>
            </w:r>
          </w:p>
        </w:tc>
        <w:tc>
          <w:tcPr>
            <w:tcW w:w="4784" w:type="dxa"/>
          </w:tcPr>
          <w:p w:rsidR="00CF6115" w:rsidRDefault="00CF6115" w:rsidP="007724EE">
            <w:pPr>
              <w:jc w:val="both"/>
              <w:rPr>
                <w:spacing w:val="10"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Bachelor in commerce,</w:t>
            </w:r>
            <w:r w:rsidR="00864438"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0"/>
                <w:sz w:val="22"/>
                <w:szCs w:val="22"/>
              </w:rPr>
              <w:t>Smt JD Birla Institute</w:t>
            </w:r>
          </w:p>
          <w:p w:rsidR="00CF6115" w:rsidRPr="00717E46" w:rsidRDefault="00CF6115" w:rsidP="007724E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(Jadavpur university)</w:t>
            </w:r>
          </w:p>
        </w:tc>
        <w:tc>
          <w:tcPr>
            <w:tcW w:w="1310" w:type="dxa"/>
          </w:tcPr>
          <w:p w:rsidR="00CF6115" w:rsidRPr="00717E46" w:rsidRDefault="00CF6115" w:rsidP="007724EE">
            <w:pPr>
              <w:jc w:val="both"/>
              <w:rPr>
                <w:spacing w:val="10"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63%</w:t>
            </w:r>
          </w:p>
        </w:tc>
      </w:tr>
      <w:tr w:rsidR="00CF6115" w:rsidRPr="00717E46" w:rsidTr="00CF6115">
        <w:trPr>
          <w:trHeight w:val="495"/>
        </w:trPr>
        <w:tc>
          <w:tcPr>
            <w:tcW w:w="1590" w:type="dxa"/>
          </w:tcPr>
          <w:p w:rsidR="00CF6115" w:rsidRPr="00717E46" w:rsidRDefault="00CF6115" w:rsidP="007724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2009</w:t>
            </w:r>
          </w:p>
        </w:tc>
        <w:tc>
          <w:tcPr>
            <w:tcW w:w="4784" w:type="dxa"/>
          </w:tcPr>
          <w:p w:rsidR="00CF6115" w:rsidRPr="00717E46" w:rsidRDefault="002456E7" w:rsidP="007724E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Intermediate-Auxilium C</w:t>
            </w:r>
            <w:r w:rsidR="00CF6115">
              <w:rPr>
                <w:bCs/>
                <w:sz w:val="22"/>
                <w:szCs w:val="22"/>
              </w:rPr>
              <w:t>onvent School</w:t>
            </w:r>
          </w:p>
        </w:tc>
        <w:tc>
          <w:tcPr>
            <w:tcW w:w="1310" w:type="dxa"/>
          </w:tcPr>
          <w:p w:rsidR="00CF6115" w:rsidRPr="00717E46" w:rsidRDefault="00CF6115" w:rsidP="007724EE">
            <w:pPr>
              <w:jc w:val="both"/>
              <w:rPr>
                <w:spacing w:val="10"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84.43%</w:t>
            </w:r>
          </w:p>
        </w:tc>
      </w:tr>
      <w:tr w:rsidR="00CF6115" w:rsidRPr="00717E46" w:rsidTr="00CF6115">
        <w:trPr>
          <w:trHeight w:val="495"/>
        </w:trPr>
        <w:tc>
          <w:tcPr>
            <w:tcW w:w="1590" w:type="dxa"/>
          </w:tcPr>
          <w:p w:rsidR="00CF6115" w:rsidRDefault="00CF6115" w:rsidP="007724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2007</w:t>
            </w:r>
          </w:p>
        </w:tc>
        <w:tc>
          <w:tcPr>
            <w:tcW w:w="4784" w:type="dxa"/>
          </w:tcPr>
          <w:p w:rsidR="00CF6115" w:rsidRDefault="002456E7" w:rsidP="007724E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Matriculation- Auxilium C</w:t>
            </w:r>
            <w:r w:rsidR="00CF6115">
              <w:rPr>
                <w:bCs/>
                <w:sz w:val="22"/>
                <w:szCs w:val="22"/>
              </w:rPr>
              <w:t>onvent School</w:t>
            </w:r>
          </w:p>
        </w:tc>
        <w:tc>
          <w:tcPr>
            <w:tcW w:w="1310" w:type="dxa"/>
          </w:tcPr>
          <w:p w:rsidR="00CF6115" w:rsidRDefault="00CF6115" w:rsidP="007724EE">
            <w:pPr>
              <w:jc w:val="both"/>
              <w:rPr>
                <w:spacing w:val="10"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69.70%</w:t>
            </w:r>
          </w:p>
        </w:tc>
      </w:tr>
    </w:tbl>
    <w:p w:rsidR="00717E46" w:rsidRPr="00717E46" w:rsidRDefault="00717E46" w:rsidP="00717E46">
      <w:pPr>
        <w:pStyle w:val="NoSpacing"/>
        <w:tabs>
          <w:tab w:val="left" w:pos="540"/>
        </w:tabs>
        <w:jc w:val="both"/>
        <w:rPr>
          <w:rFonts w:ascii="Times New Roman" w:hAnsi="Times New Roman"/>
          <w:sz w:val="22"/>
          <w:szCs w:val="22"/>
        </w:rPr>
      </w:pPr>
    </w:p>
    <w:p w:rsidR="00717E46" w:rsidRPr="00717E46" w:rsidRDefault="00717E46" w:rsidP="00717E46">
      <w:pPr>
        <w:pStyle w:val="NoSpacing"/>
        <w:rPr>
          <w:rFonts w:ascii="Times New Roman" w:hAnsi="Times New Roman"/>
          <w:b/>
          <w:sz w:val="24"/>
        </w:rPr>
      </w:pPr>
    </w:p>
    <w:p w:rsidR="00717E46" w:rsidRPr="00717E46" w:rsidRDefault="00717E46" w:rsidP="00717E46">
      <w:pPr>
        <w:pStyle w:val="NoSpacing"/>
        <w:rPr>
          <w:rFonts w:ascii="Times New Roman" w:hAnsi="Times New Roman"/>
          <w:b/>
          <w:szCs w:val="20"/>
        </w:rPr>
      </w:pPr>
      <w:r w:rsidRPr="00717E46">
        <w:rPr>
          <w:rFonts w:ascii="Times New Roman" w:hAnsi="Times New Roman"/>
          <w:b/>
          <w:sz w:val="24"/>
        </w:rPr>
        <w:t>Area of exposure</w:t>
      </w:r>
      <w:r w:rsidR="00FB10D3" w:rsidRPr="00FB10D3">
        <w:rPr>
          <w:rFonts w:ascii="Times New Roman" w:hAnsi="Times New Roman"/>
          <w:color w:val="0070C0"/>
        </w:rPr>
        <w:pict>
          <v:rect id="_x0000_i1026" style="width:0;height:1.5pt" o:hralign="center" o:hrstd="t" o:hr="t" fillcolor="#a0a0a0" stroked="f"/>
        </w:pict>
      </w:r>
    </w:p>
    <w:p w:rsidR="00717E46" w:rsidRDefault="007D7D8E" w:rsidP="00717E46">
      <w:pPr>
        <w:pBdr>
          <w:bottom w:val="single" w:sz="2" w:space="1" w:color="C0C0C0"/>
        </w:pBdr>
        <w:jc w:val="both"/>
      </w:pPr>
      <w:r>
        <w:t xml:space="preserve">Corporate Communication, </w:t>
      </w:r>
      <w:r w:rsidR="00CF6115">
        <w:t>Marketing Research, Retail Management</w:t>
      </w:r>
      <w:r w:rsidR="002456E7">
        <w:t>, Marketing, Sales, Branding, Promotion and Financial Research</w:t>
      </w:r>
    </w:p>
    <w:p w:rsidR="002456E7" w:rsidRPr="00717E46" w:rsidRDefault="002456E7" w:rsidP="00717E46">
      <w:pPr>
        <w:pBdr>
          <w:bottom w:val="single" w:sz="2" w:space="1" w:color="C0C0C0"/>
        </w:pBdr>
        <w:jc w:val="both"/>
      </w:pPr>
    </w:p>
    <w:p w:rsidR="00717E46" w:rsidRPr="00717E46" w:rsidRDefault="00717E46" w:rsidP="00717E46">
      <w:pPr>
        <w:pBdr>
          <w:bottom w:val="single" w:sz="2" w:space="1" w:color="C0C0C0"/>
        </w:pBdr>
        <w:jc w:val="both"/>
        <w:rPr>
          <w:b/>
          <w:sz w:val="24"/>
          <w:szCs w:val="24"/>
        </w:rPr>
      </w:pPr>
      <w:r w:rsidRPr="00717E46">
        <w:rPr>
          <w:b/>
          <w:sz w:val="24"/>
          <w:szCs w:val="24"/>
        </w:rPr>
        <w:t>Experience</w:t>
      </w:r>
    </w:p>
    <w:p w:rsidR="00717E46" w:rsidRPr="00717E46" w:rsidRDefault="00717E46" w:rsidP="00717E46">
      <w:pPr>
        <w:ind w:hanging="18"/>
        <w:rPr>
          <w:b/>
          <w:caps/>
          <w:u w:val="single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58"/>
        <w:gridCol w:w="2968"/>
        <w:gridCol w:w="3207"/>
      </w:tblGrid>
      <w:tr w:rsidR="007D7D8E" w:rsidRPr="00717E46" w:rsidTr="007724EE">
        <w:trPr>
          <w:trHeight w:val="359"/>
        </w:trPr>
        <w:tc>
          <w:tcPr>
            <w:tcW w:w="3258" w:type="dxa"/>
          </w:tcPr>
          <w:p w:rsidR="007D7D8E" w:rsidRPr="002456E7" w:rsidRDefault="007D7D8E" w:rsidP="007724EE">
            <w:r>
              <w:t>KALOLWALA AND ASSOCIATES</w:t>
            </w:r>
          </w:p>
        </w:tc>
        <w:tc>
          <w:tcPr>
            <w:tcW w:w="2968" w:type="dxa"/>
          </w:tcPr>
          <w:p w:rsidR="007D7D8E" w:rsidRDefault="007D7D8E" w:rsidP="002456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Analyst</w:t>
            </w:r>
          </w:p>
        </w:tc>
        <w:tc>
          <w:tcPr>
            <w:tcW w:w="3207" w:type="dxa"/>
          </w:tcPr>
          <w:p w:rsidR="007D7D8E" w:rsidRDefault="007D7D8E" w:rsidP="007724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2017- Present</w:t>
            </w:r>
          </w:p>
        </w:tc>
      </w:tr>
      <w:tr w:rsidR="00717E46" w:rsidRPr="00717E46" w:rsidTr="007724EE">
        <w:trPr>
          <w:trHeight w:val="359"/>
        </w:trPr>
        <w:tc>
          <w:tcPr>
            <w:tcW w:w="3258" w:type="dxa"/>
          </w:tcPr>
          <w:p w:rsidR="00717E46" w:rsidRPr="002456E7" w:rsidRDefault="002456E7" w:rsidP="007724EE">
            <w:r w:rsidRPr="002456E7">
              <w:t xml:space="preserve">TRISYS COMMUNICATIONS PVT. LTD. </w:t>
            </w:r>
          </w:p>
        </w:tc>
        <w:tc>
          <w:tcPr>
            <w:tcW w:w="2968" w:type="dxa"/>
          </w:tcPr>
          <w:p w:rsidR="00717E46" w:rsidRPr="00717E46" w:rsidRDefault="002456E7" w:rsidP="002456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Analyst</w:t>
            </w:r>
          </w:p>
        </w:tc>
        <w:tc>
          <w:tcPr>
            <w:tcW w:w="3207" w:type="dxa"/>
          </w:tcPr>
          <w:p w:rsidR="00717E46" w:rsidRPr="00717E46" w:rsidRDefault="002456E7" w:rsidP="007724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2016 – April 2017</w:t>
            </w:r>
          </w:p>
        </w:tc>
      </w:tr>
      <w:tr w:rsidR="00717E46" w:rsidRPr="00717E46" w:rsidTr="007724EE">
        <w:trPr>
          <w:trHeight w:val="359"/>
        </w:trPr>
        <w:tc>
          <w:tcPr>
            <w:tcW w:w="3258" w:type="dxa"/>
          </w:tcPr>
          <w:p w:rsidR="00717E46" w:rsidRPr="00717E46" w:rsidRDefault="00CF6115" w:rsidP="007724EE">
            <w:pPr>
              <w:rPr>
                <w:sz w:val="22"/>
                <w:szCs w:val="22"/>
              </w:rPr>
            </w:pPr>
            <w:r>
              <w:t>KWALITY METALS &amp; PLY</w:t>
            </w:r>
          </w:p>
        </w:tc>
        <w:tc>
          <w:tcPr>
            <w:tcW w:w="2968" w:type="dxa"/>
          </w:tcPr>
          <w:p w:rsidR="00717E46" w:rsidRPr="00717E46" w:rsidRDefault="00CF6115" w:rsidP="007724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Administrative Personnel</w:t>
            </w:r>
          </w:p>
        </w:tc>
        <w:tc>
          <w:tcPr>
            <w:tcW w:w="3207" w:type="dxa"/>
          </w:tcPr>
          <w:p w:rsidR="00717E46" w:rsidRPr="00717E46" w:rsidRDefault="00864438" w:rsidP="007724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2012</w:t>
            </w:r>
            <w:r w:rsidR="00CF6115">
              <w:rPr>
                <w:sz w:val="22"/>
                <w:szCs w:val="22"/>
              </w:rPr>
              <w:t xml:space="preserve"> – May 2014</w:t>
            </w:r>
          </w:p>
        </w:tc>
      </w:tr>
    </w:tbl>
    <w:p w:rsidR="00717E46" w:rsidRDefault="00717E46" w:rsidP="00717E46">
      <w:pPr>
        <w:pBdr>
          <w:bottom w:val="single" w:sz="2" w:space="1" w:color="C0C0C0"/>
        </w:pBdr>
        <w:jc w:val="both"/>
        <w:rPr>
          <w:b/>
          <w:sz w:val="24"/>
          <w:szCs w:val="24"/>
        </w:rPr>
      </w:pPr>
    </w:p>
    <w:p w:rsidR="007D7D8E" w:rsidRPr="002456E7" w:rsidRDefault="007D7D8E" w:rsidP="007D7D8E">
      <w:pPr>
        <w:pBdr>
          <w:bottom w:val="single" w:sz="2" w:space="1" w:color="C0C0C0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KALOLWALA AND ASSOCIATES</w:t>
      </w:r>
    </w:p>
    <w:p w:rsidR="007D7D8E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and Indian economy research</w:t>
      </w:r>
    </w:p>
    <w:p w:rsidR="007D7D8E" w:rsidRPr="002456E7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 research like home loan finance</w:t>
      </w:r>
      <w:r w:rsidRPr="002456E7">
        <w:rPr>
          <w:rFonts w:ascii="Times New Roman" w:hAnsi="Times New Roman" w:cs="Times New Roman"/>
        </w:rPr>
        <w:t>, textiles, real es</w:t>
      </w:r>
      <w:r>
        <w:rPr>
          <w:rFonts w:ascii="Times New Roman" w:hAnsi="Times New Roman" w:cs="Times New Roman"/>
        </w:rPr>
        <w:t>tate, etc.</w:t>
      </w:r>
      <w:r w:rsidRPr="002456E7">
        <w:rPr>
          <w:rFonts w:ascii="Times New Roman" w:hAnsi="Times New Roman" w:cs="Times New Roman"/>
        </w:rPr>
        <w:t>.</w:t>
      </w:r>
    </w:p>
    <w:p w:rsidR="007D7D8E" w:rsidRPr="002456E7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Ana</w:t>
      </w:r>
      <w:r>
        <w:rPr>
          <w:rFonts w:ascii="Times New Roman" w:hAnsi="Times New Roman" w:cs="Times New Roman"/>
        </w:rPr>
        <w:t>lyzing quarterly results and yearly results for companies like Can Fin Homes Ltd, Gati, Gravita Ltd, TeamLease Ltd., HIL Ltd., Suryalakshmi, Solar Industries, Suryalata, RSWM, etc.</w:t>
      </w:r>
    </w:p>
    <w:p w:rsidR="007D7D8E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7D7D8E">
        <w:rPr>
          <w:rFonts w:ascii="Times New Roman" w:hAnsi="Times New Roman" w:cs="Times New Roman"/>
        </w:rPr>
        <w:t xml:space="preserve">Back-end research of companies like </w:t>
      </w:r>
      <w:r>
        <w:rPr>
          <w:rFonts w:ascii="Times New Roman" w:hAnsi="Times New Roman" w:cs="Times New Roman"/>
        </w:rPr>
        <w:t>Can Fin Homes Ltd, Gati, Gravita Ltd, TeamLease Ltd., HIL Ltd., Suryalakshmi, Solar Industries, Suryalata, RSWM, etc.</w:t>
      </w:r>
    </w:p>
    <w:p w:rsidR="007D7D8E" w:rsidRPr="007D7D8E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7D7D8E">
        <w:rPr>
          <w:rFonts w:ascii="Times New Roman" w:hAnsi="Times New Roman" w:cs="Times New Roman"/>
        </w:rPr>
        <w:t xml:space="preserve">Writing and managing the annual report of companies like Can Fin Homes Ltd, Gati, Gravita Ltd, TeamLease Ltd., HIL Ltd., Suryalakshmi, </w:t>
      </w:r>
      <w:r>
        <w:rPr>
          <w:rFonts w:ascii="Times New Roman" w:hAnsi="Times New Roman" w:cs="Times New Roman"/>
        </w:rPr>
        <w:t xml:space="preserve">Solar Industries, </w:t>
      </w:r>
      <w:r w:rsidRPr="007D7D8E">
        <w:rPr>
          <w:rFonts w:ascii="Times New Roman" w:hAnsi="Times New Roman" w:cs="Times New Roman"/>
        </w:rPr>
        <w:t>Suryalata, RSWM, etc.</w:t>
      </w:r>
    </w:p>
    <w:p w:rsidR="007D7D8E" w:rsidRPr="007D7D8E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7D7D8E">
        <w:rPr>
          <w:rFonts w:ascii="Times New Roman" w:hAnsi="Times New Roman" w:cs="Times New Roman"/>
        </w:rPr>
        <w:t>Coordinating with the other departments of the organization to provide the best quality of annual report before the delivery schedule by following all the requirements of the clients.</w:t>
      </w:r>
    </w:p>
    <w:p w:rsidR="007D7D8E" w:rsidRPr="002456E7" w:rsidRDefault="007D7D8E" w:rsidP="007D7D8E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Preparing different ways of corporate communication like websites, brochures, presentations, e</w:t>
      </w:r>
      <w:r>
        <w:rPr>
          <w:rFonts w:ascii="Times New Roman" w:hAnsi="Times New Roman" w:cs="Times New Roman"/>
        </w:rPr>
        <w:t>tc. for different companies like Solar Industries, etc.</w:t>
      </w:r>
      <w:r w:rsidRPr="002456E7">
        <w:rPr>
          <w:rFonts w:ascii="Times New Roman" w:hAnsi="Times New Roman" w:cs="Times New Roman"/>
        </w:rPr>
        <w:t>.</w:t>
      </w:r>
    </w:p>
    <w:p w:rsidR="007D7D8E" w:rsidRPr="007C09E2" w:rsidRDefault="007D7D8E" w:rsidP="00717E46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Marketing to companies and new IPO companies for their corporate communication</w:t>
      </w:r>
    </w:p>
    <w:p w:rsidR="00864438" w:rsidRDefault="00864438" w:rsidP="00717E46">
      <w:pPr>
        <w:pBdr>
          <w:bottom w:val="single" w:sz="2" w:space="1" w:color="C0C0C0"/>
        </w:pBdr>
        <w:jc w:val="both"/>
        <w:rPr>
          <w:b/>
          <w:sz w:val="24"/>
          <w:szCs w:val="24"/>
        </w:rPr>
      </w:pPr>
    </w:p>
    <w:p w:rsidR="00717E46" w:rsidRPr="002456E7" w:rsidRDefault="002456E7" w:rsidP="00717E46">
      <w:pPr>
        <w:pBdr>
          <w:bottom w:val="single" w:sz="2" w:space="1" w:color="C0C0C0"/>
        </w:pBdr>
        <w:jc w:val="both"/>
        <w:rPr>
          <w:b/>
          <w:sz w:val="22"/>
          <w:szCs w:val="22"/>
        </w:rPr>
      </w:pPr>
      <w:r w:rsidRPr="002456E7">
        <w:rPr>
          <w:b/>
          <w:sz w:val="22"/>
          <w:szCs w:val="22"/>
        </w:rPr>
        <w:t>TRISYS COMMUNICATIONS PVT. LTD.</w:t>
      </w:r>
    </w:p>
    <w:p w:rsidR="002456E7" w:rsidRPr="002456E7" w:rsidRDefault="002456E7" w:rsidP="002456E7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Understanding industries like pharmaceutical, textiles, real estate, etc. by secondary research.</w:t>
      </w:r>
    </w:p>
    <w:p w:rsidR="002456E7" w:rsidRPr="002456E7" w:rsidRDefault="002456E7" w:rsidP="002456E7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Ana</w:t>
      </w:r>
      <w:r w:rsidR="00611EE3">
        <w:rPr>
          <w:rFonts w:ascii="Times New Roman" w:hAnsi="Times New Roman" w:cs="Times New Roman"/>
        </w:rPr>
        <w:t>lyzing different companies like Orient Cement, Adhikar Microfinance,</w:t>
      </w:r>
      <w:r w:rsidRPr="002456E7">
        <w:rPr>
          <w:rFonts w:ascii="Times New Roman" w:hAnsi="Times New Roman" w:cs="Times New Roman"/>
        </w:rPr>
        <w:t xml:space="preserve"> HSIL Ltd, Emami Infrastructure, Zydus Wellness, Cadila Healthcare, Lux Innerwear, Kolte Patil Developers, etc. by secondary research.</w:t>
      </w:r>
    </w:p>
    <w:p w:rsidR="002456E7" w:rsidRPr="002456E7" w:rsidRDefault="002456E7" w:rsidP="002456E7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lastRenderedPageBreak/>
        <w:t xml:space="preserve">Conducting primary research of companies like </w:t>
      </w:r>
      <w:r w:rsidR="00611EE3">
        <w:rPr>
          <w:rFonts w:ascii="Times New Roman" w:hAnsi="Times New Roman" w:cs="Times New Roman"/>
        </w:rPr>
        <w:t xml:space="preserve">Orient Cement, Adhikar Microfinance, </w:t>
      </w:r>
      <w:r w:rsidRPr="002456E7">
        <w:rPr>
          <w:rFonts w:ascii="Times New Roman" w:hAnsi="Times New Roman" w:cs="Times New Roman"/>
        </w:rPr>
        <w:t>HSIL Ltd, Emami Infrastructure, Zydus Wellness, etc.</w:t>
      </w:r>
    </w:p>
    <w:p w:rsidR="002456E7" w:rsidRPr="002456E7" w:rsidRDefault="002456E7" w:rsidP="002456E7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 xml:space="preserve">Writing and managing the annual report of companies like </w:t>
      </w:r>
      <w:r w:rsidR="00611EE3">
        <w:rPr>
          <w:rFonts w:ascii="Times New Roman" w:hAnsi="Times New Roman" w:cs="Times New Roman"/>
        </w:rPr>
        <w:t xml:space="preserve">Orient Cement, Adhikar Microfinance, </w:t>
      </w:r>
      <w:r w:rsidRPr="002456E7">
        <w:rPr>
          <w:rFonts w:ascii="Times New Roman" w:hAnsi="Times New Roman" w:cs="Times New Roman"/>
        </w:rPr>
        <w:t>HSIL Ltd, Emami Infrastructure, Zydus Wellness, Cadila Healthcare, Lux Innerwear, Kolte Patil Developers, etc.</w:t>
      </w:r>
    </w:p>
    <w:p w:rsidR="002456E7" w:rsidRPr="002456E7" w:rsidRDefault="002456E7" w:rsidP="002456E7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Coordinating with the other departments of the organization to provide the best quality of annual report before the delivery schedule by following all the requirements of the clients.</w:t>
      </w:r>
    </w:p>
    <w:p w:rsidR="002456E7" w:rsidRPr="002456E7" w:rsidRDefault="002456E7" w:rsidP="002456E7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Preparing different ways of corporate communication like websites, brochures, presentations, etc. for different companies like Dalmia Cement, AUM Capital, etc.</w:t>
      </w:r>
    </w:p>
    <w:p w:rsidR="002456E7" w:rsidRPr="002456E7" w:rsidRDefault="002456E7" w:rsidP="00717E46">
      <w:pPr>
        <w:pStyle w:val="ListParagraph"/>
        <w:numPr>
          <w:ilvl w:val="0"/>
          <w:numId w:val="25"/>
        </w:numPr>
        <w:pBdr>
          <w:bottom w:val="single" w:sz="2" w:space="1" w:color="C0C0C0"/>
        </w:pBdr>
        <w:jc w:val="both"/>
        <w:rPr>
          <w:rFonts w:ascii="Times New Roman" w:hAnsi="Times New Roman" w:cs="Times New Roman"/>
        </w:rPr>
      </w:pPr>
      <w:r w:rsidRPr="002456E7">
        <w:rPr>
          <w:rFonts w:ascii="Times New Roman" w:hAnsi="Times New Roman" w:cs="Times New Roman"/>
        </w:rPr>
        <w:t>Marketing to companies and new IPO companies for their corporate communication</w:t>
      </w:r>
    </w:p>
    <w:p w:rsidR="002456E7" w:rsidRDefault="002456E7" w:rsidP="002456E7">
      <w:pPr>
        <w:pStyle w:val="ListParagraph"/>
        <w:pBdr>
          <w:bottom w:val="single" w:sz="2" w:space="1" w:color="C0C0C0"/>
        </w:pBdr>
        <w:jc w:val="both"/>
        <w:rPr>
          <w:sz w:val="24"/>
          <w:szCs w:val="24"/>
        </w:rPr>
      </w:pPr>
    </w:p>
    <w:p w:rsidR="00717E46" w:rsidRPr="002456E7" w:rsidRDefault="00CF6115" w:rsidP="002456E7">
      <w:pPr>
        <w:pStyle w:val="ListParagraph"/>
        <w:pBdr>
          <w:bottom w:val="single" w:sz="2" w:space="1" w:color="C0C0C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56E7">
        <w:rPr>
          <w:rFonts w:ascii="Times New Roman" w:hAnsi="Times New Roman" w:cs="Times New Roman"/>
          <w:b/>
        </w:rPr>
        <w:t>KWALITY METALS &amp; PLY</w:t>
      </w:r>
    </w:p>
    <w:p w:rsidR="00CF6115" w:rsidRDefault="00CF6115" w:rsidP="00CF6115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>
        <w:rPr>
          <w:rFonts w:ascii="Times New Roman" w:hAnsi="Times New Roman"/>
        </w:rPr>
        <w:t>Notifying the company about the requirements of the products to fill the inventory</w:t>
      </w:r>
    </w:p>
    <w:p w:rsidR="00CF6115" w:rsidRDefault="00CF6115" w:rsidP="00CF6115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and meeting the demands of different types of customers </w:t>
      </w:r>
    </w:p>
    <w:p w:rsidR="00CF6115" w:rsidRDefault="00CF6115" w:rsidP="00CF6115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CF6115">
        <w:rPr>
          <w:rFonts w:ascii="Times New Roman" w:hAnsi="Times New Roman"/>
        </w:rPr>
        <w:t>Maintaining the inventory by checking it on a daily basis and managing the delivery system to avoid delays</w:t>
      </w:r>
    </w:p>
    <w:p w:rsidR="007C09E2" w:rsidRDefault="00FB10D3" w:rsidP="007C09E2">
      <w:pPr>
        <w:pStyle w:val="ListParagraph"/>
        <w:spacing w:after="0" w:line="240" w:lineRule="auto"/>
        <w:ind w:right="-250"/>
        <w:rPr>
          <w:rFonts w:ascii="Times New Roman" w:hAnsi="Times New Roman"/>
        </w:rPr>
      </w:pPr>
      <w:r w:rsidRPr="00FB10D3">
        <w:rPr>
          <w:color w:val="0070C0"/>
        </w:rPr>
        <w:pict>
          <v:rect id="_x0000_i1027" style="width:0;height:1.5pt" o:hralign="center" o:hrstd="t" o:hr="t" fillcolor="#a0a0a0" stroked="f"/>
        </w:pict>
      </w:r>
    </w:p>
    <w:p w:rsidR="007C09E2" w:rsidRPr="00CF6115" w:rsidRDefault="007C09E2" w:rsidP="007C09E2">
      <w:pPr>
        <w:pStyle w:val="ListParagraph"/>
        <w:spacing w:after="0" w:line="240" w:lineRule="auto"/>
        <w:ind w:right="-250"/>
        <w:rPr>
          <w:rFonts w:ascii="Times New Roman" w:hAnsi="Times New Roman"/>
        </w:rPr>
      </w:pPr>
    </w:p>
    <w:p w:rsidR="00717E46" w:rsidRPr="00717E46" w:rsidRDefault="00CF6115" w:rsidP="00864438">
      <w:pPr>
        <w:jc w:val="both"/>
        <w:rPr>
          <w:spacing w:val="10"/>
          <w:sz w:val="22"/>
          <w:szCs w:val="22"/>
        </w:rPr>
      </w:pPr>
      <w:r>
        <w:rPr>
          <w:b/>
          <w:sz w:val="24"/>
          <w:szCs w:val="24"/>
        </w:rPr>
        <w:t>Internship: Tata Steel April 2015-May 2015</w:t>
      </w:r>
      <w:r w:rsidR="00FB10D3" w:rsidRPr="00FB10D3">
        <w:rPr>
          <w:color w:val="0070C0"/>
        </w:rPr>
        <w:pict>
          <v:rect id="_x0000_i1028" style="width:0;height:1.5pt" o:hralign="center" o:hrstd="t" o:hr="t" fillcolor="#a0a0a0" stroked="f"/>
        </w:pict>
      </w:r>
    </w:p>
    <w:p w:rsidR="00CF6115" w:rsidRPr="00864438" w:rsidRDefault="00CF6115" w:rsidP="00CF6115">
      <w:pPr>
        <w:rPr>
          <w:rFonts w:cs="Calibri"/>
          <w:b/>
          <w:sz w:val="22"/>
          <w:szCs w:val="22"/>
        </w:rPr>
      </w:pPr>
      <w:r w:rsidRPr="00864438">
        <w:rPr>
          <w:rFonts w:cs="Calibri"/>
          <w:b/>
          <w:sz w:val="22"/>
          <w:szCs w:val="22"/>
        </w:rPr>
        <w:t>Research on industry segments for the expansion and brand awareness of Tata Bearings</w:t>
      </w:r>
    </w:p>
    <w:p w:rsidR="00CF6115" w:rsidRPr="00CF6115" w:rsidRDefault="00CF6115" w:rsidP="00CF6115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CF6115">
        <w:rPr>
          <w:rFonts w:ascii="Times New Roman" w:hAnsi="Times New Roman"/>
        </w:rPr>
        <w:t>Major players of different industry segments</w:t>
      </w:r>
    </w:p>
    <w:p w:rsidR="00CF6115" w:rsidRPr="00CF6115" w:rsidRDefault="00CF6115" w:rsidP="00CF6115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CF6115">
        <w:rPr>
          <w:rFonts w:ascii="Times New Roman" w:hAnsi="Times New Roman"/>
        </w:rPr>
        <w:t>Top five players of some industry segments and their production capacity and manufacturing facility</w:t>
      </w:r>
    </w:p>
    <w:p w:rsidR="00717E46" w:rsidRPr="00CF6115" w:rsidRDefault="00CF6115" w:rsidP="00CF6115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CF6115">
        <w:rPr>
          <w:rFonts w:ascii="Times New Roman" w:hAnsi="Times New Roman"/>
        </w:rPr>
        <w:t>Keeping a record of the number of mechanics and retailers met, the number of canopy’s set-up, the number of orders collected in different regions by the Sales Force of Tata Bearings</w:t>
      </w:r>
    </w:p>
    <w:p w:rsidR="00717E46" w:rsidRPr="00717E46" w:rsidRDefault="00717E46" w:rsidP="00717E46">
      <w:pPr>
        <w:tabs>
          <w:tab w:val="left" w:pos="720"/>
        </w:tabs>
        <w:autoSpaceDE w:val="0"/>
        <w:autoSpaceDN w:val="0"/>
        <w:adjustRightInd w:val="0"/>
        <w:rPr>
          <w:rFonts w:eastAsia="Calibri"/>
          <w:b/>
          <w:sz w:val="24"/>
          <w:szCs w:val="24"/>
        </w:rPr>
      </w:pPr>
    </w:p>
    <w:p w:rsidR="00717E46" w:rsidRPr="00717E46" w:rsidRDefault="00717E46" w:rsidP="00717E46">
      <w:pPr>
        <w:tabs>
          <w:tab w:val="left" w:pos="720"/>
        </w:tabs>
        <w:autoSpaceDE w:val="0"/>
        <w:autoSpaceDN w:val="0"/>
        <w:adjustRightInd w:val="0"/>
      </w:pPr>
      <w:r w:rsidRPr="00717E46">
        <w:rPr>
          <w:rFonts w:eastAsia="Calibri"/>
          <w:b/>
          <w:sz w:val="24"/>
          <w:szCs w:val="24"/>
        </w:rPr>
        <w:t>Projects</w:t>
      </w:r>
      <w:r w:rsidR="00CF6115">
        <w:rPr>
          <w:rFonts w:eastAsia="Calibri"/>
          <w:b/>
          <w:sz w:val="24"/>
          <w:szCs w:val="24"/>
        </w:rPr>
        <w:t xml:space="preserve">     </w:t>
      </w:r>
      <w:r w:rsidR="00FB10D3" w:rsidRPr="00FB10D3">
        <w:rPr>
          <w:color w:val="0070C0"/>
        </w:rPr>
        <w:pict>
          <v:rect id="_x0000_i1029" style="width:0;height:1.5pt" o:hralign="center" o:hrstd="t" o:hr="t" fillcolor="#a0a0a0" stroked="f"/>
        </w:pict>
      </w:r>
    </w:p>
    <w:p w:rsidR="00CF6115" w:rsidRPr="00CF6115" w:rsidRDefault="00CF6115" w:rsidP="00CF6115">
      <w:pPr>
        <w:rPr>
          <w:rFonts w:cs="Calibri"/>
          <w:b/>
        </w:rPr>
      </w:pPr>
      <w:r>
        <w:rPr>
          <w:rFonts w:cs="Calibri"/>
          <w:b/>
        </w:rPr>
        <w:t xml:space="preserve">      </w:t>
      </w:r>
      <w:r w:rsidRPr="00864438">
        <w:rPr>
          <w:rFonts w:cs="Calibri"/>
          <w:b/>
          <w:sz w:val="22"/>
          <w:szCs w:val="22"/>
        </w:rPr>
        <w:t>Brand Dossier on Amul Ice-cream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Detailed review on certain aspects regarding the brand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Formulating a Research Proposal for the brand and Conducting the research</w:t>
      </w:r>
    </w:p>
    <w:p w:rsidR="00CF6115" w:rsidRPr="00864438" w:rsidRDefault="00864438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Analysing</w:t>
      </w:r>
      <w:r w:rsidR="00CF6115" w:rsidRPr="00864438">
        <w:rPr>
          <w:rFonts w:ascii="Times New Roman" w:hAnsi="Times New Roman"/>
        </w:rPr>
        <w:t xml:space="preserve"> the data, summarizing the findings and net take away</w:t>
      </w:r>
    </w:p>
    <w:p w:rsidR="00CF6115" w:rsidRPr="00CF6115" w:rsidRDefault="00FB10D3" w:rsidP="00CF6115">
      <w:pPr>
        <w:rPr>
          <w:rFonts w:cs="Calibri"/>
          <w:b/>
        </w:rPr>
      </w:pPr>
      <w:r>
        <w:pict>
          <v:rect id="_x0000_i1030" style="width:433.25pt;height:2.5pt" o:hrpct="960" o:hralign="center" o:hrstd="t" o:hr="t" fillcolor="#a0a0a0" stroked="f"/>
        </w:pict>
      </w:r>
    </w:p>
    <w:p w:rsidR="00CF6115" w:rsidRPr="00864438" w:rsidRDefault="00CF6115" w:rsidP="00CF6115">
      <w:pPr>
        <w:rPr>
          <w:rFonts w:cs="Calibri"/>
          <w:b/>
          <w:sz w:val="22"/>
          <w:szCs w:val="22"/>
        </w:rPr>
      </w:pPr>
      <w:r>
        <w:rPr>
          <w:rFonts w:cs="Calibri"/>
          <w:b/>
        </w:rPr>
        <w:t xml:space="preserve">        </w:t>
      </w:r>
      <w:r w:rsidRPr="00864438">
        <w:rPr>
          <w:rFonts w:cs="Calibri"/>
          <w:b/>
          <w:sz w:val="22"/>
          <w:szCs w:val="22"/>
        </w:rPr>
        <w:t>Detailed Analysis of the Indian Tyre Industry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Overview of the Indian Tire Industry and its segmentation in B2B and B2C markets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Different ways of segmentation of Tires and prominent brands in certain industry segments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Positioning for B2B Institutions of MRF Tires and certain recommendations for its growth in the future</w:t>
      </w:r>
    </w:p>
    <w:p w:rsidR="00CF6115" w:rsidRPr="00CF6115" w:rsidRDefault="00FB10D3" w:rsidP="00CF6115">
      <w:r w:rsidRPr="00FB10D3">
        <w:rPr>
          <w:color w:val="0070C0"/>
          <w:sz w:val="22"/>
          <w:szCs w:val="22"/>
        </w:rPr>
        <w:pict>
          <v:rect id="_x0000_i1031" style="width:433.25pt;height:2.5pt" o:hrpct="960" o:hralign="center" o:hrstd="t" o:hr="t" fillcolor="#a0a0a0" stroked="f"/>
        </w:pic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914"/>
      </w:tblGrid>
      <w:tr w:rsidR="00CF6115" w:rsidRPr="006D21D0" w:rsidTr="00702AB9">
        <w:trPr>
          <w:trHeight w:val="90"/>
        </w:trPr>
        <w:tc>
          <w:tcPr>
            <w:tcW w:w="6914" w:type="dxa"/>
          </w:tcPr>
          <w:p w:rsidR="00CF6115" w:rsidRPr="00CF6115" w:rsidRDefault="00CF6115" w:rsidP="00864438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864438">
              <w:rPr>
                <w:rFonts w:cs="Calibri"/>
                <w:b/>
                <w:sz w:val="22"/>
                <w:szCs w:val="22"/>
              </w:rPr>
              <w:t>Market Research on the product Category-Beer</w:t>
            </w:r>
          </w:p>
        </w:tc>
      </w:tr>
    </w:tbl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6D21D0">
        <w:rPr>
          <w:rFonts w:ascii="Times New Roman" w:hAnsi="Times New Roman"/>
        </w:rPr>
        <w:t>Collecting data from the existing sources and using an appropriate technique</w:t>
      </w:r>
    </w:p>
    <w:p w:rsidR="00CF6115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6B31CE">
        <w:rPr>
          <w:rFonts w:ascii="Times New Roman" w:hAnsi="Times New Roman"/>
        </w:rPr>
        <w:t>Knowing the market penetration, brand health and brand comparison</w:t>
      </w:r>
    </w:p>
    <w:p w:rsidR="00CF6115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>
        <w:rPr>
          <w:rFonts w:ascii="Times New Roman" w:hAnsi="Times New Roman"/>
        </w:rPr>
        <w:t>Findings from the female samples, male samples and preferred occasion region-wise</w:t>
      </w:r>
    </w:p>
    <w:p w:rsidR="00CF6115" w:rsidRPr="00CF6115" w:rsidRDefault="00FB10D3" w:rsidP="00CF6115">
      <w:r w:rsidRPr="00FB10D3">
        <w:rPr>
          <w:color w:val="0070C0"/>
          <w:sz w:val="22"/>
          <w:szCs w:val="22"/>
        </w:rPr>
        <w:pict>
          <v:rect id="_x0000_i1032" style="width:433.25pt;height:2.5pt" o:hrpct="960" o:hralign="center" o:hrstd="t" o:hr="t" fillcolor="#a0a0a0" stroked="f"/>
        </w:pict>
      </w:r>
    </w:p>
    <w:p w:rsidR="00864438" w:rsidRDefault="00864438" w:rsidP="00864438">
      <w:pPr>
        <w:rPr>
          <w:b/>
        </w:rPr>
      </w:pPr>
      <w:r>
        <w:rPr>
          <w:b/>
        </w:rPr>
        <w:t xml:space="preserve">    </w:t>
      </w:r>
    </w:p>
    <w:p w:rsidR="00CF6115" w:rsidRPr="00864438" w:rsidRDefault="00CF6115" w:rsidP="00864438">
      <w:pPr>
        <w:rPr>
          <w:rFonts w:cs="Calibri"/>
          <w:b/>
          <w:sz w:val="22"/>
          <w:szCs w:val="22"/>
        </w:rPr>
      </w:pPr>
      <w:r w:rsidRPr="00864438">
        <w:rPr>
          <w:rFonts w:cs="Calibri"/>
          <w:b/>
          <w:sz w:val="22"/>
          <w:szCs w:val="22"/>
        </w:rPr>
        <w:t xml:space="preserve">Understanding the buying </w:t>
      </w:r>
      <w:r w:rsidR="00864438" w:rsidRPr="00864438">
        <w:rPr>
          <w:rFonts w:cs="Calibri"/>
          <w:b/>
          <w:sz w:val="22"/>
          <w:szCs w:val="22"/>
        </w:rPr>
        <w:t>behavior</w:t>
      </w:r>
      <w:r w:rsidRPr="00864438">
        <w:rPr>
          <w:rFonts w:cs="Calibri"/>
          <w:b/>
          <w:sz w:val="22"/>
          <w:szCs w:val="22"/>
        </w:rPr>
        <w:t xml:space="preserve"> of the consumers for the product category-Contact Lens</w:t>
      </w:r>
    </w:p>
    <w:p w:rsidR="00CF6115" w:rsidRPr="009E2E37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9E2E37">
        <w:rPr>
          <w:rFonts w:ascii="Times New Roman" w:hAnsi="Times New Roman"/>
        </w:rPr>
        <w:t xml:space="preserve">Taking in-depth interview of the consumers who purchase Contact Lens </w:t>
      </w:r>
    </w:p>
    <w:p w:rsidR="00717E46" w:rsidRPr="00864438" w:rsidRDefault="00864438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Analysing</w:t>
      </w:r>
      <w:r w:rsidR="00CF6115" w:rsidRPr="00864438">
        <w:rPr>
          <w:rFonts w:ascii="Times New Roman" w:hAnsi="Times New Roman"/>
        </w:rPr>
        <w:t xml:space="preserve"> the findings on the basis of external influences, Consumer de</w:t>
      </w:r>
      <w:r w:rsidR="00194519">
        <w:rPr>
          <w:rFonts w:ascii="Times New Roman" w:hAnsi="Times New Roman"/>
        </w:rPr>
        <w:t>cision making and post-decision</w:t>
      </w:r>
      <w:r w:rsidRPr="00864438">
        <w:rPr>
          <w:rFonts w:ascii="Times New Roman" w:hAnsi="Times New Roman"/>
        </w:rPr>
        <w:t xml:space="preserve"> </w:t>
      </w:r>
      <w:r w:rsidR="00CF6115" w:rsidRPr="00864438">
        <w:rPr>
          <w:rFonts w:ascii="Times New Roman" w:hAnsi="Times New Roman"/>
        </w:rPr>
        <w:t>behavior</w:t>
      </w:r>
    </w:p>
    <w:p w:rsidR="00717E46" w:rsidRPr="00717E46" w:rsidRDefault="00FB10D3" w:rsidP="00717E46">
      <w:pPr>
        <w:tabs>
          <w:tab w:val="left" w:pos="720"/>
        </w:tabs>
        <w:autoSpaceDE w:val="0"/>
        <w:autoSpaceDN w:val="0"/>
        <w:adjustRightInd w:val="0"/>
        <w:rPr>
          <w:sz w:val="22"/>
          <w:szCs w:val="22"/>
        </w:rPr>
      </w:pPr>
      <w:r w:rsidRPr="00FB10D3">
        <w:rPr>
          <w:color w:val="0070C0"/>
        </w:rPr>
        <w:pict>
          <v:rect id="_x0000_i1033" style="width:0;height:1.5pt" o:hralign="center" o:hrstd="t" o:hr="t" fillcolor="#a0a0a0" stroked="f"/>
        </w:pict>
      </w:r>
    </w:p>
    <w:p w:rsidR="007C09E2" w:rsidRDefault="007C09E2" w:rsidP="00717E46">
      <w:pPr>
        <w:jc w:val="both"/>
        <w:rPr>
          <w:b/>
          <w:sz w:val="24"/>
          <w:szCs w:val="24"/>
        </w:rPr>
      </w:pPr>
    </w:p>
    <w:p w:rsidR="00717E46" w:rsidRDefault="00CF6115" w:rsidP="00717E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 </w:t>
      </w:r>
      <w:r w:rsidR="00717E46" w:rsidRPr="00717E46">
        <w:rPr>
          <w:b/>
          <w:sz w:val="24"/>
          <w:szCs w:val="24"/>
        </w:rPr>
        <w:t>skills</w:t>
      </w:r>
    </w:p>
    <w:p w:rsidR="00717E46" w:rsidRDefault="00864438" w:rsidP="007C09E2">
      <w:pPr>
        <w:keepLines/>
        <w:ind w:left="27"/>
        <w:contextualSpacing/>
        <w:jc w:val="both"/>
        <w:rPr>
          <w:rFonts w:cs="Calibri"/>
          <w:b/>
          <w:bCs/>
          <w:caps/>
          <w:spacing w:val="15"/>
          <w:sz w:val="22"/>
          <w:szCs w:val="22"/>
        </w:rPr>
      </w:pPr>
      <w:r w:rsidRPr="00864438">
        <w:rPr>
          <w:sz w:val="22"/>
          <w:szCs w:val="22"/>
        </w:rPr>
        <w:t>Basic knowledge</w:t>
      </w:r>
      <w:r w:rsidR="00CF6115" w:rsidRPr="00864438">
        <w:rPr>
          <w:sz w:val="22"/>
          <w:szCs w:val="22"/>
        </w:rPr>
        <w:t xml:space="preserve"> in MS Office, AUTOCAD 2D and 3D</w:t>
      </w:r>
    </w:p>
    <w:p w:rsidR="007C09E2" w:rsidRPr="007C09E2" w:rsidRDefault="007C09E2" w:rsidP="007C09E2">
      <w:pPr>
        <w:keepLines/>
        <w:ind w:left="27"/>
        <w:contextualSpacing/>
        <w:jc w:val="both"/>
        <w:rPr>
          <w:rFonts w:cs="Calibri"/>
          <w:b/>
          <w:bCs/>
          <w:caps/>
          <w:spacing w:val="15"/>
          <w:sz w:val="22"/>
          <w:szCs w:val="22"/>
        </w:rPr>
      </w:pPr>
    </w:p>
    <w:p w:rsidR="007C09E2" w:rsidRDefault="007C09E2" w:rsidP="00717E46">
      <w:pPr>
        <w:pBdr>
          <w:bottom w:val="single" w:sz="2" w:space="0" w:color="C0C0C0"/>
        </w:pBdr>
        <w:jc w:val="both"/>
        <w:rPr>
          <w:b/>
          <w:sz w:val="24"/>
          <w:szCs w:val="24"/>
        </w:rPr>
      </w:pPr>
    </w:p>
    <w:p w:rsidR="00717E46" w:rsidRPr="00717E46" w:rsidRDefault="00864438" w:rsidP="00717E46">
      <w:pPr>
        <w:pBdr>
          <w:bottom w:val="single" w:sz="2" w:space="0" w:color="C0C0C0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Awards &amp;</w:t>
      </w:r>
      <w:r w:rsidR="00717E46" w:rsidRPr="00717E46">
        <w:rPr>
          <w:b/>
          <w:sz w:val="24"/>
          <w:szCs w:val="24"/>
        </w:rPr>
        <w:t>Activities</w:t>
      </w:r>
    </w:p>
    <w:p w:rsidR="00717E46" w:rsidRPr="00864438" w:rsidRDefault="00864438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Bagged a medal and a certificate for being the topper of my school in the subject Commerce in ISC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House Captain (Praxis Business School)</w:t>
      </w:r>
    </w:p>
    <w:p w:rsidR="00CF6115" w:rsidRPr="00864438" w:rsidRDefault="00CF6115" w:rsidP="00864438">
      <w:pPr>
        <w:pStyle w:val="ListParagraph"/>
        <w:numPr>
          <w:ilvl w:val="0"/>
          <w:numId w:val="7"/>
        </w:numPr>
        <w:spacing w:after="0" w:line="240" w:lineRule="auto"/>
        <w:ind w:right="-250"/>
        <w:rPr>
          <w:rFonts w:ascii="Times New Roman" w:hAnsi="Times New Roman"/>
        </w:rPr>
      </w:pPr>
      <w:r w:rsidRPr="00864438">
        <w:rPr>
          <w:rFonts w:ascii="Times New Roman" w:hAnsi="Times New Roman"/>
        </w:rPr>
        <w:t>Coordinating the different cultural events and sports events with the house members</w:t>
      </w:r>
    </w:p>
    <w:p w:rsidR="00864438" w:rsidRDefault="00864438" w:rsidP="00864438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646958">
        <w:rPr>
          <w:rFonts w:ascii="Times New Roman" w:hAnsi="Times New Roman"/>
        </w:rPr>
        <w:t xml:space="preserve">Part of the Sponsorship Team of the B-School Fest of Praxis </w:t>
      </w:r>
    </w:p>
    <w:p w:rsidR="00864438" w:rsidRPr="00646958" w:rsidRDefault="00864438" w:rsidP="00864438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646958">
        <w:rPr>
          <w:rFonts w:ascii="Times New Roman" w:hAnsi="Times New Roman"/>
        </w:rPr>
        <w:t>Participated in the dance competition organized by IIM Calcutta in 2015</w:t>
      </w:r>
    </w:p>
    <w:p w:rsidR="00864438" w:rsidRDefault="00864438" w:rsidP="00864438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Participated in the spelling competition of Shri Shikshayatan College in 2015</w:t>
      </w:r>
    </w:p>
    <w:p w:rsidR="00864438" w:rsidRDefault="00864438" w:rsidP="00864438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D02305">
        <w:rPr>
          <w:rFonts w:ascii="Times New Roman" w:hAnsi="Times New Roman"/>
        </w:rPr>
        <w:t>Content Writin</w:t>
      </w:r>
      <w:r>
        <w:rPr>
          <w:rFonts w:ascii="Times New Roman" w:hAnsi="Times New Roman"/>
        </w:rPr>
        <w:t>g</w:t>
      </w:r>
    </w:p>
    <w:p w:rsidR="00717E46" w:rsidRPr="00864438" w:rsidRDefault="00717E46" w:rsidP="00864438">
      <w:pPr>
        <w:ind w:left="360" w:right="-250"/>
      </w:pPr>
    </w:p>
    <w:p w:rsidR="00FA5E22" w:rsidRPr="00717E46" w:rsidRDefault="006B3185">
      <w:bookmarkStart w:id="0" w:name="_GoBack"/>
      <w:bookmarkEnd w:id="0"/>
    </w:p>
    <w:sectPr w:rsidR="00FA5E22" w:rsidRPr="00717E46" w:rsidSect="00D14372">
      <w:footerReference w:type="default" r:id="rId9"/>
      <w:pgSz w:w="11906" w:h="16838"/>
      <w:pgMar w:top="630" w:right="1440" w:bottom="630" w:left="1440" w:header="0" w:footer="771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185" w:rsidRDefault="006B3185">
      <w:r>
        <w:separator/>
      </w:r>
    </w:p>
  </w:endnote>
  <w:endnote w:type="continuationSeparator" w:id="1">
    <w:p w:rsidR="006B3185" w:rsidRDefault="006B3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A4A" w:rsidRPr="00A87A4A" w:rsidRDefault="006B3185" w:rsidP="00A87A4A">
    <w:pPr>
      <w:pBdr>
        <w:top w:val="single" w:sz="4" w:space="1" w:color="auto"/>
      </w:pBdr>
      <w:spacing w:before="60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185" w:rsidRDefault="006B3185">
      <w:r>
        <w:separator/>
      </w:r>
    </w:p>
  </w:footnote>
  <w:footnote w:type="continuationSeparator" w:id="1">
    <w:p w:rsidR="006B3185" w:rsidRDefault="006B31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B02"/>
    <w:multiLevelType w:val="hybridMultilevel"/>
    <w:tmpl w:val="85C0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77D5"/>
    <w:multiLevelType w:val="hybridMultilevel"/>
    <w:tmpl w:val="FF68F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F7ED1"/>
    <w:multiLevelType w:val="hybridMultilevel"/>
    <w:tmpl w:val="E048AF32"/>
    <w:lvl w:ilvl="0" w:tplc="A1DC01A0">
      <w:start w:val="1"/>
      <w:numFmt w:val="bullet"/>
      <w:lvlText w:val="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856D8"/>
    <w:multiLevelType w:val="hybridMultilevel"/>
    <w:tmpl w:val="D11E1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4A0D7C"/>
    <w:multiLevelType w:val="hybridMultilevel"/>
    <w:tmpl w:val="E5E2B2E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178EB"/>
    <w:multiLevelType w:val="hybridMultilevel"/>
    <w:tmpl w:val="4D74EB68"/>
    <w:lvl w:ilvl="0" w:tplc="A1500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65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66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84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CF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C6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AB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6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87303A"/>
    <w:multiLevelType w:val="hybridMultilevel"/>
    <w:tmpl w:val="CD2206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06B524F"/>
    <w:multiLevelType w:val="hybridMultilevel"/>
    <w:tmpl w:val="C1C42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861D9"/>
    <w:multiLevelType w:val="hybridMultilevel"/>
    <w:tmpl w:val="22CC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A1D7D"/>
    <w:multiLevelType w:val="hybridMultilevel"/>
    <w:tmpl w:val="05A025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2E7E6015"/>
    <w:multiLevelType w:val="hybridMultilevel"/>
    <w:tmpl w:val="B8BA37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017A45"/>
    <w:multiLevelType w:val="hybridMultilevel"/>
    <w:tmpl w:val="D97E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E6A4F"/>
    <w:multiLevelType w:val="hybridMultilevel"/>
    <w:tmpl w:val="65D4E674"/>
    <w:lvl w:ilvl="0" w:tplc="0409000B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3">
    <w:nsid w:val="47705AB6"/>
    <w:multiLevelType w:val="hybridMultilevel"/>
    <w:tmpl w:val="BC5CB63C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535533B5"/>
    <w:multiLevelType w:val="hybridMultilevel"/>
    <w:tmpl w:val="CA8630B8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>
    <w:nsid w:val="541E3784"/>
    <w:multiLevelType w:val="hybridMultilevel"/>
    <w:tmpl w:val="17C8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31C4"/>
    <w:multiLevelType w:val="hybridMultilevel"/>
    <w:tmpl w:val="BECAF3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5F72648E"/>
    <w:multiLevelType w:val="hybridMultilevel"/>
    <w:tmpl w:val="DE62E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B4241"/>
    <w:multiLevelType w:val="hybridMultilevel"/>
    <w:tmpl w:val="F09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91907"/>
    <w:multiLevelType w:val="hybridMultilevel"/>
    <w:tmpl w:val="CABE7B60"/>
    <w:lvl w:ilvl="0" w:tplc="0409000B">
      <w:start w:val="1"/>
      <w:numFmt w:val="bullet"/>
      <w:lvlText w:val=""/>
      <w:lvlJc w:val="left"/>
      <w:pPr>
        <w:ind w:left="28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9" w:hanging="360"/>
      </w:pPr>
      <w:rPr>
        <w:rFonts w:ascii="Wingdings" w:hAnsi="Wingdings" w:hint="default"/>
      </w:rPr>
    </w:lvl>
  </w:abstractNum>
  <w:abstractNum w:abstractNumId="20">
    <w:nsid w:val="668C5D5D"/>
    <w:multiLevelType w:val="hybridMultilevel"/>
    <w:tmpl w:val="247ABA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9970E4"/>
    <w:multiLevelType w:val="hybridMultilevel"/>
    <w:tmpl w:val="B3B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84A94"/>
    <w:multiLevelType w:val="hybridMultilevel"/>
    <w:tmpl w:val="8FC4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16C1A06"/>
    <w:multiLevelType w:val="hybridMultilevel"/>
    <w:tmpl w:val="F5C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C3D5B"/>
    <w:multiLevelType w:val="hybridMultilevel"/>
    <w:tmpl w:val="2B3E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"/>
  </w:num>
  <w:num w:numId="4">
    <w:abstractNumId w:val="18"/>
  </w:num>
  <w:num w:numId="5">
    <w:abstractNumId w:val="0"/>
  </w:num>
  <w:num w:numId="6">
    <w:abstractNumId w:val="7"/>
  </w:num>
  <w:num w:numId="7">
    <w:abstractNumId w:val="15"/>
  </w:num>
  <w:num w:numId="8">
    <w:abstractNumId w:val="4"/>
  </w:num>
  <w:num w:numId="9">
    <w:abstractNumId w:val="24"/>
  </w:num>
  <w:num w:numId="10">
    <w:abstractNumId w:val="23"/>
  </w:num>
  <w:num w:numId="11">
    <w:abstractNumId w:val="17"/>
  </w:num>
  <w:num w:numId="12">
    <w:abstractNumId w:val="20"/>
  </w:num>
  <w:num w:numId="13">
    <w:abstractNumId w:val="10"/>
  </w:num>
  <w:num w:numId="14">
    <w:abstractNumId w:val="22"/>
  </w:num>
  <w:num w:numId="15">
    <w:abstractNumId w:val="6"/>
  </w:num>
  <w:num w:numId="16">
    <w:abstractNumId w:val="16"/>
  </w:num>
  <w:num w:numId="17">
    <w:abstractNumId w:val="9"/>
  </w:num>
  <w:num w:numId="18">
    <w:abstractNumId w:val="13"/>
  </w:num>
  <w:num w:numId="19">
    <w:abstractNumId w:val="19"/>
  </w:num>
  <w:num w:numId="20">
    <w:abstractNumId w:val="11"/>
  </w:num>
  <w:num w:numId="21">
    <w:abstractNumId w:val="1"/>
  </w:num>
  <w:num w:numId="22">
    <w:abstractNumId w:val="3"/>
  </w:num>
  <w:num w:numId="23">
    <w:abstractNumId w:val="14"/>
  </w:num>
  <w:num w:numId="24">
    <w:abstractNumId w:val="1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861"/>
    <w:rsid w:val="00172393"/>
    <w:rsid w:val="00194519"/>
    <w:rsid w:val="00237239"/>
    <w:rsid w:val="002456E7"/>
    <w:rsid w:val="003653B0"/>
    <w:rsid w:val="00392EE4"/>
    <w:rsid w:val="003E1F84"/>
    <w:rsid w:val="004A7861"/>
    <w:rsid w:val="004F2E61"/>
    <w:rsid w:val="005058AB"/>
    <w:rsid w:val="00611EE3"/>
    <w:rsid w:val="006230A2"/>
    <w:rsid w:val="006B3185"/>
    <w:rsid w:val="00717E46"/>
    <w:rsid w:val="007C09E2"/>
    <w:rsid w:val="007D7D8E"/>
    <w:rsid w:val="00817CA7"/>
    <w:rsid w:val="00864438"/>
    <w:rsid w:val="00976E4C"/>
    <w:rsid w:val="00A253A6"/>
    <w:rsid w:val="00AC2402"/>
    <w:rsid w:val="00B1602A"/>
    <w:rsid w:val="00B44D91"/>
    <w:rsid w:val="00B954C4"/>
    <w:rsid w:val="00CF6115"/>
    <w:rsid w:val="00DE5EAF"/>
    <w:rsid w:val="00E40001"/>
    <w:rsid w:val="00E4261E"/>
    <w:rsid w:val="00F843F7"/>
    <w:rsid w:val="00FB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7E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717E4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7E46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717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CF6115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CF6115"/>
  </w:style>
  <w:style w:type="paragraph" w:styleId="Header">
    <w:name w:val="header"/>
    <w:basedOn w:val="Normal"/>
    <w:link w:val="HeaderChar"/>
    <w:unhideWhenUsed/>
    <w:rsid w:val="00CF6115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rsid w:val="00CF6115"/>
    <w:rPr>
      <w:rFonts w:ascii="Calibri" w:eastAsia="Calibri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E1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F8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title/post-graduate-program-on-business-analytics?trk=mprofile_tit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etajhunjhunwala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Sabihul Haque</dc:creator>
  <cp:lastModifiedBy>Anand</cp:lastModifiedBy>
  <cp:revision>2</cp:revision>
  <dcterms:created xsi:type="dcterms:W3CDTF">2017-06-24T02:54:00Z</dcterms:created>
  <dcterms:modified xsi:type="dcterms:W3CDTF">2017-06-24T02:54:00Z</dcterms:modified>
</cp:coreProperties>
</file>