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D95" w:rsidRDefault="00102956" w:rsidP="003249EE">
      <w:pPr>
        <w:spacing w:after="0"/>
        <w:ind w:right="141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ADITYA JOSHI</w:t>
      </w:r>
    </w:p>
    <w:p w:rsidR="003249EE" w:rsidRDefault="00E174ED" w:rsidP="003249EE">
      <w:pPr>
        <w:spacing w:after="0"/>
        <w:ind w:right="141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Email </w:t>
      </w:r>
      <w:proofErr w:type="gramStart"/>
      <w:r>
        <w:rPr>
          <w:b/>
          <w:sz w:val="20"/>
          <w:szCs w:val="20"/>
        </w:rPr>
        <w:t>I</w:t>
      </w:r>
      <w:r w:rsidR="003249EE">
        <w:rPr>
          <w:b/>
          <w:sz w:val="20"/>
          <w:szCs w:val="20"/>
        </w:rPr>
        <w:t>d :</w:t>
      </w:r>
      <w:proofErr w:type="gramEnd"/>
      <w:r w:rsidR="003249EE">
        <w:rPr>
          <w:b/>
          <w:sz w:val="20"/>
          <w:szCs w:val="20"/>
        </w:rPr>
        <w:t xml:space="preserve"> </w:t>
      </w:r>
      <w:proofErr w:type="spellStart"/>
      <w:r w:rsidR="002F7587">
        <w:rPr>
          <w:b/>
          <w:sz w:val="20"/>
          <w:szCs w:val="20"/>
        </w:rPr>
        <w:t>adityajoshi323@gmail.com</w:t>
      </w:r>
      <w:proofErr w:type="spellEnd"/>
      <w:r w:rsidR="003249EE">
        <w:rPr>
          <w:b/>
          <w:sz w:val="20"/>
          <w:szCs w:val="20"/>
        </w:rPr>
        <w:t xml:space="preserve">      Phone Number : </w:t>
      </w:r>
      <w:r w:rsidR="00102956">
        <w:rPr>
          <w:b/>
          <w:sz w:val="20"/>
          <w:szCs w:val="20"/>
        </w:rPr>
        <w:t>9874473234</w:t>
      </w:r>
      <w:r w:rsidR="003249EE">
        <w:rPr>
          <w:b/>
          <w:sz w:val="20"/>
          <w:szCs w:val="20"/>
        </w:rPr>
        <w:t xml:space="preserve">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0659"/>
      </w:tblGrid>
      <w:tr w:rsidR="00E35003" w:rsidTr="004B7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9" w:type="dxa"/>
          </w:tcPr>
          <w:p w:rsidR="00E35003" w:rsidRDefault="00E35003" w:rsidP="00E35003">
            <w:pPr>
              <w:ind w:right="141"/>
              <w:rPr>
                <w:b w:val="0"/>
                <w:sz w:val="20"/>
                <w:szCs w:val="20"/>
              </w:rPr>
            </w:pPr>
          </w:p>
        </w:tc>
      </w:tr>
      <w:tr w:rsidR="00E35003" w:rsidTr="004B7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9" w:type="dxa"/>
          </w:tcPr>
          <w:p w:rsidR="00E35003" w:rsidRPr="00E35003" w:rsidRDefault="00E35003" w:rsidP="00C75DFC">
            <w:pPr>
              <w:tabs>
                <w:tab w:val="left" w:pos="2430"/>
              </w:tabs>
              <w:ind w:right="1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CAREER OBJECTIVE</w:t>
            </w:r>
            <w:r w:rsidR="00C75DFC">
              <w:rPr>
                <w:sz w:val="20"/>
                <w:szCs w:val="20"/>
              </w:rPr>
              <w:tab/>
            </w:r>
          </w:p>
        </w:tc>
      </w:tr>
      <w:tr w:rsidR="00E35003" w:rsidTr="004B7254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9" w:type="dxa"/>
          </w:tcPr>
          <w:p w:rsidR="00E35003" w:rsidRDefault="008C222D" w:rsidP="00575EC7">
            <w:pPr>
              <w:ind w:right="14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Seeking for a position to employ my skills and abilities in a</w:t>
            </w:r>
            <w:r w:rsidR="0007573D">
              <w:rPr>
                <w:b w:val="0"/>
                <w:sz w:val="20"/>
                <w:szCs w:val="20"/>
              </w:rPr>
              <w:t>n</w:t>
            </w:r>
            <w:r>
              <w:rPr>
                <w:b w:val="0"/>
                <w:sz w:val="20"/>
                <w:szCs w:val="20"/>
              </w:rPr>
              <w:t xml:space="preserve"> appropriate industry that provide</w:t>
            </w:r>
            <w:r w:rsidR="0007573D">
              <w:rPr>
                <w:b w:val="0"/>
                <w:sz w:val="20"/>
                <w:szCs w:val="20"/>
              </w:rPr>
              <w:t>s professional development along with</w:t>
            </w:r>
            <w:r>
              <w:rPr>
                <w:b w:val="0"/>
                <w:sz w:val="20"/>
                <w:szCs w:val="20"/>
              </w:rPr>
              <w:t xml:space="preserve"> being ingenuous, flexible and innovative. Develop</w:t>
            </w:r>
            <w:r w:rsidR="00575EC7">
              <w:rPr>
                <w:b w:val="0"/>
                <w:sz w:val="20"/>
                <w:szCs w:val="20"/>
              </w:rPr>
              <w:t xml:space="preserve"> p</w:t>
            </w:r>
            <w:r>
              <w:rPr>
                <w:b w:val="0"/>
                <w:sz w:val="20"/>
                <w:szCs w:val="20"/>
              </w:rPr>
              <w:t>lan</w:t>
            </w:r>
            <w:r w:rsidR="00575EC7">
              <w:rPr>
                <w:b w:val="0"/>
                <w:sz w:val="20"/>
                <w:szCs w:val="20"/>
              </w:rPr>
              <w:t>s</w:t>
            </w:r>
            <w:r>
              <w:rPr>
                <w:b w:val="0"/>
                <w:sz w:val="20"/>
                <w:szCs w:val="20"/>
              </w:rPr>
              <w:t xml:space="preserve"> and</w:t>
            </w:r>
            <w:r w:rsidR="00575EC7">
              <w:rPr>
                <w:b w:val="0"/>
                <w:sz w:val="20"/>
                <w:szCs w:val="20"/>
              </w:rPr>
              <w:t xml:space="preserve"> strategies to contribute in marketing</w:t>
            </w:r>
            <w:r>
              <w:rPr>
                <w:b w:val="0"/>
                <w:sz w:val="20"/>
                <w:szCs w:val="20"/>
              </w:rPr>
              <w:t xml:space="preserve"> activities</w:t>
            </w:r>
            <w:r w:rsidR="00575EC7">
              <w:rPr>
                <w:b w:val="0"/>
                <w:sz w:val="20"/>
                <w:szCs w:val="20"/>
              </w:rPr>
              <w:t xml:space="preserve"> of the organization</w:t>
            </w:r>
            <w:r>
              <w:rPr>
                <w:b w:val="0"/>
                <w:sz w:val="20"/>
                <w:szCs w:val="20"/>
              </w:rPr>
              <w:t xml:space="preserve"> to</w:t>
            </w:r>
            <w:r w:rsidR="00575EC7">
              <w:rPr>
                <w:b w:val="0"/>
                <w:sz w:val="20"/>
                <w:szCs w:val="20"/>
              </w:rPr>
              <w:t xml:space="preserve"> specifically</w:t>
            </w:r>
            <w:r>
              <w:rPr>
                <w:b w:val="0"/>
                <w:sz w:val="20"/>
                <w:szCs w:val="20"/>
              </w:rPr>
              <w:t xml:space="preserve"> recognise client</w:t>
            </w:r>
            <w:r w:rsidR="00575EC7">
              <w:rPr>
                <w:b w:val="0"/>
                <w:sz w:val="20"/>
                <w:szCs w:val="20"/>
              </w:rPr>
              <w:t>’s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="00575EC7">
              <w:rPr>
                <w:b w:val="0"/>
                <w:sz w:val="20"/>
                <w:szCs w:val="20"/>
              </w:rPr>
              <w:t>preferences and attitudes that can help to</w:t>
            </w:r>
            <w:r>
              <w:rPr>
                <w:b w:val="0"/>
                <w:sz w:val="20"/>
                <w:szCs w:val="20"/>
              </w:rPr>
              <w:t xml:space="preserve"> improve services and products as per the</w:t>
            </w:r>
            <w:r w:rsidR="00575EC7">
              <w:rPr>
                <w:b w:val="0"/>
                <w:sz w:val="20"/>
                <w:szCs w:val="20"/>
              </w:rPr>
              <w:t>ir</w:t>
            </w:r>
            <w:r>
              <w:rPr>
                <w:b w:val="0"/>
                <w:sz w:val="20"/>
                <w:szCs w:val="20"/>
              </w:rPr>
              <w:t xml:space="preserve"> requirement.</w:t>
            </w:r>
          </w:p>
        </w:tc>
      </w:tr>
      <w:tr w:rsidR="00E35003" w:rsidTr="004B7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9" w:type="dxa"/>
          </w:tcPr>
          <w:p w:rsidR="00E35003" w:rsidRPr="00E35003" w:rsidRDefault="00E35003" w:rsidP="00E35003">
            <w:pPr>
              <w:ind w:right="1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</w:t>
            </w:r>
          </w:p>
        </w:tc>
      </w:tr>
      <w:tr w:rsidR="00E35003" w:rsidTr="004B7254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9" w:type="dxa"/>
          </w:tcPr>
          <w:tbl>
            <w:tblPr>
              <w:tblStyle w:val="TableGrid"/>
              <w:tblW w:w="103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25"/>
              <w:gridCol w:w="2612"/>
              <w:gridCol w:w="5614"/>
              <w:gridCol w:w="1239"/>
            </w:tblGrid>
            <w:tr w:rsidR="003A1394" w:rsidTr="00B555A2">
              <w:trPr>
                <w:trHeight w:val="256"/>
              </w:trPr>
              <w:tc>
                <w:tcPr>
                  <w:tcW w:w="925" w:type="dxa"/>
                </w:tcPr>
                <w:p w:rsidR="003A1394" w:rsidRPr="001428E8" w:rsidRDefault="00102956" w:rsidP="003A1394">
                  <w:pPr>
                    <w:tabs>
                      <w:tab w:val="left" w:pos="1365"/>
                    </w:tabs>
                    <w:ind w:right="141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612" w:type="dxa"/>
                </w:tcPr>
                <w:p w:rsidR="003A1394" w:rsidRPr="001428E8" w:rsidRDefault="00102956" w:rsidP="003A1394">
                  <w:pPr>
                    <w:tabs>
                      <w:tab w:val="left" w:pos="1365"/>
                    </w:tabs>
                    <w:ind w:right="141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MBA (Marketing)</w:t>
                  </w:r>
                </w:p>
              </w:tc>
              <w:tc>
                <w:tcPr>
                  <w:tcW w:w="5614" w:type="dxa"/>
                </w:tcPr>
                <w:p w:rsidR="003A1394" w:rsidRPr="001428E8" w:rsidRDefault="00102956" w:rsidP="003A1394">
                  <w:pPr>
                    <w:tabs>
                      <w:tab w:val="left" w:pos="1365"/>
                    </w:tabs>
                    <w:ind w:right="141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International Institute Of Management Science</w:t>
                  </w:r>
                  <w:r w:rsidR="003A1394" w:rsidRPr="001428E8">
                    <w:rPr>
                      <w:sz w:val="20"/>
                      <w:szCs w:val="20"/>
                    </w:rPr>
                    <w:t>, Kolkata</w:t>
                  </w:r>
                </w:p>
              </w:tc>
              <w:tc>
                <w:tcPr>
                  <w:tcW w:w="1239" w:type="dxa"/>
                </w:tcPr>
                <w:p w:rsidR="003A1394" w:rsidRPr="001428E8" w:rsidRDefault="00102956" w:rsidP="00102956">
                  <w:pPr>
                    <w:tabs>
                      <w:tab w:val="left" w:pos="1365"/>
                    </w:tabs>
                    <w:ind w:right="141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8.1</w:t>
                  </w:r>
                  <w:r w:rsidR="003A1394" w:rsidRPr="001428E8">
                    <w:rPr>
                      <w:sz w:val="20"/>
                      <w:szCs w:val="20"/>
                    </w:rPr>
                    <w:t>/</w:t>
                  </w: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</w:tr>
            <w:tr w:rsidR="003A1394" w:rsidTr="00B555A2">
              <w:trPr>
                <w:trHeight w:val="256"/>
              </w:trPr>
              <w:tc>
                <w:tcPr>
                  <w:tcW w:w="925" w:type="dxa"/>
                </w:tcPr>
                <w:p w:rsidR="003A1394" w:rsidRPr="001428E8" w:rsidRDefault="003A1394" w:rsidP="003A1394">
                  <w:pPr>
                    <w:tabs>
                      <w:tab w:val="left" w:pos="1365"/>
                    </w:tabs>
                    <w:ind w:right="141"/>
                    <w:rPr>
                      <w:sz w:val="20"/>
                      <w:szCs w:val="20"/>
                    </w:rPr>
                  </w:pPr>
                  <w:r w:rsidRPr="001428E8">
                    <w:rPr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612" w:type="dxa"/>
                </w:tcPr>
                <w:p w:rsidR="003A1394" w:rsidRPr="001428E8" w:rsidRDefault="00102956" w:rsidP="003A1394">
                  <w:pPr>
                    <w:tabs>
                      <w:tab w:val="left" w:pos="1365"/>
                    </w:tabs>
                    <w:ind w:right="141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BBA (H)</w:t>
                  </w:r>
                </w:p>
              </w:tc>
              <w:tc>
                <w:tcPr>
                  <w:tcW w:w="5614" w:type="dxa"/>
                </w:tcPr>
                <w:p w:rsidR="003A1394" w:rsidRPr="001428E8" w:rsidRDefault="00102956" w:rsidP="003A1394">
                  <w:pPr>
                    <w:tabs>
                      <w:tab w:val="left" w:pos="1365"/>
                    </w:tabs>
                    <w:ind w:right="141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The Calcutta Anglo Gujarati College</w:t>
                  </w:r>
                  <w:r w:rsidR="003A1394" w:rsidRPr="001428E8">
                    <w:rPr>
                      <w:sz w:val="20"/>
                      <w:szCs w:val="20"/>
                    </w:rPr>
                    <w:t>, Kolkata</w:t>
                  </w:r>
                </w:p>
              </w:tc>
              <w:tc>
                <w:tcPr>
                  <w:tcW w:w="1239" w:type="dxa"/>
                </w:tcPr>
                <w:p w:rsidR="003A1394" w:rsidRPr="001428E8" w:rsidRDefault="00102956" w:rsidP="003A1394">
                  <w:pPr>
                    <w:tabs>
                      <w:tab w:val="left" w:pos="1365"/>
                    </w:tabs>
                    <w:ind w:right="141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8.1</w:t>
                  </w:r>
                  <w:r w:rsidR="003A1394" w:rsidRPr="001428E8">
                    <w:rPr>
                      <w:sz w:val="20"/>
                      <w:szCs w:val="20"/>
                    </w:rPr>
                    <w:t>/10</w:t>
                  </w:r>
                </w:p>
              </w:tc>
            </w:tr>
            <w:tr w:rsidR="003A1394" w:rsidTr="00B555A2">
              <w:trPr>
                <w:trHeight w:val="256"/>
              </w:trPr>
              <w:tc>
                <w:tcPr>
                  <w:tcW w:w="925" w:type="dxa"/>
                </w:tcPr>
                <w:p w:rsidR="003A1394" w:rsidRPr="001428E8" w:rsidRDefault="003A1394" w:rsidP="003A1394">
                  <w:pPr>
                    <w:tabs>
                      <w:tab w:val="left" w:pos="1365"/>
                    </w:tabs>
                    <w:ind w:right="141"/>
                    <w:rPr>
                      <w:sz w:val="20"/>
                      <w:szCs w:val="20"/>
                    </w:rPr>
                  </w:pPr>
                  <w:r w:rsidRPr="001428E8">
                    <w:rPr>
                      <w:sz w:val="20"/>
                      <w:szCs w:val="20"/>
                    </w:rPr>
                    <w:t>2008</w:t>
                  </w:r>
                </w:p>
              </w:tc>
              <w:tc>
                <w:tcPr>
                  <w:tcW w:w="2612" w:type="dxa"/>
                </w:tcPr>
                <w:p w:rsidR="003A1394" w:rsidRPr="001428E8" w:rsidRDefault="003A1394" w:rsidP="003A1394">
                  <w:pPr>
                    <w:tabs>
                      <w:tab w:val="left" w:pos="1365"/>
                    </w:tabs>
                    <w:ind w:right="141"/>
                    <w:rPr>
                      <w:sz w:val="20"/>
                      <w:szCs w:val="20"/>
                    </w:rPr>
                  </w:pPr>
                  <w:r w:rsidRPr="001428E8">
                    <w:rPr>
                      <w:sz w:val="20"/>
                      <w:szCs w:val="20"/>
                    </w:rPr>
                    <w:t xml:space="preserve">Class </w:t>
                  </w:r>
                  <w:r w:rsidRPr="001428E8">
                    <w:rPr>
                      <w:sz w:val="20"/>
                    </w:rPr>
                    <w:t>XII</w:t>
                  </w:r>
                </w:p>
              </w:tc>
              <w:tc>
                <w:tcPr>
                  <w:tcW w:w="5614" w:type="dxa"/>
                </w:tcPr>
                <w:p w:rsidR="003A1394" w:rsidRPr="001428E8" w:rsidRDefault="003A1394" w:rsidP="003A1394">
                  <w:pPr>
                    <w:tabs>
                      <w:tab w:val="left" w:pos="1365"/>
                    </w:tabs>
                    <w:ind w:right="141"/>
                    <w:rPr>
                      <w:sz w:val="20"/>
                      <w:szCs w:val="20"/>
                    </w:rPr>
                  </w:pPr>
                  <w:proofErr w:type="spellStart"/>
                  <w:r w:rsidRPr="001428E8">
                    <w:rPr>
                      <w:sz w:val="20"/>
                      <w:szCs w:val="20"/>
                    </w:rPr>
                    <w:t>Gyan</w:t>
                  </w:r>
                  <w:proofErr w:type="spellEnd"/>
                  <w:r w:rsidRPr="001428E8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428E8">
                    <w:rPr>
                      <w:sz w:val="20"/>
                      <w:szCs w:val="20"/>
                    </w:rPr>
                    <w:t>Bharati</w:t>
                  </w:r>
                  <w:proofErr w:type="spellEnd"/>
                  <w:r w:rsidRPr="001428E8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428E8">
                    <w:rPr>
                      <w:sz w:val="20"/>
                      <w:szCs w:val="20"/>
                    </w:rPr>
                    <w:t>Vidyapith</w:t>
                  </w:r>
                  <w:proofErr w:type="spellEnd"/>
                  <w:r w:rsidRPr="001428E8">
                    <w:rPr>
                      <w:sz w:val="20"/>
                      <w:szCs w:val="20"/>
                    </w:rPr>
                    <w:t>, Kolkata</w:t>
                  </w:r>
                </w:p>
              </w:tc>
              <w:tc>
                <w:tcPr>
                  <w:tcW w:w="1239" w:type="dxa"/>
                </w:tcPr>
                <w:p w:rsidR="003A1394" w:rsidRPr="001428E8" w:rsidRDefault="00102956" w:rsidP="003A1394">
                  <w:pPr>
                    <w:tabs>
                      <w:tab w:val="left" w:pos="1365"/>
                    </w:tabs>
                    <w:ind w:right="141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77</w:t>
                  </w:r>
                  <w:r w:rsidR="003A1394" w:rsidRPr="001428E8">
                    <w:rPr>
                      <w:sz w:val="20"/>
                      <w:szCs w:val="20"/>
                    </w:rPr>
                    <w:t>%</w:t>
                  </w:r>
                </w:p>
              </w:tc>
            </w:tr>
            <w:tr w:rsidR="003A1394" w:rsidTr="00B555A2">
              <w:trPr>
                <w:trHeight w:val="240"/>
              </w:trPr>
              <w:tc>
                <w:tcPr>
                  <w:tcW w:w="925" w:type="dxa"/>
                </w:tcPr>
                <w:p w:rsidR="003A1394" w:rsidRPr="001428E8" w:rsidRDefault="003A1394" w:rsidP="003A1394">
                  <w:pPr>
                    <w:tabs>
                      <w:tab w:val="left" w:pos="1365"/>
                    </w:tabs>
                    <w:ind w:right="141"/>
                    <w:rPr>
                      <w:sz w:val="20"/>
                      <w:szCs w:val="20"/>
                    </w:rPr>
                  </w:pPr>
                  <w:r w:rsidRPr="001428E8">
                    <w:rPr>
                      <w:sz w:val="20"/>
                      <w:szCs w:val="20"/>
                    </w:rPr>
                    <w:t>2006</w:t>
                  </w:r>
                </w:p>
              </w:tc>
              <w:tc>
                <w:tcPr>
                  <w:tcW w:w="2612" w:type="dxa"/>
                </w:tcPr>
                <w:p w:rsidR="003A1394" w:rsidRPr="001428E8" w:rsidRDefault="003A1394" w:rsidP="003A1394">
                  <w:pPr>
                    <w:tabs>
                      <w:tab w:val="left" w:pos="1365"/>
                    </w:tabs>
                    <w:ind w:right="141"/>
                    <w:rPr>
                      <w:sz w:val="20"/>
                      <w:szCs w:val="20"/>
                    </w:rPr>
                  </w:pPr>
                  <w:r w:rsidRPr="001428E8">
                    <w:rPr>
                      <w:sz w:val="20"/>
                    </w:rPr>
                    <w:t>Class X</w:t>
                  </w:r>
                </w:p>
              </w:tc>
              <w:tc>
                <w:tcPr>
                  <w:tcW w:w="5614" w:type="dxa"/>
                </w:tcPr>
                <w:p w:rsidR="003A1394" w:rsidRPr="001428E8" w:rsidRDefault="00102956" w:rsidP="003A1394">
                  <w:pPr>
                    <w:tabs>
                      <w:tab w:val="left" w:pos="1365"/>
                    </w:tabs>
                    <w:ind w:right="141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Sri Ram Narayan Singh Memorial High School</w:t>
                  </w:r>
                  <w:r w:rsidR="003A1394" w:rsidRPr="001428E8">
                    <w:rPr>
                      <w:sz w:val="20"/>
                      <w:szCs w:val="20"/>
                    </w:rPr>
                    <w:t>, Kolkata</w:t>
                  </w:r>
                </w:p>
              </w:tc>
              <w:tc>
                <w:tcPr>
                  <w:tcW w:w="1239" w:type="dxa"/>
                </w:tcPr>
                <w:p w:rsidR="003A1394" w:rsidRPr="001428E8" w:rsidRDefault="00102956" w:rsidP="003A1394">
                  <w:pPr>
                    <w:tabs>
                      <w:tab w:val="left" w:pos="1365"/>
                    </w:tabs>
                    <w:ind w:right="141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81</w:t>
                  </w:r>
                  <w:r w:rsidR="003A1394" w:rsidRPr="001428E8">
                    <w:rPr>
                      <w:sz w:val="20"/>
                      <w:szCs w:val="20"/>
                    </w:rPr>
                    <w:t>%</w:t>
                  </w:r>
                </w:p>
              </w:tc>
            </w:tr>
          </w:tbl>
          <w:p w:rsidR="00E35003" w:rsidRDefault="00E35003" w:rsidP="00C75DFC">
            <w:pPr>
              <w:tabs>
                <w:tab w:val="left" w:pos="1365"/>
              </w:tabs>
              <w:ind w:right="141"/>
              <w:rPr>
                <w:b w:val="0"/>
                <w:sz w:val="20"/>
                <w:szCs w:val="20"/>
              </w:rPr>
            </w:pPr>
          </w:p>
        </w:tc>
      </w:tr>
      <w:tr w:rsidR="0021540D" w:rsidTr="00215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9" w:type="dxa"/>
          </w:tcPr>
          <w:p w:rsidR="0021540D" w:rsidRPr="001428E8" w:rsidRDefault="0021540D" w:rsidP="003A1394">
            <w:pPr>
              <w:tabs>
                <w:tab w:val="left" w:pos="1365"/>
              </w:tabs>
              <w:ind w:right="141"/>
              <w:rPr>
                <w:sz w:val="20"/>
                <w:szCs w:val="20"/>
              </w:rPr>
            </w:pPr>
            <w:r w:rsidRPr="00353339">
              <w:rPr>
                <w:sz w:val="20"/>
                <w:szCs w:val="20"/>
              </w:rPr>
              <w:t>WORK EXPERIENCE</w:t>
            </w:r>
          </w:p>
        </w:tc>
      </w:tr>
      <w:tr w:rsidR="0021540D" w:rsidTr="004B7254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73"/>
              <w:gridCol w:w="2888"/>
              <w:gridCol w:w="3971"/>
            </w:tblGrid>
            <w:tr w:rsidR="0021540D" w:rsidTr="0042102E">
              <w:trPr>
                <w:trHeight w:val="233"/>
              </w:trPr>
              <w:tc>
                <w:tcPr>
                  <w:tcW w:w="3573" w:type="dxa"/>
                </w:tcPr>
                <w:p w:rsidR="0021540D" w:rsidRDefault="0021540D" w:rsidP="0021540D">
                  <w:pPr>
                    <w:ind w:right="141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Role : </w:t>
                  </w:r>
                  <w:r w:rsidR="00102956">
                    <w:rPr>
                      <w:sz w:val="20"/>
                      <w:szCs w:val="20"/>
                    </w:rPr>
                    <w:t>Digital Marketing Executive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88" w:type="dxa"/>
                </w:tcPr>
                <w:p w:rsidR="0021540D" w:rsidRPr="00A71FB2" w:rsidRDefault="0021540D" w:rsidP="0021540D">
                  <w:pPr>
                    <w:ind w:right="141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Duration : </w:t>
                  </w:r>
                  <w:r w:rsidR="00102956">
                    <w:rPr>
                      <w:sz w:val="20"/>
                      <w:szCs w:val="20"/>
                    </w:rPr>
                    <w:t>June 16 to current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971" w:type="dxa"/>
                </w:tcPr>
                <w:p w:rsidR="0021540D" w:rsidRPr="00A71FB2" w:rsidRDefault="006B103A" w:rsidP="00102956">
                  <w:pPr>
                    <w:ind w:right="141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Company :</w:t>
                  </w:r>
                  <w:r w:rsidR="00102956">
                    <w:rPr>
                      <w:sz w:val="20"/>
                      <w:szCs w:val="20"/>
                    </w:rPr>
                    <w:t xml:space="preserve"> Elogix Software Pvt Ltd.</w:t>
                  </w:r>
                </w:p>
              </w:tc>
            </w:tr>
          </w:tbl>
          <w:p w:rsidR="0021540D" w:rsidRPr="00A71FB2" w:rsidRDefault="0021540D" w:rsidP="0021540D">
            <w:pPr>
              <w:ind w:left="142"/>
              <w:rPr>
                <w:b w:val="0"/>
                <w:bCs w:val="0"/>
                <w:sz w:val="20"/>
                <w:szCs w:val="20"/>
              </w:rPr>
            </w:pPr>
            <w:r w:rsidRPr="00A71FB2">
              <w:rPr>
                <w:bCs w:val="0"/>
                <w:sz w:val="20"/>
                <w:szCs w:val="20"/>
              </w:rPr>
              <w:t>Key Responsibilities</w:t>
            </w:r>
          </w:p>
          <w:p w:rsidR="0021540D" w:rsidRPr="00353339" w:rsidRDefault="00803670" w:rsidP="002154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67" w:hanging="283"/>
              <w:rPr>
                <w:rFonts w:asciiTheme="minorHAnsi" w:hAnsi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bCs w:val="0"/>
                <w:sz w:val="20"/>
                <w:szCs w:val="20"/>
              </w:rPr>
              <w:t>Creating SEO based content and marketing it through various channels</w:t>
            </w:r>
            <w:r w:rsidR="0021540D" w:rsidRPr="00353339">
              <w:rPr>
                <w:rFonts w:asciiTheme="minorHAnsi" w:hAnsiTheme="minorHAnsi"/>
                <w:b w:val="0"/>
                <w:bCs w:val="0"/>
                <w:sz w:val="20"/>
                <w:szCs w:val="20"/>
              </w:rPr>
              <w:t xml:space="preserve"> </w:t>
            </w:r>
          </w:p>
          <w:p w:rsidR="0021540D" w:rsidRPr="00353339" w:rsidRDefault="00803670" w:rsidP="002154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67" w:hanging="283"/>
              <w:rPr>
                <w:rFonts w:asciiTheme="minorHAnsi" w:hAnsi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bCs w:val="0"/>
                <w:sz w:val="20"/>
                <w:szCs w:val="20"/>
              </w:rPr>
              <w:t xml:space="preserve">Increasing the visibility of the website through Social Media Marketing </w:t>
            </w:r>
            <w:proofErr w:type="spellStart"/>
            <w:r>
              <w:rPr>
                <w:rFonts w:asciiTheme="minorHAnsi" w:hAnsiTheme="minorHAnsi"/>
                <w:b w:val="0"/>
                <w:bCs w:val="0"/>
                <w:sz w:val="20"/>
                <w:szCs w:val="20"/>
              </w:rPr>
              <w:t>e.g</w:t>
            </w:r>
            <w:proofErr w:type="spellEnd"/>
            <w:r>
              <w:rPr>
                <w:rFonts w:asciiTheme="minorHAnsi" w:hAnsiTheme="minorHAnsi"/>
                <w:b w:val="0"/>
                <w:bCs w:val="0"/>
                <w:sz w:val="20"/>
                <w:szCs w:val="20"/>
              </w:rPr>
              <w:t xml:space="preserve"> LinkedIn, Facebook, Twitter, Tumbler etc.</w:t>
            </w:r>
            <w:r w:rsidR="0021540D" w:rsidRPr="00353339">
              <w:rPr>
                <w:rFonts w:asciiTheme="minorHAnsi" w:hAnsiTheme="minorHAnsi"/>
                <w:b w:val="0"/>
                <w:bCs w:val="0"/>
                <w:sz w:val="20"/>
                <w:szCs w:val="20"/>
              </w:rPr>
              <w:t xml:space="preserve"> </w:t>
            </w:r>
          </w:p>
          <w:p w:rsidR="0021540D" w:rsidRDefault="00803670" w:rsidP="002154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67" w:hanging="283"/>
              <w:rPr>
                <w:rFonts w:asciiTheme="minorHAnsi" w:hAnsi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bCs w:val="0"/>
                <w:sz w:val="20"/>
                <w:szCs w:val="20"/>
              </w:rPr>
              <w:t>Engaging customers as well as service providers and driving them towards the B2B marketplace</w:t>
            </w:r>
          </w:p>
          <w:p w:rsidR="0021540D" w:rsidRDefault="00803670" w:rsidP="002154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67" w:hanging="283"/>
              <w:rPr>
                <w:rFonts w:asciiTheme="minorHAnsi" w:hAnsi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bCs w:val="0"/>
                <w:sz w:val="20"/>
                <w:szCs w:val="20"/>
              </w:rPr>
              <w:t>Keep track of the website traffic, improving website rankings and conduct necessary survey</w:t>
            </w:r>
            <w:r w:rsidR="00982047">
              <w:rPr>
                <w:rFonts w:asciiTheme="minorHAnsi" w:hAnsiTheme="minorHAnsi"/>
                <w:b w:val="0"/>
                <w:bCs w:val="0"/>
                <w:sz w:val="20"/>
                <w:szCs w:val="20"/>
              </w:rPr>
              <w:t>s to discover market opportunities and industry insights</w:t>
            </w:r>
          </w:p>
          <w:p w:rsidR="00982047" w:rsidRPr="00982047" w:rsidRDefault="00982047" w:rsidP="00982047">
            <w:pPr>
              <w:ind w:left="284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73"/>
              <w:gridCol w:w="2888"/>
              <w:gridCol w:w="3971"/>
            </w:tblGrid>
            <w:tr w:rsidR="00982047" w:rsidTr="00446201">
              <w:trPr>
                <w:trHeight w:val="233"/>
              </w:trPr>
              <w:tc>
                <w:tcPr>
                  <w:tcW w:w="3573" w:type="dxa"/>
                </w:tcPr>
                <w:p w:rsidR="00982047" w:rsidRDefault="00982047" w:rsidP="00982047">
                  <w:pPr>
                    <w:ind w:right="141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Role : </w:t>
                  </w:r>
                  <w:r>
                    <w:rPr>
                      <w:sz w:val="20"/>
                      <w:szCs w:val="20"/>
                    </w:rPr>
                    <w:t>Marketing Executive</w:t>
                  </w:r>
                </w:p>
              </w:tc>
              <w:tc>
                <w:tcPr>
                  <w:tcW w:w="2888" w:type="dxa"/>
                </w:tcPr>
                <w:p w:rsidR="00982047" w:rsidRPr="00A71FB2" w:rsidRDefault="00982047" w:rsidP="00982047">
                  <w:pPr>
                    <w:ind w:right="141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Duration : </w:t>
                  </w:r>
                  <w:r>
                    <w:rPr>
                      <w:sz w:val="20"/>
                      <w:szCs w:val="20"/>
                    </w:rPr>
                    <w:t xml:space="preserve">1 year (June 15-16) </w:t>
                  </w:r>
                </w:p>
              </w:tc>
              <w:tc>
                <w:tcPr>
                  <w:tcW w:w="3971" w:type="dxa"/>
                </w:tcPr>
                <w:p w:rsidR="00982047" w:rsidRPr="00A71FB2" w:rsidRDefault="00982047" w:rsidP="00982047">
                  <w:pPr>
                    <w:ind w:right="141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Company :</w:t>
                  </w:r>
                  <w:r>
                    <w:rPr>
                      <w:sz w:val="20"/>
                      <w:szCs w:val="20"/>
                    </w:rPr>
                    <w:t xml:space="preserve"> Elogix Software Pvt Ltd.</w:t>
                  </w:r>
                </w:p>
              </w:tc>
            </w:tr>
          </w:tbl>
          <w:p w:rsidR="00982047" w:rsidRPr="00982047" w:rsidRDefault="00982047" w:rsidP="00982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982047">
              <w:rPr>
                <w:sz w:val="20"/>
                <w:szCs w:val="20"/>
              </w:rPr>
              <w:t>Key Responsibilities</w:t>
            </w:r>
          </w:p>
          <w:p w:rsidR="00803670" w:rsidRDefault="00E36E4C" w:rsidP="00E36E4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b w:val="0"/>
                <w:sz w:val="20"/>
                <w:szCs w:val="20"/>
              </w:rPr>
            </w:pPr>
            <w:r w:rsidRPr="00E36E4C">
              <w:rPr>
                <w:b w:val="0"/>
                <w:sz w:val="20"/>
                <w:szCs w:val="20"/>
              </w:rPr>
              <w:t>Understanding and updating the Chemical Manufacturing Industry in India</w:t>
            </w:r>
          </w:p>
          <w:p w:rsidR="00E36E4C" w:rsidRDefault="00E36E4C" w:rsidP="00E36E4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Generating new leads via different sources</w:t>
            </w:r>
          </w:p>
          <w:p w:rsidR="00E36E4C" w:rsidRDefault="00E36E4C" w:rsidP="00E36E4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Tactfully interacting with decision makers of prospecting clients and engaging them to generate business</w:t>
            </w:r>
          </w:p>
          <w:p w:rsidR="00E36E4C" w:rsidRPr="00E36E4C" w:rsidRDefault="00E36E4C" w:rsidP="00E36E4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Interfacing with clients and maintaining healthy  relation</w:t>
            </w:r>
            <w:r w:rsidR="00832880">
              <w:rPr>
                <w:b w:val="0"/>
                <w:sz w:val="20"/>
                <w:szCs w:val="20"/>
              </w:rPr>
              <w:t>ship with them</w:t>
            </w:r>
          </w:p>
          <w:p w:rsidR="00982047" w:rsidRDefault="00982047" w:rsidP="00803670">
            <w:pPr>
              <w:rPr>
                <w:sz w:val="20"/>
                <w:szCs w:val="20"/>
              </w:rPr>
            </w:pPr>
          </w:p>
          <w:p w:rsidR="00982047" w:rsidRPr="00803670" w:rsidRDefault="00982047" w:rsidP="00803670">
            <w:pPr>
              <w:rPr>
                <w:sz w:val="20"/>
                <w:szCs w:val="20"/>
              </w:rPr>
            </w:pPr>
          </w:p>
        </w:tc>
      </w:tr>
      <w:tr w:rsidR="00E35003" w:rsidTr="004B7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9" w:type="dxa"/>
          </w:tcPr>
          <w:p w:rsidR="00E35003" w:rsidRPr="00353339" w:rsidRDefault="00C75DFC" w:rsidP="005237AF">
            <w:pPr>
              <w:ind w:right="141"/>
              <w:rPr>
                <w:sz w:val="20"/>
                <w:szCs w:val="20"/>
              </w:rPr>
            </w:pPr>
            <w:r w:rsidRPr="00353339">
              <w:rPr>
                <w:sz w:val="20"/>
                <w:szCs w:val="20"/>
              </w:rPr>
              <w:t>INTERNSHIP</w:t>
            </w:r>
            <w:r w:rsidR="005237AF">
              <w:rPr>
                <w:sz w:val="20"/>
                <w:szCs w:val="20"/>
              </w:rPr>
              <w:t xml:space="preserve"> </w:t>
            </w:r>
          </w:p>
        </w:tc>
      </w:tr>
      <w:tr w:rsidR="00C75DFC" w:rsidTr="004B7254">
        <w:trPr>
          <w:trHeight w:val="1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73"/>
              <w:gridCol w:w="2835"/>
              <w:gridCol w:w="4025"/>
            </w:tblGrid>
            <w:tr w:rsidR="005237AF" w:rsidTr="00EA512D">
              <w:tc>
                <w:tcPr>
                  <w:tcW w:w="3573" w:type="dxa"/>
                </w:tcPr>
                <w:p w:rsidR="005237AF" w:rsidRDefault="005237AF" w:rsidP="008F3E1F">
                  <w:pPr>
                    <w:rPr>
                      <w:sz w:val="20"/>
                      <w:szCs w:val="20"/>
                    </w:rPr>
                  </w:pPr>
                  <w:r w:rsidRPr="005237AF">
                    <w:rPr>
                      <w:b/>
                      <w:sz w:val="20"/>
                      <w:szCs w:val="20"/>
                    </w:rPr>
                    <w:t>Role :</w:t>
                  </w:r>
                  <w:r>
                    <w:rPr>
                      <w:sz w:val="20"/>
                      <w:szCs w:val="20"/>
                    </w:rPr>
                    <w:t xml:space="preserve"> Intern</w:t>
                  </w:r>
                </w:p>
              </w:tc>
              <w:tc>
                <w:tcPr>
                  <w:tcW w:w="2835" w:type="dxa"/>
                </w:tcPr>
                <w:p w:rsidR="005237AF" w:rsidRDefault="005237AF" w:rsidP="008F3E1F">
                  <w:pPr>
                    <w:rPr>
                      <w:sz w:val="20"/>
                      <w:szCs w:val="20"/>
                    </w:rPr>
                  </w:pPr>
                  <w:r w:rsidRPr="005237AF">
                    <w:rPr>
                      <w:b/>
                      <w:sz w:val="20"/>
                      <w:szCs w:val="20"/>
                    </w:rPr>
                    <w:t>Duration :</w:t>
                  </w:r>
                  <w:r w:rsidR="00832880">
                    <w:rPr>
                      <w:sz w:val="20"/>
                      <w:szCs w:val="20"/>
                    </w:rPr>
                    <w:t xml:space="preserve"> 2</w:t>
                  </w:r>
                  <w:r>
                    <w:rPr>
                      <w:sz w:val="20"/>
                      <w:szCs w:val="20"/>
                    </w:rPr>
                    <w:t xml:space="preserve"> Months</w:t>
                  </w:r>
                </w:p>
              </w:tc>
              <w:tc>
                <w:tcPr>
                  <w:tcW w:w="4025" w:type="dxa"/>
                </w:tcPr>
                <w:p w:rsidR="005237AF" w:rsidRDefault="005237AF" w:rsidP="008F3E1F">
                  <w:pPr>
                    <w:rPr>
                      <w:sz w:val="20"/>
                      <w:szCs w:val="20"/>
                    </w:rPr>
                  </w:pPr>
                  <w:r w:rsidRPr="005237AF">
                    <w:rPr>
                      <w:b/>
                      <w:sz w:val="20"/>
                      <w:szCs w:val="20"/>
                    </w:rPr>
                    <w:t>Company :</w:t>
                  </w:r>
                  <w:r w:rsidR="00832880">
                    <w:rPr>
                      <w:sz w:val="20"/>
                      <w:szCs w:val="20"/>
                    </w:rPr>
                    <w:t xml:space="preserve"> Berger Paints Pvt Ltd.</w:t>
                  </w:r>
                </w:p>
              </w:tc>
            </w:tr>
          </w:tbl>
          <w:p w:rsidR="008F3E1F" w:rsidRPr="001428E8" w:rsidRDefault="00D31135" w:rsidP="008F3E1F">
            <w:pPr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Development</w:t>
            </w:r>
            <w:r w:rsidR="008F3E1F" w:rsidRPr="001428E8">
              <w:rPr>
                <w:sz w:val="20"/>
                <w:szCs w:val="20"/>
              </w:rPr>
              <w:t xml:space="preserve"> and </w:t>
            </w:r>
            <w:r w:rsidR="00832880">
              <w:rPr>
                <w:sz w:val="20"/>
                <w:szCs w:val="20"/>
              </w:rPr>
              <w:t>increasing the secondary sales</w:t>
            </w:r>
            <w:r>
              <w:rPr>
                <w:sz w:val="20"/>
                <w:szCs w:val="20"/>
              </w:rPr>
              <w:t xml:space="preserve"> by addition of Competitive Painters</w:t>
            </w:r>
            <w:r w:rsidR="00832880">
              <w:rPr>
                <w:sz w:val="20"/>
                <w:szCs w:val="20"/>
              </w:rPr>
              <w:t xml:space="preserve"> </w:t>
            </w:r>
          </w:p>
          <w:p w:rsidR="008F3E1F" w:rsidRPr="001428E8" w:rsidRDefault="008F3E1F" w:rsidP="008F3E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 w:hanging="283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1428E8">
              <w:rPr>
                <w:rFonts w:asciiTheme="minorHAnsi" w:hAnsiTheme="minorHAnsi"/>
                <w:b w:val="0"/>
                <w:sz w:val="20"/>
                <w:szCs w:val="20"/>
              </w:rPr>
              <w:t xml:space="preserve">Conducted a market research survey </w:t>
            </w:r>
            <w:r w:rsidR="00832880">
              <w:rPr>
                <w:rFonts w:asciiTheme="minorHAnsi" w:hAnsiTheme="minorHAnsi"/>
                <w:b w:val="0"/>
                <w:sz w:val="20"/>
                <w:szCs w:val="20"/>
              </w:rPr>
              <w:t>to understand the paint industry</w:t>
            </w:r>
          </w:p>
          <w:p w:rsidR="00832880" w:rsidRPr="00832880" w:rsidRDefault="00832880" w:rsidP="001428E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60" w:hanging="28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Understand the satisfaction level of the painters and maintain healthy relationship between them and the company</w:t>
            </w:r>
          </w:p>
          <w:p w:rsidR="00072264" w:rsidRPr="00072264" w:rsidRDefault="00832880" w:rsidP="001428E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60" w:hanging="28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Makin</w:t>
            </w:r>
            <w:r w:rsidR="00072264">
              <w:rPr>
                <w:rFonts w:asciiTheme="minorHAnsi" w:hAnsiTheme="minorHAnsi"/>
                <w:b w:val="0"/>
                <w:sz w:val="20"/>
                <w:szCs w:val="20"/>
              </w:rPr>
              <w:t>g the painters aware about the new schemes and the benefits which they can avail from it</w:t>
            </w:r>
          </w:p>
          <w:p w:rsidR="008F3E1F" w:rsidRPr="001428E8" w:rsidRDefault="00072264" w:rsidP="001428E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60" w:hanging="28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Business Development </w:t>
            </w:r>
          </w:p>
          <w:p w:rsidR="00C75DFC" w:rsidRPr="008F3E1F" w:rsidRDefault="00C75DFC" w:rsidP="00072264">
            <w:pPr>
              <w:pStyle w:val="ListParagraph"/>
              <w:spacing w:after="0" w:line="240" w:lineRule="auto"/>
              <w:ind w:left="459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75DFC" w:rsidTr="004B7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9" w:type="dxa"/>
          </w:tcPr>
          <w:p w:rsidR="00C75DFC" w:rsidRPr="00353339" w:rsidRDefault="00C75DFC" w:rsidP="00E35003">
            <w:pPr>
              <w:ind w:right="141"/>
              <w:rPr>
                <w:sz w:val="20"/>
                <w:szCs w:val="20"/>
              </w:rPr>
            </w:pPr>
            <w:r w:rsidRPr="00353339">
              <w:rPr>
                <w:sz w:val="20"/>
                <w:szCs w:val="20"/>
              </w:rPr>
              <w:t>PROJECTS</w:t>
            </w:r>
          </w:p>
        </w:tc>
      </w:tr>
      <w:tr w:rsidR="00C75DFC" w:rsidTr="0007573D">
        <w:trPr>
          <w:trHeight w:val="2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9" w:type="dxa"/>
          </w:tcPr>
          <w:p w:rsidR="001428E8" w:rsidRPr="00C3060C" w:rsidRDefault="001428E8" w:rsidP="001428E8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1428E8">
              <w:rPr>
                <w:sz w:val="20"/>
                <w:szCs w:val="20"/>
              </w:rPr>
              <w:t>Developed a Marketing Management Report on Domino’s</w:t>
            </w:r>
            <w:r w:rsidRPr="000D04DA">
              <w:rPr>
                <w:rFonts w:ascii="Times New Roman" w:hAnsi="Times New Roman"/>
                <w:szCs w:val="20"/>
              </w:rPr>
              <w:t xml:space="preserve"> </w:t>
            </w:r>
          </w:p>
          <w:p w:rsidR="001428E8" w:rsidRPr="001428E8" w:rsidRDefault="001428E8" w:rsidP="001428E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 w:hanging="283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1428E8">
              <w:rPr>
                <w:rFonts w:asciiTheme="minorHAnsi" w:hAnsiTheme="minorHAnsi"/>
                <w:b w:val="0"/>
                <w:sz w:val="20"/>
                <w:szCs w:val="20"/>
              </w:rPr>
              <w:t>Understood the Marketing Mix and the Strategies adopted by Domino’s</w:t>
            </w:r>
          </w:p>
          <w:p w:rsidR="001428E8" w:rsidRPr="001428E8" w:rsidRDefault="001428E8" w:rsidP="001428E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 w:hanging="283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1428E8">
              <w:rPr>
                <w:rFonts w:asciiTheme="minorHAnsi" w:hAnsiTheme="minorHAnsi"/>
                <w:b w:val="0"/>
                <w:sz w:val="20"/>
                <w:szCs w:val="20"/>
              </w:rPr>
              <w:t>Proposed a list of hypotheses and designed a Questionnaire for the primary research</w:t>
            </w:r>
          </w:p>
          <w:p w:rsidR="001428E8" w:rsidRPr="001428E8" w:rsidRDefault="001428E8" w:rsidP="001428E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 w:hanging="283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1428E8">
              <w:rPr>
                <w:rFonts w:asciiTheme="minorHAnsi" w:hAnsiTheme="minorHAnsi"/>
                <w:b w:val="0"/>
                <w:sz w:val="20"/>
                <w:szCs w:val="20"/>
              </w:rPr>
              <w:t xml:space="preserve">Analyzed the data collected &amp; drew some inferences </w:t>
            </w:r>
          </w:p>
          <w:p w:rsidR="001428E8" w:rsidRPr="001428E8" w:rsidRDefault="001428E8" w:rsidP="001428E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 w:hanging="283"/>
              <w:rPr>
                <w:rFonts w:ascii="Times New Roman" w:hAnsi="Times New Roman"/>
                <w:szCs w:val="20"/>
              </w:rPr>
            </w:pPr>
            <w:r w:rsidRPr="001428E8">
              <w:rPr>
                <w:rFonts w:asciiTheme="minorHAnsi" w:hAnsiTheme="minorHAnsi"/>
                <w:b w:val="0"/>
                <w:sz w:val="20"/>
                <w:szCs w:val="20"/>
              </w:rPr>
              <w:t>Sighted recommendations to Domino’s</w:t>
            </w:r>
          </w:p>
          <w:p w:rsidR="001428E8" w:rsidRPr="001428E8" w:rsidRDefault="001428E8" w:rsidP="0007573D">
            <w:pPr>
              <w:pStyle w:val="ListParagraph"/>
              <w:spacing w:after="0" w:line="240" w:lineRule="auto"/>
              <w:ind w:left="459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:rsidR="001428E8" w:rsidRPr="001428E8" w:rsidRDefault="001428E8" w:rsidP="001428E8">
            <w:pPr>
              <w:rPr>
                <w:sz w:val="20"/>
                <w:szCs w:val="20"/>
              </w:rPr>
            </w:pPr>
            <w:r w:rsidRPr="001428E8">
              <w:rPr>
                <w:sz w:val="20"/>
                <w:szCs w:val="20"/>
              </w:rPr>
              <w:t>Developed a Report on Consumer behaviour of Shower Gel</w:t>
            </w:r>
          </w:p>
          <w:p w:rsidR="001428E8" w:rsidRPr="001428E8" w:rsidRDefault="001428E8" w:rsidP="001428E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 w:hanging="283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1428E8">
              <w:rPr>
                <w:rFonts w:asciiTheme="minorHAnsi" w:hAnsiTheme="minorHAnsi"/>
                <w:b w:val="0"/>
                <w:sz w:val="20"/>
                <w:szCs w:val="20"/>
              </w:rPr>
              <w:t>Understood the Shower Gel Industry using secondary data</w:t>
            </w:r>
          </w:p>
          <w:p w:rsidR="001428E8" w:rsidRPr="001428E8" w:rsidRDefault="001428E8" w:rsidP="001428E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 w:hanging="283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1428E8">
              <w:rPr>
                <w:rFonts w:asciiTheme="minorHAnsi" w:hAnsiTheme="minorHAnsi"/>
                <w:b w:val="0"/>
                <w:sz w:val="20"/>
                <w:szCs w:val="20"/>
              </w:rPr>
              <w:t xml:space="preserve">Observed the buying </w:t>
            </w:r>
            <w:proofErr w:type="spellStart"/>
            <w:r w:rsidRPr="001428E8">
              <w:rPr>
                <w:rFonts w:asciiTheme="minorHAnsi" w:hAnsiTheme="minorHAnsi"/>
                <w:b w:val="0"/>
                <w:sz w:val="20"/>
                <w:szCs w:val="20"/>
              </w:rPr>
              <w:t>behaviour</w:t>
            </w:r>
            <w:proofErr w:type="spellEnd"/>
            <w:r w:rsidRPr="001428E8">
              <w:rPr>
                <w:rFonts w:asciiTheme="minorHAnsi" w:hAnsiTheme="minorHAnsi"/>
                <w:b w:val="0"/>
                <w:sz w:val="20"/>
                <w:szCs w:val="20"/>
              </w:rPr>
              <w:t xml:space="preserve"> and store </w:t>
            </w:r>
            <w:proofErr w:type="spellStart"/>
            <w:r w:rsidRPr="001428E8">
              <w:rPr>
                <w:rFonts w:asciiTheme="minorHAnsi" w:hAnsiTheme="minorHAnsi"/>
                <w:b w:val="0"/>
                <w:sz w:val="20"/>
                <w:szCs w:val="20"/>
              </w:rPr>
              <w:t>planogramy</w:t>
            </w:r>
            <w:proofErr w:type="spellEnd"/>
            <w:r w:rsidRPr="001428E8">
              <w:rPr>
                <w:rFonts w:asciiTheme="minorHAnsi" w:hAnsiTheme="minorHAnsi"/>
                <w:b w:val="0"/>
                <w:sz w:val="20"/>
                <w:szCs w:val="20"/>
              </w:rPr>
              <w:t xml:space="preserve"> by visiting 4 stores</w:t>
            </w:r>
          </w:p>
          <w:p w:rsidR="00C75DFC" w:rsidRDefault="001428E8" w:rsidP="001428E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 w:hanging="283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1428E8">
              <w:rPr>
                <w:rFonts w:asciiTheme="minorHAnsi" w:hAnsiTheme="minorHAnsi"/>
                <w:b w:val="0"/>
                <w:sz w:val="20"/>
                <w:szCs w:val="20"/>
              </w:rPr>
              <w:t xml:space="preserve">Understood the buying </w:t>
            </w:r>
            <w:proofErr w:type="spellStart"/>
            <w:r w:rsidRPr="001428E8">
              <w:rPr>
                <w:rFonts w:asciiTheme="minorHAnsi" w:hAnsiTheme="minorHAnsi"/>
                <w:b w:val="0"/>
                <w:sz w:val="20"/>
                <w:szCs w:val="20"/>
              </w:rPr>
              <w:t>behaviour</w:t>
            </w:r>
            <w:proofErr w:type="spellEnd"/>
            <w:r w:rsidRPr="001428E8">
              <w:rPr>
                <w:rFonts w:asciiTheme="minorHAnsi" w:hAnsiTheme="minorHAnsi"/>
                <w:b w:val="0"/>
                <w:sz w:val="20"/>
                <w:szCs w:val="20"/>
              </w:rPr>
              <w:t xml:space="preserve"> in detail by doing a qualitative study of 2 respondents</w:t>
            </w:r>
          </w:p>
          <w:p w:rsidR="0007573D" w:rsidRPr="001428E8" w:rsidRDefault="0007573D" w:rsidP="0007573D">
            <w:pPr>
              <w:pStyle w:val="ListParagraph"/>
              <w:spacing w:after="0" w:line="240" w:lineRule="auto"/>
              <w:ind w:left="459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353339" w:rsidTr="004B7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9" w:type="dxa"/>
          </w:tcPr>
          <w:p w:rsidR="00353339" w:rsidRPr="003A1394" w:rsidRDefault="003A1394" w:rsidP="00E35003">
            <w:pPr>
              <w:ind w:right="1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ACTIVITIES</w:t>
            </w:r>
          </w:p>
        </w:tc>
      </w:tr>
      <w:tr w:rsidR="00353339" w:rsidTr="004B7254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9" w:type="dxa"/>
          </w:tcPr>
          <w:p w:rsidR="003A1394" w:rsidRPr="003A1394" w:rsidRDefault="003A1394" w:rsidP="003A13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67" w:hanging="283"/>
              <w:rPr>
                <w:rFonts w:asciiTheme="minorHAnsi" w:hAnsiTheme="minorHAnsi"/>
                <w:b w:val="0"/>
                <w:bCs w:val="0"/>
                <w:sz w:val="20"/>
                <w:szCs w:val="20"/>
              </w:rPr>
            </w:pPr>
            <w:r w:rsidRPr="003A1394">
              <w:rPr>
                <w:rFonts w:asciiTheme="minorHAnsi" w:hAnsiTheme="minorHAnsi"/>
                <w:b w:val="0"/>
                <w:bCs w:val="0"/>
                <w:sz w:val="20"/>
                <w:szCs w:val="20"/>
              </w:rPr>
              <w:t>Active m</w:t>
            </w:r>
            <w:r w:rsidR="00F14622">
              <w:rPr>
                <w:rFonts w:asciiTheme="minorHAnsi" w:hAnsiTheme="minorHAnsi"/>
                <w:b w:val="0"/>
                <w:bCs w:val="0"/>
                <w:sz w:val="20"/>
                <w:szCs w:val="20"/>
              </w:rPr>
              <w:t>ember of Interact club in MBA</w:t>
            </w:r>
          </w:p>
          <w:p w:rsidR="00353339" w:rsidRDefault="00F14622" w:rsidP="000757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67" w:hanging="283"/>
              <w:rPr>
                <w:rFonts w:asciiTheme="minorHAnsi" w:hAnsi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bCs w:val="0"/>
                <w:sz w:val="20"/>
                <w:szCs w:val="20"/>
              </w:rPr>
              <w:t>Leaded the Marketing club of the college</w:t>
            </w:r>
          </w:p>
          <w:p w:rsidR="000262C0" w:rsidRPr="0007573D" w:rsidRDefault="002F7587" w:rsidP="000757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67" w:hanging="283"/>
              <w:rPr>
                <w:rFonts w:asciiTheme="minorHAnsi" w:hAnsi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bCs w:val="0"/>
                <w:sz w:val="20"/>
                <w:szCs w:val="20"/>
              </w:rPr>
              <w:t>Organizing annual fest in MBA</w:t>
            </w:r>
          </w:p>
        </w:tc>
      </w:tr>
      <w:tr w:rsidR="00353339" w:rsidTr="004B7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9" w:type="dxa"/>
          </w:tcPr>
          <w:p w:rsidR="00353339" w:rsidRPr="003A1394" w:rsidRDefault="003A1394" w:rsidP="00E35003">
            <w:pPr>
              <w:ind w:right="141"/>
              <w:rPr>
                <w:sz w:val="20"/>
                <w:szCs w:val="20"/>
              </w:rPr>
            </w:pPr>
            <w:r w:rsidRPr="003A1394">
              <w:rPr>
                <w:sz w:val="20"/>
                <w:szCs w:val="20"/>
              </w:rPr>
              <w:t>ACHIEVEMENTS</w:t>
            </w:r>
          </w:p>
        </w:tc>
      </w:tr>
      <w:tr w:rsidR="00353339" w:rsidTr="004B7254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9" w:type="dxa"/>
          </w:tcPr>
          <w:p w:rsidR="00353339" w:rsidRDefault="000262C0" w:rsidP="000757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67" w:hanging="283"/>
              <w:rPr>
                <w:rFonts w:asciiTheme="minorHAnsi" w:hAnsi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bCs w:val="0"/>
                <w:sz w:val="20"/>
                <w:szCs w:val="20"/>
              </w:rPr>
              <w:t xml:space="preserve">Qualified for state level interschool </w:t>
            </w:r>
            <w:proofErr w:type="spellStart"/>
            <w:r w:rsidR="002F7587">
              <w:rPr>
                <w:rFonts w:asciiTheme="minorHAnsi" w:hAnsiTheme="minorHAnsi"/>
                <w:b w:val="0"/>
                <w:bCs w:val="0"/>
                <w:sz w:val="20"/>
                <w:szCs w:val="20"/>
              </w:rPr>
              <w:t>Emat</w:t>
            </w:r>
            <w:r>
              <w:rPr>
                <w:rFonts w:asciiTheme="minorHAnsi" w:hAnsiTheme="minorHAnsi"/>
                <w:b w:val="0"/>
                <w:bCs w:val="0"/>
                <w:sz w:val="20"/>
                <w:szCs w:val="20"/>
              </w:rPr>
              <w:t>s</w:t>
            </w:r>
            <w:proofErr w:type="spellEnd"/>
            <w:r>
              <w:rPr>
                <w:rFonts w:asciiTheme="minorHAnsi" w:hAnsiTheme="minorHAnsi"/>
                <w:b w:val="0"/>
                <w:bCs w:val="0"/>
                <w:sz w:val="20"/>
                <w:szCs w:val="20"/>
              </w:rPr>
              <w:t xml:space="preserve"> test</w:t>
            </w:r>
          </w:p>
          <w:p w:rsidR="00575EC7" w:rsidRPr="0007573D" w:rsidRDefault="002F7587" w:rsidP="000757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67" w:hanging="283"/>
              <w:rPr>
                <w:rFonts w:asciiTheme="minorHAnsi" w:hAnsi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bCs w:val="0"/>
                <w:sz w:val="20"/>
                <w:szCs w:val="20"/>
              </w:rPr>
              <w:t>Secured 88 percentile in MAT 2015</w:t>
            </w:r>
          </w:p>
        </w:tc>
      </w:tr>
      <w:tr w:rsidR="00353339" w:rsidTr="004B7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9" w:type="dxa"/>
          </w:tcPr>
          <w:p w:rsidR="00353339" w:rsidRPr="000F179F" w:rsidRDefault="000F179F" w:rsidP="00E35003">
            <w:pPr>
              <w:ind w:right="141"/>
              <w:rPr>
                <w:sz w:val="20"/>
                <w:szCs w:val="20"/>
              </w:rPr>
            </w:pPr>
            <w:r w:rsidRPr="000F179F">
              <w:rPr>
                <w:sz w:val="20"/>
                <w:szCs w:val="20"/>
              </w:rPr>
              <w:t>INTEREST</w:t>
            </w:r>
          </w:p>
        </w:tc>
      </w:tr>
      <w:tr w:rsidR="00353339" w:rsidTr="004B7254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9" w:type="dxa"/>
          </w:tcPr>
          <w:p w:rsidR="00353339" w:rsidRDefault="0007573D" w:rsidP="00E35003">
            <w:pPr>
              <w:ind w:right="14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Cricket</w:t>
            </w:r>
            <w:r w:rsidR="000F179F">
              <w:rPr>
                <w:b w:val="0"/>
                <w:sz w:val="20"/>
                <w:szCs w:val="20"/>
              </w:rPr>
              <w:t>, Playing</w:t>
            </w:r>
            <w:r>
              <w:rPr>
                <w:b w:val="0"/>
                <w:sz w:val="20"/>
                <w:szCs w:val="20"/>
              </w:rPr>
              <w:t xml:space="preserve"> Badminton, Swimming, Paintings, Reading</w:t>
            </w:r>
          </w:p>
        </w:tc>
      </w:tr>
      <w:tr w:rsidR="000F179F" w:rsidTr="004B7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9" w:type="dxa"/>
          </w:tcPr>
          <w:p w:rsidR="000F179F" w:rsidRPr="000F179F" w:rsidRDefault="000F179F" w:rsidP="00E35003">
            <w:pPr>
              <w:ind w:right="141"/>
              <w:rPr>
                <w:sz w:val="20"/>
                <w:szCs w:val="20"/>
              </w:rPr>
            </w:pPr>
            <w:r w:rsidRPr="000F179F">
              <w:rPr>
                <w:sz w:val="20"/>
                <w:szCs w:val="20"/>
              </w:rPr>
              <w:t>CURRENT CTC</w:t>
            </w:r>
            <w:r>
              <w:rPr>
                <w:sz w:val="20"/>
                <w:szCs w:val="20"/>
              </w:rPr>
              <w:t xml:space="preserve"> </w:t>
            </w:r>
            <w:r w:rsidR="001F4D95">
              <w:rPr>
                <w:sz w:val="20"/>
                <w:szCs w:val="20"/>
              </w:rPr>
              <w:t xml:space="preserve">                 </w:t>
            </w:r>
            <w:r w:rsidR="001F4D95">
              <w:rPr>
                <w:b w:val="0"/>
                <w:sz w:val="20"/>
                <w:szCs w:val="20"/>
              </w:rPr>
              <w:t xml:space="preserve">: </w:t>
            </w:r>
            <w:r w:rsidR="00630E52">
              <w:rPr>
                <w:b w:val="0"/>
                <w:sz w:val="20"/>
                <w:szCs w:val="20"/>
              </w:rPr>
              <w:t>3</w:t>
            </w:r>
            <w:bookmarkStart w:id="0" w:name="_GoBack"/>
            <w:bookmarkEnd w:id="0"/>
            <w:r w:rsidRPr="001F4D95">
              <w:rPr>
                <w:b w:val="0"/>
                <w:sz w:val="20"/>
                <w:szCs w:val="20"/>
              </w:rPr>
              <w:t xml:space="preserve"> Lakhs</w:t>
            </w:r>
          </w:p>
        </w:tc>
      </w:tr>
      <w:tr w:rsidR="000F179F" w:rsidTr="004B7254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9" w:type="dxa"/>
          </w:tcPr>
          <w:p w:rsidR="000F179F" w:rsidRDefault="000F179F" w:rsidP="000F179F">
            <w:pPr>
              <w:tabs>
                <w:tab w:val="left" w:pos="1560"/>
              </w:tabs>
              <w:ind w:right="141"/>
              <w:rPr>
                <w:b w:val="0"/>
                <w:sz w:val="20"/>
                <w:szCs w:val="20"/>
              </w:rPr>
            </w:pPr>
            <w:r w:rsidRPr="004563B0">
              <w:rPr>
                <w:sz w:val="20"/>
                <w:szCs w:val="20"/>
              </w:rPr>
              <w:t>NOTICE PERIOD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="001F4D95">
              <w:rPr>
                <w:b w:val="0"/>
                <w:sz w:val="20"/>
                <w:szCs w:val="20"/>
              </w:rPr>
              <w:t xml:space="preserve">             </w:t>
            </w:r>
            <w:r w:rsidR="002F7587">
              <w:rPr>
                <w:b w:val="0"/>
                <w:sz w:val="20"/>
                <w:szCs w:val="20"/>
              </w:rPr>
              <w:t>: 3</w:t>
            </w:r>
            <w:r w:rsidR="004563B0">
              <w:rPr>
                <w:b w:val="0"/>
                <w:sz w:val="20"/>
                <w:szCs w:val="20"/>
              </w:rPr>
              <w:t xml:space="preserve"> Months</w:t>
            </w:r>
          </w:p>
        </w:tc>
      </w:tr>
      <w:tr w:rsidR="000F179F" w:rsidTr="004B7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9" w:type="dxa"/>
          </w:tcPr>
          <w:p w:rsidR="000F179F" w:rsidRDefault="000F179F" w:rsidP="00E35003">
            <w:pPr>
              <w:ind w:right="141"/>
              <w:rPr>
                <w:b w:val="0"/>
                <w:sz w:val="20"/>
                <w:szCs w:val="20"/>
              </w:rPr>
            </w:pPr>
            <w:r w:rsidRPr="000F179F">
              <w:rPr>
                <w:sz w:val="20"/>
                <w:szCs w:val="20"/>
              </w:rPr>
              <w:t>LANGUAGE KNOWN</w:t>
            </w:r>
            <w:r w:rsidR="001F4D95">
              <w:rPr>
                <w:sz w:val="20"/>
                <w:szCs w:val="20"/>
              </w:rPr>
              <w:t xml:space="preserve">    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="001F4D95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: En</w:t>
            </w:r>
            <w:r w:rsidR="00F14622">
              <w:rPr>
                <w:b w:val="0"/>
                <w:sz w:val="20"/>
                <w:szCs w:val="20"/>
              </w:rPr>
              <w:t>glish, Hindi, Bengali</w:t>
            </w:r>
          </w:p>
        </w:tc>
      </w:tr>
    </w:tbl>
    <w:p w:rsidR="0021540D" w:rsidRPr="00353339" w:rsidRDefault="002C1B91" w:rsidP="00353339">
      <w:pPr>
        <w:spacing w:after="0" w:line="240" w:lineRule="auto"/>
        <w:rPr>
          <w:bCs/>
          <w:sz w:val="20"/>
          <w:szCs w:val="20"/>
        </w:rPr>
      </w:pPr>
      <w:r w:rsidRPr="002C1B91">
        <w:rPr>
          <w:b/>
          <w:bCs/>
          <w:sz w:val="20"/>
          <w:szCs w:val="20"/>
        </w:rPr>
        <w:t xml:space="preserve">  DOB </w:t>
      </w:r>
      <w:r w:rsidR="001F4D95">
        <w:rPr>
          <w:b/>
          <w:bCs/>
          <w:sz w:val="20"/>
          <w:szCs w:val="20"/>
        </w:rPr>
        <w:t xml:space="preserve">                                  </w:t>
      </w:r>
      <w:r>
        <w:rPr>
          <w:bCs/>
          <w:sz w:val="20"/>
          <w:szCs w:val="20"/>
        </w:rPr>
        <w:t xml:space="preserve">: </w:t>
      </w:r>
      <w:r w:rsidR="00F14622">
        <w:rPr>
          <w:bCs/>
          <w:sz w:val="20"/>
          <w:szCs w:val="20"/>
        </w:rPr>
        <w:t>07/07</w:t>
      </w:r>
      <w:r w:rsidR="0021540D">
        <w:rPr>
          <w:bCs/>
          <w:sz w:val="20"/>
          <w:szCs w:val="20"/>
        </w:rPr>
        <w:t>/1989</w:t>
      </w:r>
    </w:p>
    <w:sectPr w:rsidR="0021540D" w:rsidRPr="00353339" w:rsidSect="000F179F">
      <w:pgSz w:w="11906" w:h="16838"/>
      <w:pgMar w:top="567" w:right="566" w:bottom="426" w:left="567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51123"/>
    <w:multiLevelType w:val="hybridMultilevel"/>
    <w:tmpl w:val="5B96F33C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>
    <w:nsid w:val="61900CBA"/>
    <w:multiLevelType w:val="hybridMultilevel"/>
    <w:tmpl w:val="89A85F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510699"/>
    <w:multiLevelType w:val="hybridMultilevel"/>
    <w:tmpl w:val="853253F2"/>
    <w:lvl w:ilvl="0" w:tplc="40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FA5"/>
    <w:rsid w:val="000262C0"/>
    <w:rsid w:val="00072264"/>
    <w:rsid w:val="0007573D"/>
    <w:rsid w:val="00082E95"/>
    <w:rsid w:val="000F179F"/>
    <w:rsid w:val="00102956"/>
    <w:rsid w:val="001428E8"/>
    <w:rsid w:val="001A4D17"/>
    <w:rsid w:val="001D05CB"/>
    <w:rsid w:val="001F4D95"/>
    <w:rsid w:val="0021540D"/>
    <w:rsid w:val="002A5FA5"/>
    <w:rsid w:val="002C1B91"/>
    <w:rsid w:val="002F7587"/>
    <w:rsid w:val="003249EE"/>
    <w:rsid w:val="00353339"/>
    <w:rsid w:val="003A1394"/>
    <w:rsid w:val="003F7D95"/>
    <w:rsid w:val="004563B0"/>
    <w:rsid w:val="004B7254"/>
    <w:rsid w:val="005237AF"/>
    <w:rsid w:val="00575EC7"/>
    <w:rsid w:val="00630E52"/>
    <w:rsid w:val="006B103A"/>
    <w:rsid w:val="0078022E"/>
    <w:rsid w:val="00803670"/>
    <w:rsid w:val="00832880"/>
    <w:rsid w:val="0085299B"/>
    <w:rsid w:val="008C222D"/>
    <w:rsid w:val="008F3E1F"/>
    <w:rsid w:val="00982047"/>
    <w:rsid w:val="00A71FB2"/>
    <w:rsid w:val="00C75DFC"/>
    <w:rsid w:val="00D31135"/>
    <w:rsid w:val="00D43BD7"/>
    <w:rsid w:val="00D826C6"/>
    <w:rsid w:val="00E174ED"/>
    <w:rsid w:val="00E35003"/>
    <w:rsid w:val="00E36E4C"/>
    <w:rsid w:val="00EA512D"/>
    <w:rsid w:val="00F1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2A5FA5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A5FA5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A5FA5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A5FA5"/>
    <w:rPr>
      <w:i/>
      <w:iCs/>
    </w:rPr>
  </w:style>
  <w:style w:type="table" w:styleId="MediumShading2-Accent5">
    <w:name w:val="Medium Shading 2 Accent 5"/>
    <w:basedOn w:val="TableNormal"/>
    <w:uiPriority w:val="64"/>
    <w:rsid w:val="002A5FA5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249E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35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">
    <w:name w:val="Grid Table 2"/>
    <w:basedOn w:val="TableNormal"/>
    <w:uiPriority w:val="47"/>
    <w:rsid w:val="00E3500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C75DF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8F3E1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8F3E1F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2A5FA5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A5FA5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A5FA5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A5FA5"/>
    <w:rPr>
      <w:i/>
      <w:iCs/>
    </w:rPr>
  </w:style>
  <w:style w:type="table" w:styleId="MediumShading2-Accent5">
    <w:name w:val="Medium Shading 2 Accent 5"/>
    <w:basedOn w:val="TableNormal"/>
    <w:uiPriority w:val="64"/>
    <w:rsid w:val="002A5FA5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249E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35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">
    <w:name w:val="Grid Table 2"/>
    <w:basedOn w:val="TableNormal"/>
    <w:uiPriority w:val="47"/>
    <w:rsid w:val="00E3500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C75DF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8F3E1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8F3E1F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Arunava Acharjee</cp:lastModifiedBy>
  <cp:revision>60</cp:revision>
  <dcterms:created xsi:type="dcterms:W3CDTF">2016-07-31T08:33:00Z</dcterms:created>
  <dcterms:modified xsi:type="dcterms:W3CDTF">2016-12-28T09:52:00Z</dcterms:modified>
</cp:coreProperties>
</file>