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AF" w:rsidRPr="00340495" w:rsidRDefault="007B4D62" w:rsidP="00810ABC">
      <w:pPr>
        <w:pStyle w:val="normal0"/>
        <w:rPr>
          <w:b/>
          <w:sz w:val="28"/>
          <w:szCs w:val="28"/>
        </w:rPr>
      </w:pPr>
      <w:r w:rsidRPr="00340495">
        <w:rPr>
          <w:b/>
          <w:noProof/>
          <w:sz w:val="28"/>
          <w:szCs w:val="28"/>
          <w:lang w:val="en-IN"/>
        </w:rPr>
        <w:t>GAURAV AGNIHOTRI</w:t>
      </w:r>
      <w:r w:rsidRPr="00340495">
        <w:rPr>
          <w:b/>
          <w:noProof/>
          <w:sz w:val="28"/>
          <w:szCs w:val="28"/>
          <w:lang w:val="en-IN"/>
        </w:rPr>
        <w:tab/>
      </w:r>
      <w:r w:rsidRPr="00340495">
        <w:rPr>
          <w:b/>
          <w:noProof/>
          <w:sz w:val="28"/>
          <w:szCs w:val="28"/>
          <w:lang w:val="en-IN"/>
        </w:rPr>
        <w:tab/>
      </w:r>
      <w:r w:rsidRPr="00340495">
        <w:rPr>
          <w:b/>
          <w:noProof/>
          <w:sz w:val="28"/>
          <w:szCs w:val="28"/>
          <w:lang w:val="en-IN"/>
        </w:rPr>
        <w:tab/>
      </w:r>
      <w:r w:rsidRPr="00340495">
        <w:rPr>
          <w:b/>
          <w:noProof/>
          <w:sz w:val="28"/>
          <w:szCs w:val="28"/>
          <w:lang w:val="en-IN"/>
        </w:rPr>
        <w:tab/>
      </w:r>
      <w:r w:rsidRPr="00340495">
        <w:rPr>
          <w:b/>
          <w:noProof/>
          <w:sz w:val="28"/>
          <w:szCs w:val="28"/>
          <w:lang w:val="en-IN"/>
        </w:rPr>
        <w:tab/>
      </w:r>
    </w:p>
    <w:p w:rsidR="00586DAF" w:rsidRDefault="00586DAF">
      <w:pPr>
        <w:pStyle w:val="normal0"/>
        <w:jc w:val="center"/>
        <w:rPr>
          <w:sz w:val="24"/>
          <w:szCs w:val="24"/>
        </w:rPr>
      </w:pPr>
    </w:p>
    <w:p w:rsidR="00586DAF" w:rsidRDefault="007B4D62" w:rsidP="00810ABC">
      <w:pPr>
        <w:pStyle w:val="normal0"/>
        <w:rPr>
          <w:sz w:val="24"/>
          <w:szCs w:val="24"/>
        </w:rPr>
      </w:pPr>
      <w:r w:rsidRPr="00810ABC">
        <w:rPr>
          <w:color w:val="4BACC6" w:themeColor="accent5"/>
          <w:sz w:val="24"/>
          <w:szCs w:val="24"/>
        </w:rPr>
        <w:t>Email:</w:t>
      </w:r>
      <w:r>
        <w:rPr>
          <w:sz w:val="24"/>
          <w:szCs w:val="24"/>
        </w:rPr>
        <w:t xml:space="preserve"> agnigarv@gmail.com</w:t>
      </w:r>
    </w:p>
    <w:p w:rsidR="00586DAF" w:rsidRDefault="00586DAF">
      <w:pPr>
        <w:pStyle w:val="normal0"/>
        <w:jc w:val="center"/>
        <w:rPr>
          <w:sz w:val="24"/>
          <w:szCs w:val="24"/>
        </w:rPr>
      </w:pPr>
    </w:p>
    <w:p w:rsidR="00586DAF" w:rsidRDefault="007B4D62">
      <w:pPr>
        <w:pStyle w:val="normal0"/>
        <w:rPr>
          <w:sz w:val="24"/>
          <w:szCs w:val="24"/>
        </w:rPr>
      </w:pPr>
      <w:r>
        <w:rPr>
          <w:color w:val="4BACC6" w:themeColor="accent5"/>
          <w:sz w:val="24"/>
          <w:szCs w:val="24"/>
        </w:rPr>
        <w:t>Mobile</w:t>
      </w:r>
      <w:r w:rsidR="00810ABC" w:rsidRPr="00810ABC">
        <w:rPr>
          <w:color w:val="4BACC6" w:themeColor="accent5"/>
          <w:sz w:val="24"/>
          <w:szCs w:val="24"/>
        </w:rPr>
        <w:t xml:space="preserve"> :</w:t>
      </w:r>
      <w:r w:rsidR="00810ABC">
        <w:rPr>
          <w:sz w:val="24"/>
          <w:szCs w:val="24"/>
        </w:rPr>
        <w:t xml:space="preserve"> 08826855116</w:t>
      </w:r>
    </w:p>
    <w:p w:rsidR="007451E6" w:rsidRDefault="007451E6">
      <w:pPr>
        <w:pStyle w:val="normal0"/>
        <w:rPr>
          <w:sz w:val="24"/>
          <w:szCs w:val="24"/>
        </w:rPr>
      </w:pPr>
    </w:p>
    <w:p w:rsidR="007451E6" w:rsidRDefault="007B4D62">
      <w:pPr>
        <w:pStyle w:val="normal0"/>
        <w:rPr>
          <w:color w:val="auto"/>
          <w:sz w:val="24"/>
          <w:szCs w:val="24"/>
        </w:rPr>
      </w:pPr>
      <w:r w:rsidRPr="007451E6">
        <w:rPr>
          <w:color w:val="4BACC6" w:themeColor="accent5"/>
          <w:sz w:val="24"/>
          <w:szCs w:val="24"/>
        </w:rPr>
        <w:t>Address:</w:t>
      </w:r>
      <w:r>
        <w:rPr>
          <w:color w:val="4BACC6" w:themeColor="accent5"/>
          <w:sz w:val="24"/>
          <w:szCs w:val="24"/>
        </w:rPr>
        <w:t xml:space="preserve"> </w:t>
      </w:r>
      <w:r w:rsidRPr="007451E6">
        <w:rPr>
          <w:color w:val="auto"/>
          <w:sz w:val="24"/>
          <w:szCs w:val="24"/>
        </w:rPr>
        <w:t>D-138, Regent Apartment, Ghaziabad</w:t>
      </w:r>
    </w:p>
    <w:p w:rsidR="00DE029B" w:rsidRPr="007451E6" w:rsidRDefault="00DE029B">
      <w:pPr>
        <w:pStyle w:val="normal0"/>
        <w:rPr>
          <w:color w:val="4BACC6" w:themeColor="accent5"/>
          <w:sz w:val="24"/>
          <w:szCs w:val="24"/>
        </w:rPr>
      </w:pPr>
    </w:p>
    <w:p w:rsidR="00586DAF" w:rsidRDefault="00586DAF">
      <w:pPr>
        <w:pStyle w:val="normal0"/>
        <w:rPr>
          <w:sz w:val="24"/>
          <w:szCs w:val="24"/>
        </w:rPr>
      </w:pPr>
    </w:p>
    <w:p w:rsidR="00586DAF" w:rsidRDefault="00586DAF">
      <w:pPr>
        <w:pStyle w:val="normal0"/>
        <w:rPr>
          <w:sz w:val="24"/>
          <w:szCs w:val="24"/>
        </w:rPr>
      </w:pPr>
    </w:p>
    <w:p w:rsidR="00586DAF" w:rsidRDefault="007B4D62">
      <w:pPr>
        <w:pStyle w:val="normal0"/>
        <w:shd w:val="clear" w:color="auto" w:fill="BFBFBF"/>
        <w:tabs>
          <w:tab w:val="left" w:pos="-2500"/>
          <w:tab w:val="left" w:pos="1440"/>
        </w:tabs>
        <w:ind w:right="9"/>
        <w:jc w:val="both"/>
        <w:rPr>
          <w:color w:val="1D1B11"/>
          <w:sz w:val="24"/>
          <w:szCs w:val="24"/>
          <w:u w:val="single"/>
        </w:rPr>
      </w:pPr>
      <w:r>
        <w:rPr>
          <w:color w:val="1D1B11"/>
          <w:sz w:val="24"/>
          <w:szCs w:val="24"/>
          <w:u w:val="single"/>
        </w:rPr>
        <w:t>CAREER OBJECTIVE</w:t>
      </w:r>
    </w:p>
    <w:p w:rsidR="00586DAF" w:rsidRDefault="007B4D62">
      <w:pPr>
        <w:pStyle w:val="normal0"/>
        <w:tabs>
          <w:tab w:val="left" w:pos="-2500"/>
          <w:tab w:val="left" w:pos="1440"/>
        </w:tabs>
        <w:ind w:right="9"/>
        <w:jc w:val="both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ab/>
      </w:r>
    </w:p>
    <w:p w:rsidR="00586DAF" w:rsidRDefault="007B4D62">
      <w:pPr>
        <w:pStyle w:val="normal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 xml:space="preserve">To build a career in a dynamic and challenging environment, where I can utilize and continuously enhance my managerial &amp; interpersonal skills in real life business situations which will help me to become a successful professional &amp; </w:t>
      </w:r>
      <w:r>
        <w:rPr>
          <w:sz w:val="24"/>
          <w:szCs w:val="24"/>
        </w:rPr>
        <w:t>an asset for the organiz</w:t>
      </w:r>
      <w:r>
        <w:rPr>
          <w:sz w:val="24"/>
          <w:szCs w:val="24"/>
        </w:rPr>
        <w:t>ation.</w:t>
      </w:r>
      <w:r>
        <w:rPr>
          <w:color w:val="1D1B11"/>
          <w:sz w:val="24"/>
          <w:szCs w:val="24"/>
        </w:rPr>
        <w:t xml:space="preserve"> </w:t>
      </w:r>
    </w:p>
    <w:p w:rsidR="00586DAF" w:rsidRDefault="00586DAF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DE029B" w:rsidRDefault="00DE029B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586DAF" w:rsidRDefault="00586DAF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DE029B" w:rsidRDefault="007B4D62">
      <w:pPr>
        <w:pStyle w:val="normal0"/>
        <w:shd w:val="clear" w:color="auto" w:fill="BFBFBF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  <w:u w:val="single"/>
        </w:rPr>
      </w:pPr>
      <w:r>
        <w:rPr>
          <w:color w:val="1D1B11"/>
          <w:sz w:val="24"/>
          <w:szCs w:val="24"/>
          <w:u w:val="single"/>
        </w:rPr>
        <w:t>ACADEMIC QUALIFICATION</w:t>
      </w:r>
    </w:p>
    <w:p w:rsidR="00586DAF" w:rsidRDefault="00586DAF">
      <w:pPr>
        <w:pStyle w:val="normal0"/>
        <w:shd w:val="clear" w:color="auto" w:fill="FFFFFF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  <w:u w:val="single"/>
        </w:rPr>
      </w:pPr>
    </w:p>
    <w:p w:rsidR="00DE029B" w:rsidRDefault="00DE029B">
      <w:pPr>
        <w:pStyle w:val="normal0"/>
        <w:shd w:val="clear" w:color="auto" w:fill="FFFFFF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  <w:u w:val="single"/>
        </w:rPr>
      </w:pPr>
    </w:p>
    <w:tbl>
      <w:tblPr>
        <w:tblStyle w:val="a"/>
        <w:tblW w:w="100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514"/>
        <w:gridCol w:w="1401"/>
        <w:gridCol w:w="2143"/>
        <w:gridCol w:w="2069"/>
        <w:gridCol w:w="1943"/>
      </w:tblGrid>
      <w:tr w:rsidR="00BF0F71">
        <w:trPr>
          <w:trHeight w:val="240"/>
        </w:trPr>
        <w:tc>
          <w:tcPr>
            <w:tcW w:w="2514" w:type="dxa"/>
            <w:shd w:val="clear" w:color="auto" w:fill="FFFFFF"/>
            <w:vAlign w:val="center"/>
          </w:tcPr>
          <w:p w:rsidR="00586DAF" w:rsidRDefault="00586DAF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 / DEGREE</w:t>
            </w:r>
          </w:p>
        </w:tc>
        <w:tc>
          <w:tcPr>
            <w:tcW w:w="1401" w:type="dxa"/>
            <w:shd w:val="clear" w:color="auto" w:fill="FFFFFF"/>
            <w:vAlign w:val="center"/>
          </w:tcPr>
          <w:p w:rsidR="00586DAF" w:rsidRDefault="00586DAF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143" w:type="dxa"/>
            <w:shd w:val="clear" w:color="auto" w:fill="FFFFFF"/>
            <w:vAlign w:val="center"/>
          </w:tcPr>
          <w:p w:rsidR="00586DAF" w:rsidRDefault="00586DAF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INSTITUTE</w:t>
            </w:r>
          </w:p>
        </w:tc>
        <w:tc>
          <w:tcPr>
            <w:tcW w:w="2069" w:type="dxa"/>
            <w:shd w:val="clear" w:color="auto" w:fill="FFFFFF"/>
            <w:vAlign w:val="center"/>
          </w:tcPr>
          <w:p w:rsidR="00586DAF" w:rsidRDefault="00586DAF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 / BOARD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586DAF" w:rsidRDefault="00586DAF">
            <w:pPr>
              <w:pStyle w:val="normal0"/>
              <w:jc w:val="center"/>
              <w:rPr>
                <w:sz w:val="24"/>
                <w:szCs w:val="24"/>
              </w:rPr>
            </w:pPr>
          </w:p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BF0F71">
        <w:trPr>
          <w:trHeight w:val="680"/>
        </w:trPr>
        <w:tc>
          <w:tcPr>
            <w:tcW w:w="2514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MBA</w:t>
            </w:r>
          </w:p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(Marketing)</w:t>
            </w:r>
          </w:p>
        </w:tc>
        <w:tc>
          <w:tcPr>
            <w:tcW w:w="1401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2015- </w:t>
            </w:r>
            <w:r w:rsidR="0060768B">
              <w:rPr>
                <w:sz w:val="24"/>
                <w:szCs w:val="24"/>
              </w:rPr>
              <w:t>17</w:t>
            </w:r>
          </w:p>
        </w:tc>
        <w:tc>
          <w:tcPr>
            <w:tcW w:w="2143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C.V Raman University</w:t>
            </w:r>
          </w:p>
        </w:tc>
        <w:tc>
          <w:tcPr>
            <w:tcW w:w="2069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tabs>
                <w:tab w:val="left" w:pos="293"/>
              </w:tabs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UGC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</w:tr>
      <w:tr w:rsidR="00BF0F71">
        <w:trPr>
          <w:trHeight w:val="680"/>
        </w:trPr>
        <w:tc>
          <w:tcPr>
            <w:tcW w:w="2514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B.Tech</w:t>
            </w:r>
          </w:p>
        </w:tc>
        <w:tc>
          <w:tcPr>
            <w:tcW w:w="1401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2006-10</w:t>
            </w:r>
          </w:p>
        </w:tc>
        <w:tc>
          <w:tcPr>
            <w:tcW w:w="2143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Sachdeva Institute Of Technology</w:t>
            </w:r>
          </w:p>
        </w:tc>
        <w:tc>
          <w:tcPr>
            <w:tcW w:w="2069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tabs>
                <w:tab w:val="left" w:pos="293"/>
              </w:tabs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U.P.T.U</w:t>
            </w:r>
          </w:p>
          <w:p w:rsidR="00586DAF" w:rsidRDefault="007B4D62">
            <w:pPr>
              <w:pStyle w:val="normal0"/>
              <w:tabs>
                <w:tab w:val="left" w:pos="293"/>
              </w:tabs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UNIVERSITY       </w:t>
            </w:r>
          </w:p>
          <w:p w:rsidR="00586DAF" w:rsidRDefault="007B4D62">
            <w:pPr>
              <w:pStyle w:val="normal0"/>
              <w:tabs>
                <w:tab w:val="left" w:pos="293"/>
              </w:tabs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66%</w:t>
            </w:r>
          </w:p>
        </w:tc>
      </w:tr>
      <w:tr w:rsidR="00BF0F71">
        <w:trPr>
          <w:trHeight w:val="520"/>
        </w:trPr>
        <w:tc>
          <w:tcPr>
            <w:tcW w:w="2514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Board</w:t>
            </w:r>
          </w:p>
        </w:tc>
        <w:tc>
          <w:tcPr>
            <w:tcW w:w="1401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2143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tabs>
                <w:tab w:val="left" w:pos="1284"/>
                <w:tab w:val="left" w:pos="14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H.A.L SCHOOL KORWA</w:t>
            </w:r>
          </w:p>
        </w:tc>
        <w:tc>
          <w:tcPr>
            <w:tcW w:w="2069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tabs>
                <w:tab w:val="left" w:pos="65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</w:tr>
      <w:tr w:rsidR="00BF0F71">
        <w:trPr>
          <w:trHeight w:val="700"/>
        </w:trPr>
        <w:tc>
          <w:tcPr>
            <w:tcW w:w="2514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Board</w:t>
            </w:r>
          </w:p>
        </w:tc>
        <w:tc>
          <w:tcPr>
            <w:tcW w:w="1401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  <w:tc>
          <w:tcPr>
            <w:tcW w:w="2143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H.A.L SCHOOL KORWA</w:t>
            </w:r>
          </w:p>
        </w:tc>
        <w:tc>
          <w:tcPr>
            <w:tcW w:w="2069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586DAF" w:rsidRDefault="007B4D6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</w:tr>
    </w:tbl>
    <w:p w:rsidR="00586DAF" w:rsidRDefault="00586DAF">
      <w:pPr>
        <w:pStyle w:val="normal0"/>
        <w:tabs>
          <w:tab w:val="left" w:pos="-2500"/>
          <w:tab w:val="left" w:pos="2581"/>
        </w:tabs>
        <w:ind w:right="9"/>
        <w:jc w:val="both"/>
        <w:rPr>
          <w:color w:val="1D1B11"/>
          <w:sz w:val="24"/>
          <w:szCs w:val="24"/>
        </w:rPr>
      </w:pPr>
    </w:p>
    <w:p w:rsidR="00586DAF" w:rsidRDefault="00586DAF">
      <w:pPr>
        <w:pStyle w:val="normal0"/>
        <w:tabs>
          <w:tab w:val="left" w:pos="-2500"/>
          <w:tab w:val="left" w:pos="2581"/>
        </w:tabs>
        <w:ind w:right="9"/>
        <w:jc w:val="both"/>
        <w:rPr>
          <w:color w:val="1D1B11"/>
          <w:sz w:val="24"/>
          <w:szCs w:val="24"/>
        </w:rPr>
      </w:pPr>
    </w:p>
    <w:p w:rsidR="00BE0CCA" w:rsidRDefault="00BE0CCA">
      <w:pPr>
        <w:pStyle w:val="normal0"/>
        <w:tabs>
          <w:tab w:val="left" w:pos="-2500"/>
          <w:tab w:val="left" w:pos="2581"/>
        </w:tabs>
        <w:ind w:right="9"/>
        <w:jc w:val="both"/>
        <w:rPr>
          <w:color w:val="1D1B11"/>
          <w:sz w:val="24"/>
          <w:szCs w:val="24"/>
        </w:rPr>
      </w:pPr>
    </w:p>
    <w:p w:rsidR="00BE0CCA" w:rsidRDefault="00BE0CCA">
      <w:pPr>
        <w:pStyle w:val="normal0"/>
        <w:tabs>
          <w:tab w:val="left" w:pos="-2500"/>
          <w:tab w:val="left" w:pos="2581"/>
        </w:tabs>
        <w:ind w:right="9"/>
        <w:jc w:val="both"/>
        <w:rPr>
          <w:color w:val="1D1B11"/>
          <w:sz w:val="24"/>
          <w:szCs w:val="24"/>
        </w:rPr>
      </w:pPr>
    </w:p>
    <w:p w:rsidR="00586DAF" w:rsidRDefault="00586DAF">
      <w:pPr>
        <w:pStyle w:val="normal0"/>
        <w:tabs>
          <w:tab w:val="left" w:pos="-2500"/>
          <w:tab w:val="left" w:pos="2581"/>
        </w:tabs>
        <w:ind w:right="9"/>
        <w:jc w:val="both"/>
        <w:rPr>
          <w:color w:val="1D1B11"/>
          <w:sz w:val="24"/>
          <w:szCs w:val="24"/>
        </w:rPr>
      </w:pPr>
    </w:p>
    <w:p w:rsidR="00586DAF" w:rsidRDefault="007B4D62">
      <w:pPr>
        <w:pStyle w:val="normal0"/>
        <w:shd w:val="clear" w:color="auto" w:fill="BFBFBF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  <w:u w:val="single"/>
        </w:rPr>
      </w:pPr>
      <w:r>
        <w:rPr>
          <w:color w:val="1D1B11"/>
          <w:sz w:val="24"/>
          <w:szCs w:val="24"/>
          <w:u w:val="single"/>
        </w:rPr>
        <w:t>PROFESSIONAL EXPERIENCE</w:t>
      </w:r>
      <w:r>
        <w:rPr>
          <w:color w:val="1D1B11"/>
          <w:sz w:val="24"/>
          <w:szCs w:val="24"/>
        </w:rPr>
        <w:t xml:space="preserve"> </w:t>
      </w:r>
      <w:r w:rsidR="000554A6">
        <w:rPr>
          <w:color w:val="1D1B11"/>
          <w:sz w:val="24"/>
          <w:szCs w:val="24"/>
          <w:u w:val="single"/>
        </w:rPr>
        <w:t>( 8</w:t>
      </w:r>
      <w:r>
        <w:rPr>
          <w:color w:val="1D1B11"/>
          <w:sz w:val="24"/>
          <w:szCs w:val="24"/>
          <w:u w:val="single"/>
        </w:rPr>
        <w:t xml:space="preserve"> Years )</w:t>
      </w:r>
    </w:p>
    <w:p w:rsidR="000554A6" w:rsidRDefault="000554A6" w:rsidP="000554A6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DE029B" w:rsidRDefault="00DE029B" w:rsidP="000554A6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0554A6" w:rsidRDefault="007B4D62" w:rsidP="00DE029B">
      <w:pPr>
        <w:pStyle w:val="normal0"/>
        <w:numPr>
          <w:ilvl w:val="0"/>
          <w:numId w:val="6"/>
        </w:numPr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color w:val="1D1B11"/>
          <w:sz w:val="24"/>
          <w:szCs w:val="24"/>
        </w:rPr>
        <w:t>W</w:t>
      </w:r>
      <w:r>
        <w:rPr>
          <w:sz w:val="24"/>
          <w:szCs w:val="24"/>
        </w:rPr>
        <w:t xml:space="preserve">orking with </w:t>
      </w:r>
      <w:r>
        <w:rPr>
          <w:b/>
          <w:sz w:val="24"/>
          <w:szCs w:val="24"/>
          <w:u w:val="single"/>
        </w:rPr>
        <w:t>CAPITAL RETRO INDUSTRIES</w:t>
      </w:r>
    </w:p>
    <w:p w:rsidR="000554A6" w:rsidRDefault="007B4D62" w:rsidP="000554A6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sz w:val="24"/>
          <w:szCs w:val="24"/>
        </w:rPr>
        <w:t>:      Feb 2018 – Present</w:t>
      </w:r>
    </w:p>
    <w:p w:rsidR="000554A6" w:rsidRDefault="007B4D62" w:rsidP="000554A6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</w:t>
      </w:r>
      <w:r>
        <w:rPr>
          <w:sz w:val="24"/>
          <w:szCs w:val="24"/>
        </w:rPr>
        <w:t>:  Deputy Manager</w:t>
      </w:r>
    </w:p>
    <w:p w:rsidR="007451E6" w:rsidRDefault="007451E6" w:rsidP="000554A6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</w:p>
    <w:p w:rsidR="007451E6" w:rsidRDefault="007B4D62" w:rsidP="000554A6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sz w:val="24"/>
          <w:szCs w:val="24"/>
        </w:rPr>
        <w:t>It deals in various sectors like renew</w:t>
      </w:r>
      <w:r w:rsidR="00DE029B">
        <w:rPr>
          <w:sz w:val="24"/>
          <w:szCs w:val="24"/>
        </w:rPr>
        <w:t>able energies (</w:t>
      </w:r>
      <w:r>
        <w:rPr>
          <w:sz w:val="24"/>
          <w:szCs w:val="24"/>
        </w:rPr>
        <w:t xml:space="preserve">Solar products), </w:t>
      </w:r>
      <w:r w:rsidR="005E27AE">
        <w:rPr>
          <w:sz w:val="24"/>
          <w:szCs w:val="24"/>
        </w:rPr>
        <w:t>road safety products</w:t>
      </w:r>
      <w:r w:rsidR="00DE029B">
        <w:rPr>
          <w:sz w:val="24"/>
          <w:szCs w:val="24"/>
        </w:rPr>
        <w:t xml:space="preserve">, </w:t>
      </w:r>
      <w:r w:rsidR="005E27AE">
        <w:rPr>
          <w:sz w:val="24"/>
          <w:szCs w:val="24"/>
        </w:rPr>
        <w:t xml:space="preserve">civil works, </w:t>
      </w:r>
      <w:r w:rsidR="00DE029B">
        <w:rPr>
          <w:sz w:val="24"/>
          <w:szCs w:val="24"/>
        </w:rPr>
        <w:t>advertising etc. Road safety products includes</w:t>
      </w:r>
      <w:r w:rsidR="005E27AE">
        <w:rPr>
          <w:sz w:val="24"/>
          <w:szCs w:val="24"/>
        </w:rPr>
        <w:t xml:space="preserve"> road marking and road signages</w:t>
      </w:r>
      <w:r w:rsidR="00DE029B">
        <w:rPr>
          <w:sz w:val="24"/>
          <w:szCs w:val="24"/>
        </w:rPr>
        <w:t xml:space="preserve">. Capital retro is convertor of </w:t>
      </w:r>
      <w:r w:rsidR="00DE029B" w:rsidRPr="00DE029B">
        <w:rPr>
          <w:b/>
          <w:sz w:val="24"/>
          <w:szCs w:val="24"/>
        </w:rPr>
        <w:t>3M</w:t>
      </w:r>
      <w:r w:rsidR="00DE029B">
        <w:rPr>
          <w:sz w:val="24"/>
          <w:szCs w:val="24"/>
        </w:rPr>
        <w:t xml:space="preserve"> and distributor of </w:t>
      </w:r>
      <w:r w:rsidR="00DE029B" w:rsidRPr="00DE029B">
        <w:rPr>
          <w:b/>
          <w:sz w:val="24"/>
          <w:szCs w:val="24"/>
        </w:rPr>
        <w:t>KATALINE</w:t>
      </w:r>
      <w:r w:rsidR="00DE029B">
        <w:rPr>
          <w:sz w:val="24"/>
          <w:szCs w:val="24"/>
        </w:rPr>
        <w:t>.</w:t>
      </w:r>
    </w:p>
    <w:p w:rsidR="00340495" w:rsidRDefault="00340495" w:rsidP="00340495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0554A6" w:rsidRDefault="000554A6" w:rsidP="00340495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DE029B" w:rsidRDefault="00DE029B" w:rsidP="00340495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340495" w:rsidRDefault="007B4D62" w:rsidP="00DE029B">
      <w:pPr>
        <w:pStyle w:val="normal0"/>
        <w:numPr>
          <w:ilvl w:val="0"/>
          <w:numId w:val="6"/>
        </w:numPr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color w:val="1D1B11"/>
          <w:sz w:val="24"/>
          <w:szCs w:val="24"/>
        </w:rPr>
        <w:lastRenderedPageBreak/>
        <w:t>W</w:t>
      </w:r>
      <w:r w:rsidR="005E27AE">
        <w:rPr>
          <w:sz w:val="24"/>
          <w:szCs w:val="24"/>
        </w:rPr>
        <w:t>orked</w:t>
      </w:r>
      <w:r>
        <w:rPr>
          <w:sz w:val="24"/>
          <w:szCs w:val="24"/>
        </w:rPr>
        <w:t xml:space="preserve"> with </w:t>
      </w:r>
      <w:r>
        <w:rPr>
          <w:b/>
          <w:sz w:val="24"/>
          <w:szCs w:val="24"/>
          <w:u w:val="single"/>
        </w:rPr>
        <w:t>KATALINE INFRAPRODUCTS PVT LTD</w:t>
      </w:r>
    </w:p>
    <w:p w:rsidR="00340495" w:rsidRDefault="007B4D62" w:rsidP="00340495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 w:rsidR="000554A6">
        <w:rPr>
          <w:sz w:val="24"/>
          <w:szCs w:val="24"/>
        </w:rPr>
        <w:t>:      Feb 2016 – Feb 2018</w:t>
      </w:r>
    </w:p>
    <w:p w:rsidR="00340495" w:rsidRDefault="007B4D62" w:rsidP="00340495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</w:t>
      </w:r>
      <w:r w:rsidR="000554A6">
        <w:rPr>
          <w:sz w:val="24"/>
          <w:szCs w:val="24"/>
        </w:rPr>
        <w:t>:  Business Development Manager</w:t>
      </w:r>
    </w:p>
    <w:p w:rsidR="00340495" w:rsidRDefault="00340495" w:rsidP="00340495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</w:p>
    <w:p w:rsidR="00BE0CCA" w:rsidRDefault="007B4D62">
      <w:pPr>
        <w:pStyle w:val="normal0"/>
        <w:tabs>
          <w:tab w:val="left" w:pos="-2500"/>
          <w:tab w:val="left" w:pos="10100"/>
        </w:tabs>
        <w:ind w:right="9"/>
        <w:jc w:val="both"/>
        <w:rPr>
          <w:rFonts w:ascii="Arial" w:hAnsi="Arial" w:cs="Arial"/>
          <w:color w:val="666666"/>
          <w:shd w:val="clear" w:color="auto" w:fill="FFFFFF"/>
        </w:rPr>
      </w:pPr>
      <w:r w:rsidRPr="00BE0CCA">
        <w:rPr>
          <w:rFonts w:ascii="Arial" w:hAnsi="Arial" w:cs="Arial"/>
          <w:color w:val="666666"/>
          <w:shd w:val="clear" w:color="auto" w:fill="FFFFFF"/>
        </w:rPr>
        <w:t>At Kataline, road marking is not just a product but a complete science of road safety. Kataline specializes in all aspects of road marking c</w:t>
      </w:r>
      <w:r w:rsidRPr="00BE0CCA">
        <w:rPr>
          <w:rFonts w:ascii="Arial" w:hAnsi="Arial" w:cs="Arial"/>
          <w:color w:val="666666"/>
          <w:shd w:val="clear" w:color="auto" w:fill="FFFFFF"/>
        </w:rPr>
        <w:t>raft viz. production of road marking materials, road marking equipments and execution of road marking contracts with state of technology.</w:t>
      </w:r>
    </w:p>
    <w:p w:rsidR="00BE0CCA" w:rsidRDefault="00BE0CCA">
      <w:pPr>
        <w:pStyle w:val="normal0"/>
        <w:tabs>
          <w:tab w:val="left" w:pos="-2500"/>
          <w:tab w:val="left" w:pos="10100"/>
        </w:tabs>
        <w:ind w:right="9"/>
        <w:jc w:val="both"/>
        <w:rPr>
          <w:rFonts w:ascii="Arial" w:hAnsi="Arial" w:cs="Arial"/>
          <w:color w:val="666666"/>
          <w:shd w:val="clear" w:color="auto" w:fill="FFFFFF"/>
        </w:rPr>
      </w:pPr>
    </w:p>
    <w:p w:rsidR="00BE0CCA" w:rsidRDefault="00BE0CCA">
      <w:pPr>
        <w:pStyle w:val="normal0"/>
        <w:tabs>
          <w:tab w:val="left" w:pos="-2500"/>
          <w:tab w:val="left" w:pos="10100"/>
        </w:tabs>
        <w:ind w:right="9"/>
        <w:jc w:val="both"/>
        <w:rPr>
          <w:rFonts w:ascii="Arial" w:hAnsi="Arial" w:cs="Arial"/>
          <w:color w:val="666666"/>
          <w:shd w:val="clear" w:color="auto" w:fill="FFFFFF"/>
        </w:rPr>
      </w:pPr>
    </w:p>
    <w:p w:rsidR="00586DAF" w:rsidRDefault="00586DAF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586DAF" w:rsidRDefault="007B4D62" w:rsidP="00DE029B">
      <w:pPr>
        <w:pStyle w:val="normal0"/>
        <w:numPr>
          <w:ilvl w:val="0"/>
          <w:numId w:val="6"/>
        </w:numPr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color w:val="1D1B11"/>
          <w:sz w:val="24"/>
          <w:szCs w:val="24"/>
        </w:rPr>
        <w:t>W</w:t>
      </w:r>
      <w:r w:rsidR="005E27AE">
        <w:rPr>
          <w:sz w:val="24"/>
          <w:szCs w:val="24"/>
        </w:rPr>
        <w:t>orked</w:t>
      </w:r>
      <w:r>
        <w:rPr>
          <w:sz w:val="24"/>
          <w:szCs w:val="24"/>
        </w:rPr>
        <w:t xml:space="preserve"> with </w:t>
      </w:r>
      <w:r>
        <w:rPr>
          <w:b/>
          <w:sz w:val="24"/>
          <w:szCs w:val="24"/>
          <w:u w:val="single"/>
        </w:rPr>
        <w:t>BITCHEM ASPHALT TECHNOLOGIES LTD (DELHI)</w:t>
      </w:r>
    </w:p>
    <w:p w:rsidR="00586DAF" w:rsidRDefault="007B4D62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 w:rsidR="0060768B">
        <w:rPr>
          <w:sz w:val="24"/>
          <w:szCs w:val="24"/>
        </w:rPr>
        <w:t>:      Dec 2014 – Feb 2016</w:t>
      </w:r>
    </w:p>
    <w:p w:rsidR="00586DAF" w:rsidRDefault="007B4D62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</w:t>
      </w:r>
      <w:r>
        <w:rPr>
          <w:sz w:val="24"/>
          <w:szCs w:val="24"/>
        </w:rPr>
        <w:t xml:space="preserve">:  Area Sales </w:t>
      </w:r>
      <w:r>
        <w:rPr>
          <w:sz w:val="24"/>
          <w:szCs w:val="24"/>
        </w:rPr>
        <w:t>Manager (Sales, Services and Business development)</w:t>
      </w:r>
    </w:p>
    <w:p w:rsidR="00586DAF" w:rsidRDefault="00586DAF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</w:p>
    <w:p w:rsidR="00586DAF" w:rsidRPr="007451E6" w:rsidRDefault="007B4D62" w:rsidP="007451E6">
      <w:pPr>
        <w:pStyle w:val="normal0"/>
        <w:rPr>
          <w:sz w:val="24"/>
          <w:szCs w:val="24"/>
        </w:rPr>
      </w:pPr>
      <w:r>
        <w:rPr>
          <w:rFonts w:ascii="Arial" w:eastAsia="Arial" w:hAnsi="Arial" w:cs="Arial"/>
          <w:b/>
          <w:color w:val="3F3F3F"/>
        </w:rPr>
        <w:t>Bitchem Asphalt Technologies Limited</w:t>
      </w:r>
      <w:r>
        <w:rPr>
          <w:rFonts w:ascii="Arial" w:eastAsia="Arial" w:hAnsi="Arial" w:cs="Arial"/>
          <w:color w:val="3F3F3F"/>
        </w:rPr>
        <w:t xml:space="preserve"> is a new-generation road science &amp; technology venture.</w:t>
      </w:r>
      <w:r>
        <w:rPr>
          <w:rFonts w:ascii="Arial" w:eastAsia="Arial" w:hAnsi="Arial" w:cs="Arial"/>
          <w:color w:val="3F3F3F"/>
          <w:highlight w:val="white"/>
        </w:rPr>
        <w:br/>
      </w:r>
      <w:r>
        <w:rPr>
          <w:rFonts w:ascii="Arial" w:eastAsia="Arial" w:hAnsi="Arial" w:cs="Arial"/>
          <w:b/>
          <w:color w:val="3F3F3F"/>
        </w:rPr>
        <w:t xml:space="preserve">Bitchem </w:t>
      </w:r>
      <w:r>
        <w:rPr>
          <w:rFonts w:ascii="Arial" w:eastAsia="Arial" w:hAnsi="Arial" w:cs="Arial"/>
          <w:color w:val="3F3F3F"/>
        </w:rPr>
        <w:t xml:space="preserve">promotes Green Roads® philosophy and encourages the usage of cold road paving technologies for reducing </w:t>
      </w:r>
      <w:r>
        <w:rPr>
          <w:rFonts w:ascii="Arial" w:eastAsia="Arial" w:hAnsi="Arial" w:cs="Arial"/>
          <w:color w:val="3F3F3F"/>
        </w:rPr>
        <w:t>carbon emissions, eradicating occupational hazards to workers and engage in environment-friendly construction practices yet providing durable and lasting road surfaces.</w:t>
      </w:r>
    </w:p>
    <w:p w:rsidR="00586DAF" w:rsidRPr="000554A6" w:rsidRDefault="00586DAF" w:rsidP="000554A6">
      <w:pPr>
        <w:pStyle w:val="normal0"/>
        <w:shd w:val="clear" w:color="auto" w:fill="FFFFFF"/>
        <w:spacing w:after="280"/>
        <w:jc w:val="both"/>
        <w:rPr>
          <w:rFonts w:ascii="Arial" w:eastAsia="Arial" w:hAnsi="Arial" w:cs="Arial"/>
          <w:color w:val="3F3F3F"/>
        </w:rPr>
      </w:pPr>
    </w:p>
    <w:p w:rsidR="000554A6" w:rsidRDefault="000554A6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586DAF" w:rsidRDefault="007B4D62" w:rsidP="00DE029B">
      <w:pPr>
        <w:pStyle w:val="normal0"/>
        <w:numPr>
          <w:ilvl w:val="0"/>
          <w:numId w:val="6"/>
        </w:numPr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color w:val="1D1B11"/>
          <w:sz w:val="24"/>
          <w:szCs w:val="24"/>
        </w:rPr>
        <w:t>W</w:t>
      </w:r>
      <w:r>
        <w:rPr>
          <w:sz w:val="24"/>
          <w:szCs w:val="24"/>
        </w:rPr>
        <w:t xml:space="preserve">orked with </w:t>
      </w:r>
      <w:r>
        <w:rPr>
          <w:b/>
          <w:sz w:val="24"/>
          <w:szCs w:val="24"/>
          <w:u w:val="single"/>
        </w:rPr>
        <w:t>TAISEI  INTERNATIONAL (HYDERABAD)</w:t>
      </w:r>
    </w:p>
    <w:p w:rsidR="00586DAF" w:rsidRDefault="007B4D62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Duration:- </w:t>
      </w:r>
      <w:r w:rsidR="000554A6">
        <w:rPr>
          <w:sz w:val="24"/>
          <w:szCs w:val="24"/>
        </w:rPr>
        <w:t>July 2010 – Dec</w:t>
      </w:r>
      <w:r>
        <w:rPr>
          <w:sz w:val="24"/>
          <w:szCs w:val="24"/>
        </w:rPr>
        <w:t xml:space="preserve"> 2014</w:t>
      </w:r>
    </w:p>
    <w:p w:rsidR="00586DAF" w:rsidRDefault="007B4D62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</w:t>
      </w:r>
      <w:r>
        <w:rPr>
          <w:b/>
          <w:sz w:val="24"/>
          <w:szCs w:val="24"/>
        </w:rPr>
        <w:t xml:space="preserve">tion:- </w:t>
      </w:r>
      <w:r>
        <w:rPr>
          <w:sz w:val="24"/>
          <w:szCs w:val="24"/>
        </w:rPr>
        <w:t>Engineer (Sales, Services and Business development)</w:t>
      </w:r>
    </w:p>
    <w:p w:rsidR="00586DAF" w:rsidRDefault="00586DAF">
      <w:pPr>
        <w:pStyle w:val="normal0"/>
        <w:tabs>
          <w:tab w:val="left" w:pos="-2500"/>
          <w:tab w:val="left" w:pos="10100"/>
        </w:tabs>
        <w:ind w:left="10100" w:right="9" w:hanging="10100"/>
        <w:jc w:val="both"/>
        <w:rPr>
          <w:sz w:val="24"/>
          <w:szCs w:val="24"/>
        </w:rPr>
      </w:pPr>
    </w:p>
    <w:p w:rsidR="00586DAF" w:rsidRDefault="00586DAF">
      <w:pPr>
        <w:pStyle w:val="normal0"/>
        <w:tabs>
          <w:tab w:val="left" w:pos="-2500"/>
          <w:tab w:val="left" w:pos="10100"/>
        </w:tabs>
        <w:ind w:left="10100" w:right="9" w:hanging="10100"/>
        <w:jc w:val="both"/>
        <w:rPr>
          <w:sz w:val="24"/>
          <w:szCs w:val="24"/>
        </w:rPr>
      </w:pPr>
    </w:p>
    <w:p w:rsidR="00586DAF" w:rsidRPr="007451E6" w:rsidRDefault="007B4D62" w:rsidP="007451E6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  <w:shd w:val="clear" w:color="auto" w:fill="F5F5F5"/>
        </w:rPr>
      </w:pPr>
      <w:r>
        <w:rPr>
          <w:b/>
          <w:sz w:val="24"/>
          <w:szCs w:val="24"/>
          <w:shd w:val="clear" w:color="auto" w:fill="F5F5F5"/>
        </w:rPr>
        <w:t>TAISEI INTERNATIONAL</w:t>
      </w:r>
      <w:r>
        <w:rPr>
          <w:sz w:val="24"/>
          <w:szCs w:val="24"/>
          <w:shd w:val="clear" w:color="auto" w:fill="F5F5F5"/>
        </w:rPr>
        <w:t> is a Japan Oriented Trading Organisation. In Japanese it means, </w:t>
      </w:r>
      <w:r>
        <w:rPr>
          <w:b/>
          <w:sz w:val="24"/>
          <w:szCs w:val="24"/>
          <w:shd w:val="clear" w:color="auto" w:fill="F5F5F5"/>
        </w:rPr>
        <w:t>"To Grow &amp; To Achieve" Taisei Group’s</w:t>
      </w:r>
      <w:r>
        <w:rPr>
          <w:sz w:val="24"/>
          <w:szCs w:val="24"/>
          <w:shd w:val="clear" w:color="auto" w:fill="F5F5F5"/>
        </w:rPr>
        <w:t xml:space="preserve"> primary Objective is to establish Laboratories for Quality Assurance &amp;</w:t>
      </w:r>
      <w:r>
        <w:rPr>
          <w:sz w:val="24"/>
          <w:szCs w:val="24"/>
          <w:shd w:val="clear" w:color="auto" w:fill="F5F5F5"/>
        </w:rPr>
        <w:t xml:space="preserve"> Control through supply of </w:t>
      </w:r>
      <w:r>
        <w:rPr>
          <w:b/>
          <w:sz w:val="24"/>
          <w:szCs w:val="24"/>
          <w:shd w:val="clear" w:color="auto" w:fill="F5F5F5"/>
        </w:rPr>
        <w:t>Material Testing Equipment</w:t>
      </w:r>
      <w:r>
        <w:rPr>
          <w:sz w:val="24"/>
          <w:szCs w:val="24"/>
          <w:shd w:val="clear" w:color="auto" w:fill="F5F5F5"/>
        </w:rPr>
        <w:t> and Instruments for </w:t>
      </w:r>
      <w:r>
        <w:rPr>
          <w:b/>
          <w:sz w:val="24"/>
          <w:szCs w:val="24"/>
          <w:shd w:val="clear" w:color="auto" w:fill="F5F5F5"/>
        </w:rPr>
        <w:t>Non–Destructive Testing</w:t>
      </w:r>
      <w:r>
        <w:rPr>
          <w:sz w:val="24"/>
          <w:szCs w:val="24"/>
          <w:shd w:val="clear" w:color="auto" w:fill="F5F5F5"/>
        </w:rPr>
        <w:t>, </w:t>
      </w:r>
      <w:r>
        <w:rPr>
          <w:b/>
          <w:sz w:val="24"/>
          <w:szCs w:val="24"/>
          <w:shd w:val="clear" w:color="auto" w:fill="F5F5F5"/>
        </w:rPr>
        <w:t>Field Monitoring</w:t>
      </w:r>
      <w:r>
        <w:rPr>
          <w:sz w:val="24"/>
          <w:szCs w:val="24"/>
          <w:shd w:val="clear" w:color="auto" w:fill="F5F5F5"/>
        </w:rPr>
        <w:t>,</w:t>
      </w:r>
      <w:r>
        <w:rPr>
          <w:b/>
          <w:sz w:val="24"/>
          <w:szCs w:val="24"/>
          <w:shd w:val="clear" w:color="auto" w:fill="F5F5F5"/>
        </w:rPr>
        <w:t>Test &amp; Measurement</w:t>
      </w:r>
      <w:r>
        <w:rPr>
          <w:sz w:val="24"/>
          <w:szCs w:val="24"/>
          <w:shd w:val="clear" w:color="auto" w:fill="F5F5F5"/>
        </w:rPr>
        <w:t> etc.</w:t>
      </w:r>
    </w:p>
    <w:p w:rsidR="00586DAF" w:rsidRDefault="00586DAF" w:rsidP="000554A6">
      <w:pPr>
        <w:pStyle w:val="normal0"/>
        <w:widowControl w:val="0"/>
        <w:tabs>
          <w:tab w:val="left" w:pos="840"/>
        </w:tabs>
        <w:spacing w:before="3" w:line="242" w:lineRule="auto"/>
        <w:ind w:right="202"/>
        <w:rPr>
          <w:sz w:val="24"/>
          <w:szCs w:val="24"/>
        </w:rPr>
      </w:pPr>
    </w:p>
    <w:p w:rsidR="005E27AE" w:rsidRDefault="005E27AE">
      <w:pPr>
        <w:pStyle w:val="normal0"/>
        <w:tabs>
          <w:tab w:val="left" w:pos="-2500"/>
          <w:tab w:val="left" w:pos="10170"/>
        </w:tabs>
        <w:ind w:left="360" w:right="9"/>
        <w:jc w:val="both"/>
        <w:rPr>
          <w:b/>
          <w:sz w:val="24"/>
          <w:szCs w:val="24"/>
          <w:u w:val="single"/>
        </w:rPr>
      </w:pPr>
    </w:p>
    <w:p w:rsidR="00586DAF" w:rsidRDefault="007B4D62">
      <w:pPr>
        <w:pStyle w:val="normal0"/>
        <w:tabs>
          <w:tab w:val="left" w:pos="-2500"/>
          <w:tab w:val="left" w:pos="10170"/>
        </w:tabs>
        <w:ind w:left="360" w:right="9"/>
        <w:jc w:val="both"/>
        <w:rPr>
          <w:color w:val="1D1B11"/>
          <w:sz w:val="24"/>
          <w:szCs w:val="24"/>
        </w:rPr>
      </w:pPr>
      <w:r>
        <w:rPr>
          <w:b/>
          <w:sz w:val="24"/>
          <w:szCs w:val="24"/>
          <w:u w:val="single"/>
        </w:rPr>
        <w:t>Achievements :-</w:t>
      </w:r>
    </w:p>
    <w:p w:rsidR="00586DAF" w:rsidRDefault="00586DAF">
      <w:pPr>
        <w:pStyle w:val="normal0"/>
        <w:widowControl w:val="0"/>
        <w:tabs>
          <w:tab w:val="left" w:pos="840"/>
        </w:tabs>
        <w:spacing w:before="3" w:line="242" w:lineRule="auto"/>
        <w:ind w:left="860" w:right="202" w:hanging="360"/>
        <w:rPr>
          <w:sz w:val="24"/>
          <w:szCs w:val="24"/>
        </w:rPr>
      </w:pPr>
    </w:p>
    <w:p w:rsidR="00586DAF" w:rsidRDefault="007B4D62">
      <w:pPr>
        <w:pStyle w:val="normal0"/>
        <w:widowControl w:val="0"/>
        <w:numPr>
          <w:ilvl w:val="0"/>
          <w:numId w:val="3"/>
        </w:numPr>
        <w:tabs>
          <w:tab w:val="left" w:pos="840"/>
        </w:tabs>
        <w:spacing w:before="3" w:line="242" w:lineRule="auto"/>
        <w:ind w:right="202"/>
        <w:rPr>
          <w:sz w:val="24"/>
          <w:szCs w:val="24"/>
        </w:rPr>
      </w:pPr>
      <w:r>
        <w:rPr>
          <w:sz w:val="24"/>
          <w:szCs w:val="24"/>
        </w:rPr>
        <w:t xml:space="preserve">Awarded for Supply of Network Survey Vehicle to the CRRI (Central Road Research Institute) Delhi.                                                                                                                          </w:t>
      </w:r>
    </w:p>
    <w:p w:rsidR="00586DAF" w:rsidRDefault="007B4D62">
      <w:pPr>
        <w:pStyle w:val="normal0"/>
        <w:widowControl w:val="0"/>
        <w:numPr>
          <w:ilvl w:val="0"/>
          <w:numId w:val="3"/>
        </w:numPr>
        <w:tabs>
          <w:tab w:val="left" w:pos="840"/>
        </w:tabs>
        <w:spacing w:before="3" w:line="242" w:lineRule="auto"/>
        <w:ind w:right="202"/>
        <w:rPr>
          <w:sz w:val="24"/>
          <w:szCs w:val="24"/>
        </w:rPr>
      </w:pPr>
      <w:r>
        <w:rPr>
          <w:sz w:val="24"/>
          <w:szCs w:val="24"/>
        </w:rPr>
        <w:t>Awarded for Supply of ultrasonic pul</w:t>
      </w:r>
      <w:r>
        <w:rPr>
          <w:sz w:val="24"/>
          <w:szCs w:val="24"/>
        </w:rPr>
        <w:t>se velocity machine (UPV) related to concrete testing to VEDANTA (Chennai).</w:t>
      </w:r>
    </w:p>
    <w:p w:rsidR="00586DAF" w:rsidRDefault="007B4D62">
      <w:pPr>
        <w:pStyle w:val="normal0"/>
        <w:widowControl w:val="0"/>
        <w:numPr>
          <w:ilvl w:val="0"/>
          <w:numId w:val="3"/>
        </w:numPr>
        <w:tabs>
          <w:tab w:val="left" w:pos="840"/>
        </w:tabs>
        <w:spacing w:before="3" w:line="242" w:lineRule="auto"/>
        <w:ind w:right="202"/>
        <w:rPr>
          <w:sz w:val="24"/>
          <w:szCs w:val="24"/>
        </w:rPr>
      </w:pPr>
      <w:r>
        <w:rPr>
          <w:sz w:val="24"/>
          <w:szCs w:val="24"/>
        </w:rPr>
        <w:t>Awarded for supply for water leak detection machine to Pune Municipal Corporation.</w:t>
      </w:r>
    </w:p>
    <w:p w:rsidR="00586DAF" w:rsidRDefault="00586DAF">
      <w:pPr>
        <w:pStyle w:val="normal0"/>
        <w:tabs>
          <w:tab w:val="left" w:pos="-2500"/>
          <w:tab w:val="left" w:pos="10100"/>
        </w:tabs>
        <w:ind w:right="9"/>
        <w:jc w:val="both"/>
        <w:rPr>
          <w:sz w:val="24"/>
          <w:szCs w:val="24"/>
        </w:rPr>
      </w:pPr>
    </w:p>
    <w:p w:rsidR="00586DAF" w:rsidRDefault="00586DAF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586DAF" w:rsidRDefault="00586DAF">
      <w:pPr>
        <w:pStyle w:val="normal0"/>
        <w:tabs>
          <w:tab w:val="left" w:pos="-2500"/>
          <w:tab w:val="left" w:pos="10100"/>
        </w:tabs>
        <w:ind w:right="9"/>
        <w:jc w:val="both"/>
        <w:rPr>
          <w:color w:val="1D1B11"/>
          <w:sz w:val="24"/>
          <w:szCs w:val="24"/>
        </w:rPr>
      </w:pPr>
    </w:p>
    <w:p w:rsidR="00586DAF" w:rsidRDefault="007B4D62">
      <w:pPr>
        <w:pStyle w:val="normal0"/>
        <w:shd w:val="clear" w:color="auto" w:fill="BFBFBF"/>
        <w:tabs>
          <w:tab w:val="left" w:pos="2520"/>
        </w:tabs>
        <w:jc w:val="both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  <w:u w:val="single"/>
        </w:rPr>
        <w:t>PERSONAL DETAILS</w:t>
      </w:r>
    </w:p>
    <w:p w:rsidR="00586DAF" w:rsidRDefault="00586DAF">
      <w:pPr>
        <w:pStyle w:val="normal0"/>
        <w:tabs>
          <w:tab w:val="left" w:pos="2160"/>
          <w:tab w:val="left" w:pos="2850"/>
          <w:tab w:val="left" w:pos="5580"/>
        </w:tabs>
        <w:ind w:right="-900"/>
        <w:rPr>
          <w:color w:val="1D1B11"/>
          <w:sz w:val="24"/>
          <w:szCs w:val="24"/>
        </w:rPr>
      </w:pPr>
    </w:p>
    <w:p w:rsidR="00586DAF" w:rsidRDefault="007B4D62">
      <w:pPr>
        <w:pStyle w:val="normal0"/>
        <w:tabs>
          <w:tab w:val="left" w:pos="2160"/>
          <w:tab w:val="left" w:pos="2850"/>
          <w:tab w:val="left" w:pos="5580"/>
        </w:tabs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Father’s name</w:t>
      </w:r>
      <w:r>
        <w:rPr>
          <w:color w:val="1D1B11"/>
          <w:sz w:val="24"/>
          <w:szCs w:val="24"/>
        </w:rPr>
        <w:tab/>
        <w:t xml:space="preserve">   :                Mr. Rajni kant Agnihotri</w:t>
      </w:r>
    </w:p>
    <w:p w:rsidR="00586DAF" w:rsidRDefault="007B4D62">
      <w:pPr>
        <w:pStyle w:val="normal0"/>
        <w:tabs>
          <w:tab w:val="left" w:pos="2160"/>
          <w:tab w:val="left" w:pos="2850"/>
          <w:tab w:val="left" w:pos="5580"/>
        </w:tabs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Date of Birth</w:t>
      </w:r>
      <w:r>
        <w:rPr>
          <w:color w:val="1D1B11"/>
          <w:sz w:val="24"/>
          <w:szCs w:val="24"/>
        </w:rPr>
        <w:tab/>
        <w:t xml:space="preserve">   </w:t>
      </w:r>
      <w:r>
        <w:rPr>
          <w:color w:val="1D1B11"/>
          <w:sz w:val="24"/>
          <w:szCs w:val="24"/>
        </w:rPr>
        <w:t>:                21 February, 1988</w:t>
      </w:r>
    </w:p>
    <w:p w:rsidR="00586DAF" w:rsidRDefault="007B4D62">
      <w:pPr>
        <w:pStyle w:val="normal0"/>
        <w:tabs>
          <w:tab w:val="left" w:pos="2160"/>
          <w:tab w:val="left" w:pos="2850"/>
          <w:tab w:val="left" w:pos="5580"/>
        </w:tabs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Nationality                     :                Indian</w:t>
      </w:r>
    </w:p>
    <w:p w:rsidR="00586DAF" w:rsidRDefault="007B4D62">
      <w:pPr>
        <w:pStyle w:val="normal0"/>
        <w:tabs>
          <w:tab w:val="left" w:pos="2160"/>
          <w:tab w:val="left" w:pos="2850"/>
          <w:tab w:val="left" w:pos="5580"/>
        </w:tabs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Marital Status</w:t>
      </w:r>
      <w:r>
        <w:rPr>
          <w:color w:val="1D1B11"/>
          <w:sz w:val="24"/>
          <w:szCs w:val="24"/>
        </w:rPr>
        <w:tab/>
        <w:t xml:space="preserve">   :                </w:t>
      </w:r>
      <w:r w:rsidR="00DE029B">
        <w:rPr>
          <w:color w:val="1D1B11"/>
          <w:sz w:val="24"/>
          <w:szCs w:val="24"/>
        </w:rPr>
        <w:t>M</w:t>
      </w:r>
      <w:r>
        <w:rPr>
          <w:color w:val="1D1B11"/>
          <w:sz w:val="24"/>
          <w:szCs w:val="24"/>
        </w:rPr>
        <w:t>arried</w:t>
      </w:r>
    </w:p>
    <w:p w:rsidR="00586DAF" w:rsidRDefault="007B4D62">
      <w:pPr>
        <w:pStyle w:val="normal0"/>
        <w:tabs>
          <w:tab w:val="left" w:pos="2160"/>
          <w:tab w:val="left" w:pos="4680"/>
          <w:tab w:val="left" w:pos="5580"/>
        </w:tabs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Languages Known</w:t>
      </w:r>
      <w:r>
        <w:rPr>
          <w:color w:val="1D1B11"/>
          <w:sz w:val="24"/>
          <w:szCs w:val="24"/>
        </w:rPr>
        <w:tab/>
        <w:t xml:space="preserve">   :                Hindi, English </w:t>
      </w:r>
    </w:p>
    <w:p w:rsidR="00586DAF" w:rsidRDefault="007B4D62">
      <w:pPr>
        <w:pStyle w:val="normal0"/>
        <w:tabs>
          <w:tab w:val="left" w:pos="2160"/>
          <w:tab w:val="left" w:pos="4680"/>
          <w:tab w:val="left" w:pos="5580"/>
        </w:tabs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Permanent Address</w:t>
      </w:r>
      <w:r>
        <w:rPr>
          <w:color w:val="1D1B11"/>
          <w:sz w:val="24"/>
          <w:szCs w:val="24"/>
        </w:rPr>
        <w:tab/>
      </w:r>
      <w:r>
        <w:rPr>
          <w:color w:val="1D1B11"/>
          <w:sz w:val="24"/>
          <w:szCs w:val="24"/>
        </w:rPr>
        <w:t xml:space="preserve">   :                288, Sanjay Gandhi Nagar, Kanpur, (U.P)-208021</w:t>
      </w:r>
    </w:p>
    <w:p w:rsidR="00586DAF" w:rsidRDefault="00BF0F71">
      <w:pPr>
        <w:pStyle w:val="normal0"/>
        <w:tabs>
          <w:tab w:val="left" w:pos="2160"/>
          <w:tab w:val="left" w:pos="4680"/>
          <w:tab w:val="left" w:pos="5580"/>
        </w:tabs>
        <w:ind w:right="-900"/>
        <w:rPr>
          <w:color w:val="1D1B11"/>
          <w:sz w:val="24"/>
          <w:szCs w:val="24"/>
        </w:rPr>
      </w:pPr>
      <w:r w:rsidRPr="00BF0F7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586DAF" w:rsidSect="00586DAF">
      <w:pgSz w:w="11906" w:h="16838"/>
      <w:pgMar w:top="1083" w:right="1077" w:bottom="1077" w:left="107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36828"/>
    <w:multiLevelType w:val="multilevel"/>
    <w:tmpl w:val="4B7A0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34350357"/>
    <w:multiLevelType w:val="hybridMultilevel"/>
    <w:tmpl w:val="C34812BA"/>
    <w:lvl w:ilvl="0" w:tplc="2FB6B84C">
      <w:start w:val="1"/>
      <w:numFmt w:val="decimal"/>
      <w:lvlText w:val="%1."/>
      <w:lvlJc w:val="left"/>
      <w:pPr>
        <w:ind w:left="720" w:hanging="360"/>
      </w:pPr>
      <w:rPr>
        <w:rFonts w:hint="default"/>
        <w:color w:val="1D1B11"/>
      </w:rPr>
    </w:lvl>
    <w:lvl w:ilvl="1" w:tplc="AA342762" w:tentative="1">
      <w:start w:val="1"/>
      <w:numFmt w:val="lowerLetter"/>
      <w:lvlText w:val="%2."/>
      <w:lvlJc w:val="left"/>
      <w:pPr>
        <w:ind w:left="1440" w:hanging="360"/>
      </w:pPr>
    </w:lvl>
    <w:lvl w:ilvl="2" w:tplc="3B7682DA" w:tentative="1">
      <w:start w:val="1"/>
      <w:numFmt w:val="lowerRoman"/>
      <w:lvlText w:val="%3."/>
      <w:lvlJc w:val="right"/>
      <w:pPr>
        <w:ind w:left="2160" w:hanging="180"/>
      </w:pPr>
    </w:lvl>
    <w:lvl w:ilvl="3" w:tplc="597ECDFA" w:tentative="1">
      <w:start w:val="1"/>
      <w:numFmt w:val="decimal"/>
      <w:lvlText w:val="%4."/>
      <w:lvlJc w:val="left"/>
      <w:pPr>
        <w:ind w:left="2880" w:hanging="360"/>
      </w:pPr>
    </w:lvl>
    <w:lvl w:ilvl="4" w:tplc="7E82AEE2" w:tentative="1">
      <w:start w:val="1"/>
      <w:numFmt w:val="lowerLetter"/>
      <w:lvlText w:val="%5."/>
      <w:lvlJc w:val="left"/>
      <w:pPr>
        <w:ind w:left="3600" w:hanging="360"/>
      </w:pPr>
    </w:lvl>
    <w:lvl w:ilvl="5" w:tplc="B7B05208" w:tentative="1">
      <w:start w:val="1"/>
      <w:numFmt w:val="lowerRoman"/>
      <w:lvlText w:val="%6."/>
      <w:lvlJc w:val="right"/>
      <w:pPr>
        <w:ind w:left="4320" w:hanging="180"/>
      </w:pPr>
    </w:lvl>
    <w:lvl w:ilvl="6" w:tplc="7A26A9B6" w:tentative="1">
      <w:start w:val="1"/>
      <w:numFmt w:val="decimal"/>
      <w:lvlText w:val="%7."/>
      <w:lvlJc w:val="left"/>
      <w:pPr>
        <w:ind w:left="5040" w:hanging="360"/>
      </w:pPr>
    </w:lvl>
    <w:lvl w:ilvl="7" w:tplc="1F50891C" w:tentative="1">
      <w:start w:val="1"/>
      <w:numFmt w:val="lowerLetter"/>
      <w:lvlText w:val="%8."/>
      <w:lvlJc w:val="left"/>
      <w:pPr>
        <w:ind w:left="5760" w:hanging="360"/>
      </w:pPr>
    </w:lvl>
    <w:lvl w:ilvl="8" w:tplc="94E6D1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602CB"/>
    <w:multiLevelType w:val="multilevel"/>
    <w:tmpl w:val="9DBA7B28"/>
    <w:lvl w:ilvl="0">
      <w:start w:val="1"/>
      <w:numFmt w:val="bullet"/>
      <w:lvlText w:val="●"/>
      <w:lvlJc w:val="left"/>
      <w:pPr>
        <w:ind w:left="8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Arial" w:eastAsia="Arial" w:hAnsi="Arial" w:cs="Arial"/>
        <w:vertAlign w:val="baseline"/>
      </w:rPr>
    </w:lvl>
  </w:abstractNum>
  <w:abstractNum w:abstractNumId="3">
    <w:nsid w:val="40AF2DDD"/>
    <w:multiLevelType w:val="multilevel"/>
    <w:tmpl w:val="7DFE1228"/>
    <w:lvl w:ilvl="0">
      <w:start w:val="1"/>
      <w:numFmt w:val="bullet"/>
      <w:lvlText w:val="●"/>
      <w:lvlJc w:val="left"/>
      <w:pPr>
        <w:ind w:left="8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Arial" w:eastAsia="Arial" w:hAnsi="Arial" w:cs="Arial"/>
        <w:vertAlign w:val="baseline"/>
      </w:rPr>
    </w:lvl>
  </w:abstractNum>
  <w:abstractNum w:abstractNumId="4">
    <w:nsid w:val="75CD0424"/>
    <w:multiLevelType w:val="multilevel"/>
    <w:tmpl w:val="2CA417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>
    <w:nsid w:val="7B942A08"/>
    <w:multiLevelType w:val="multilevel"/>
    <w:tmpl w:val="F13E94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86DAF"/>
    <w:rsid w:val="00004CAF"/>
    <w:rsid w:val="000554A6"/>
    <w:rsid w:val="00102F97"/>
    <w:rsid w:val="00340495"/>
    <w:rsid w:val="00453986"/>
    <w:rsid w:val="00586DAF"/>
    <w:rsid w:val="005C6C22"/>
    <w:rsid w:val="005E27AE"/>
    <w:rsid w:val="0060768B"/>
    <w:rsid w:val="006718D1"/>
    <w:rsid w:val="007451E6"/>
    <w:rsid w:val="007B4D62"/>
    <w:rsid w:val="00810ABC"/>
    <w:rsid w:val="009C142E"/>
    <w:rsid w:val="00A255EF"/>
    <w:rsid w:val="00BE0CCA"/>
    <w:rsid w:val="00BF0F71"/>
    <w:rsid w:val="00CD38D9"/>
    <w:rsid w:val="00D31F52"/>
    <w:rsid w:val="00DE0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AF"/>
  </w:style>
  <w:style w:type="paragraph" w:styleId="Heading1">
    <w:name w:val="heading 1"/>
    <w:basedOn w:val="normal0"/>
    <w:next w:val="normal0"/>
    <w:rsid w:val="00586D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86D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86D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86D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86DA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586DA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DAF"/>
  </w:style>
  <w:style w:type="paragraph" w:styleId="Title">
    <w:name w:val="Title"/>
    <w:basedOn w:val="normal0"/>
    <w:next w:val="normal0"/>
    <w:rsid w:val="00586DA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86D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586D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8698ac99ff702a66e7b21b56f0edbe3134f530e18705c4458440321091b5b581b0d110114405c5f1b4d58515c424154181c084b281e0103030014415c5d0855580f1b425c4c01090340281e0103120a10455f5a0b4d584b50535a4f162e024b4340010d120213105b5c0c004d145c455715445a5c5d57421a081105431458090d074b100a12031753444f4a081e0103030012485e5e0b564a160a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soni</dc:creator>
  <cp:lastModifiedBy>ABC</cp:lastModifiedBy>
  <cp:revision>2</cp:revision>
  <dcterms:created xsi:type="dcterms:W3CDTF">2019-06-04T10:38:00Z</dcterms:created>
  <dcterms:modified xsi:type="dcterms:W3CDTF">2019-06-04T10:38:00Z</dcterms:modified>
</cp:coreProperties>
</file>