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25" w:rsidRDefault="00DD5F25">
      <w:r w:rsidRPr="00DD5F25">
        <w:rPr>
          <w:noProof/>
          <w:lang w:val="en-US"/>
        </w:rPr>
        <w:drawing>
          <wp:inline distT="0" distB="0" distL="0" distR="0">
            <wp:extent cx="5731510" cy="829779"/>
            <wp:effectExtent l="19050" t="0" r="2540" b="0"/>
            <wp:docPr id="5" name="Picture 5" descr="http://www.vitwo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two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F25" w:rsidRDefault="00DD5F25" w:rsidP="00DD5F25"/>
    <w:p w:rsidR="00DD5F25" w:rsidRPr="00FF188C" w:rsidRDefault="00DD5F25" w:rsidP="007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Services</w:t>
      </w:r>
      <w:r w:rsidR="00123DCB" w:rsidRPr="00FF188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- OVERVIEW</w:t>
      </w:r>
    </w:p>
    <w:p w:rsidR="00DD5F25" w:rsidRPr="00FF188C" w:rsidRDefault="00853BC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hyperlink r:id="rId6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color w:val="002060"/>
            <w:sz w:val="24"/>
            <w:szCs w:val="24"/>
            <w:lang w:eastAsia="en-IN"/>
          </w:rPr>
          <w:t>Management Consulting</w:t>
        </w:r>
      </w:hyperlink>
    </w:p>
    <w:p w:rsidR="00DD5F25" w:rsidRPr="00FF188C" w:rsidRDefault="00853BC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hyperlink r:id="rId7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color w:val="002060"/>
            <w:sz w:val="24"/>
            <w:szCs w:val="24"/>
            <w:lang w:eastAsia="en-IN"/>
          </w:rPr>
          <w:t>Assurance Services</w:t>
        </w:r>
      </w:hyperlink>
    </w:p>
    <w:p w:rsidR="00DD5F25" w:rsidRPr="00FF188C" w:rsidRDefault="00853BC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hyperlink r:id="rId8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color w:val="002060"/>
            <w:sz w:val="24"/>
            <w:szCs w:val="24"/>
            <w:lang w:eastAsia="en-IN"/>
          </w:rPr>
          <w:t>Indirect Tax (IDT)</w:t>
        </w:r>
      </w:hyperlink>
    </w:p>
    <w:p w:rsidR="00DD5F25" w:rsidRPr="00FF188C" w:rsidRDefault="00853BC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hyperlink r:id="rId9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color w:val="002060"/>
            <w:sz w:val="24"/>
            <w:szCs w:val="24"/>
            <w:lang w:eastAsia="en-IN"/>
          </w:rPr>
          <w:t>International VAT Reclaim</w:t>
        </w:r>
      </w:hyperlink>
    </w:p>
    <w:p w:rsidR="00DD5F25" w:rsidRPr="00FF188C" w:rsidRDefault="00853BC2" w:rsidP="00793C4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hyperlink r:id="rId10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color w:val="002060"/>
            <w:sz w:val="24"/>
            <w:szCs w:val="24"/>
            <w:lang w:eastAsia="en-IN"/>
          </w:rPr>
          <w:t>Financial Services 24x7</w:t>
        </w:r>
      </w:hyperlink>
    </w:p>
    <w:p w:rsidR="00123DCB" w:rsidRPr="00FF188C" w:rsidRDefault="00853BC2" w:rsidP="007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hyperlink r:id="rId11" w:history="1">
        <w:r w:rsidR="00DD5F25" w:rsidRPr="00FF188C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  <w:lang w:eastAsia="en-IN"/>
          </w:rPr>
          <w:t>Others</w:t>
        </w:r>
      </w:hyperlink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VITWO was conceptualized and established to have a competitive presence across the country. We operate from offices in Kolkata, Mumbai, </w:t>
      </w:r>
      <w:proofErr w:type="spellStart"/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Ahmedabad</w:t>
      </w:r>
      <w:proofErr w:type="spellEnd"/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, </w:t>
      </w:r>
      <w:proofErr w:type="spellStart"/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Pune</w:t>
      </w:r>
      <w:proofErr w:type="spellEnd"/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and Kochi and offer the entire gamut of services including Management Consultation, Advisory &amp; Assurance, Corporate Governance, Indirect Tax &amp; regulatory and Risk Advisory services.</w:t>
      </w:r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br/>
      </w:r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br/>
        <w:t>We help organisations to mitigate risks and perform in the dynamic and challenging environments through our Business Consultations &amp; Advisory services which are tailor made, performance oriented, precise, innovative, timely and technology enabled, which is a differentiating attribute. These attributes are achieved &amp; realized through team engagement and involvement of professionals who possess the expertise, dexterity and experience.</w:t>
      </w:r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br/>
      </w:r>
      <w:r w:rsidR="00123DCB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br/>
      </w:r>
    </w:p>
    <w:p w:rsidR="00DD5F25" w:rsidRPr="00FF188C" w:rsidRDefault="00DD5F25" w:rsidP="00793C4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  <w:t>Improving the speed and quality of financial reporting</w:t>
      </w:r>
    </w:p>
    <w:p w:rsidR="003C67BA" w:rsidRPr="00FF188C" w:rsidRDefault="00DD5F25" w:rsidP="003C67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color w:val="002060"/>
          <w:sz w:val="24"/>
          <w:szCs w:val="24"/>
          <w:lang w:eastAsia="en-IN"/>
        </w:rPr>
        <w:t>Improvements in the financial reporting process chain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40"/>
          <w:szCs w:val="40"/>
          <w:lang w:eastAsia="en-IN"/>
        </w:rPr>
      </w:pPr>
      <w:r w:rsidRPr="00FF188C">
        <w:rPr>
          <w:rFonts w:ascii="Book Antiqua" w:eastAsia="Times New Roman" w:hAnsi="Book Antiqua" w:cs="Arial"/>
          <w:i/>
          <w:color w:val="222222"/>
          <w:sz w:val="40"/>
          <w:szCs w:val="40"/>
          <w:lang w:eastAsia="en-IN"/>
        </w:rPr>
        <w:t> </w:t>
      </w:r>
      <w:r w:rsidR="003C67BA" w:rsidRPr="00FF188C">
        <w:rPr>
          <w:rFonts w:ascii="Times New Roman" w:eastAsia="Times New Roman" w:hAnsi="Times New Roman" w:cs="Times New Roman"/>
          <w:b/>
          <w:bCs/>
          <w:i/>
          <w:color w:val="C00000"/>
          <w:sz w:val="40"/>
          <w:szCs w:val="40"/>
          <w:lang w:eastAsia="en-IN"/>
        </w:rPr>
        <w:t>Job description</w:t>
      </w:r>
      <w:r w:rsidR="003C67BA" w:rsidRPr="00FF188C">
        <w:rPr>
          <w:rFonts w:ascii="Times New Roman" w:eastAsia="Times New Roman" w:hAnsi="Times New Roman" w:cs="Times New Roman"/>
          <w:b/>
          <w:bCs/>
          <w:i/>
          <w:sz w:val="40"/>
          <w:szCs w:val="40"/>
          <w:lang w:eastAsia="en-IN"/>
        </w:rPr>
        <w:t>;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We are looking for Accountants to update and maintain transactional events / records and information of our various clients, maintaining databases on our CRM portal.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Their responsibilities include collecting and entering, recording data/ inputs / transactional entries in our mand</w:t>
      </w:r>
      <w:r w:rsidR="00894DA1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ated software’s like Tally / VIT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WO OFF Suite.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eastAsia="en-IN"/>
        </w:rPr>
        <w:t> Requirements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</w:t>
      </w:r>
    </w:p>
    <w:p w:rsidR="00FF188C" w:rsidRPr="00FF188C" w:rsidRDefault="00FC0666" w:rsidP="00FF18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           </w:t>
      </w:r>
      <w:r w:rsidR="0014506D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         Location ~ </w:t>
      </w:r>
      <w:proofErr w:type="spellStart"/>
      <w:r w:rsidR="00FF188C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Jaipur</w:t>
      </w:r>
      <w:proofErr w:type="spellEnd"/>
    </w:p>
    <w:p w:rsidR="003C67BA" w:rsidRPr="00FF188C" w:rsidRDefault="003C67BA" w:rsidP="00FF188C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Commerce -B.com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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  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Experience with MS Office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,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</w:t>
      </w:r>
      <w:proofErr w:type="gram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Excel 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,Word</w:t>
      </w:r>
      <w:proofErr w:type="gramEnd"/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, 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Power point and Tally.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lastRenderedPageBreak/>
        <w:t> </w:t>
      </w:r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proofErr w:type="gram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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  </w:t>
      </w:r>
      <w:r w:rsid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 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Fluent in English as well as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Local Language</w:t>
      </w:r>
      <w:r w:rsidR="00FC0666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.</w:t>
      </w:r>
      <w:proofErr w:type="gramEnd"/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 </w:t>
      </w:r>
    </w:p>
    <w:p w:rsidR="0014506D" w:rsidRPr="00FF188C" w:rsidRDefault="00FC0666" w:rsidP="001450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     </w:t>
      </w:r>
      <w:r w:rsidR="0014506D"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Male Candidate would be preferred.</w:t>
      </w:r>
    </w:p>
    <w:p w:rsidR="00FF188C" w:rsidRPr="00FF188C" w:rsidRDefault="00FF188C" w:rsidP="00FF188C">
      <w:pPr>
        <w:pStyle w:val="m-4367437647232101348gmail-m5502132710425014985gmail-m3285190532420788960gmail-m-8417729488282307446m8879378879044389030gmail-m8254258172507780844msolistparagraph"/>
        <w:shd w:val="clear" w:color="auto" w:fill="FFFFFF"/>
        <w:spacing w:before="0" w:beforeAutospacing="0" w:after="0" w:afterAutospacing="0"/>
        <w:ind w:left="720"/>
        <w:rPr>
          <w:b/>
          <w:bCs/>
          <w:i/>
          <w:lang w:val="en-IN" w:eastAsia="en-IN"/>
        </w:rPr>
      </w:pPr>
      <w:r>
        <w:rPr>
          <w:b/>
          <w:bCs/>
          <w:i/>
          <w:lang w:val="en-IN" w:eastAsia="en-IN"/>
        </w:rPr>
        <w:t>Address:</w:t>
      </w:r>
      <w:r w:rsidR="0014506D" w:rsidRPr="00FF188C">
        <w:rPr>
          <w:b/>
          <w:bCs/>
          <w:i/>
          <w:lang w:val="en-IN" w:eastAsia="en-IN"/>
        </w:rPr>
        <w:t> </w:t>
      </w:r>
      <w:r w:rsidRPr="00FF188C">
        <w:rPr>
          <w:b/>
          <w:bCs/>
          <w:i/>
          <w:lang w:val="en-IN" w:eastAsia="en-IN"/>
        </w:rPr>
        <w:t>         JAIPUR</w:t>
      </w:r>
    </w:p>
    <w:p w:rsidR="00FF188C" w:rsidRPr="00FF188C" w:rsidRDefault="00FF188C" w:rsidP="00FF18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322, TRINTY MALL, MAHIMA GROUP,</w:t>
      </w:r>
    </w:p>
    <w:p w:rsidR="00FF188C" w:rsidRPr="00FF188C" w:rsidRDefault="00FF188C" w:rsidP="00FF18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SWEDGE FARM RAOD,</w:t>
      </w:r>
    </w:p>
    <w:p w:rsidR="00FF188C" w:rsidRPr="00FF188C" w:rsidRDefault="00FF188C" w:rsidP="00FF18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proofErr w:type="gram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SODALA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</w:t>
      </w: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JAIPUR-302019.</w:t>
      </w:r>
      <w:proofErr w:type="gramEnd"/>
    </w:p>
    <w:p w:rsidR="00FF188C" w:rsidRPr="00FF188C" w:rsidRDefault="00FF188C" w:rsidP="00FF18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 Contact person -Mr. </w:t>
      </w:r>
      <w:proofErr w:type="spell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Bhanwar</w:t>
      </w:r>
      <w:proofErr w:type="spellEnd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</w:t>
      </w:r>
      <w:proofErr w:type="spell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Dhakrwal</w:t>
      </w:r>
      <w:proofErr w:type="spellEnd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 xml:space="preserve"> </w:t>
      </w:r>
      <w:proofErr w:type="gramStart"/>
      <w:r w:rsidRPr="00FF188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Ph no-07357186111.</w:t>
      </w:r>
      <w:proofErr w:type="gramEnd"/>
    </w:p>
    <w:p w:rsidR="0014506D" w:rsidRPr="00FF188C" w:rsidRDefault="0014506D" w:rsidP="00145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</w:p>
    <w:p w:rsidR="00A458EE" w:rsidRPr="00FF188C" w:rsidRDefault="00A458EE" w:rsidP="007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</w:p>
    <w:sectPr w:rsidR="00A458EE" w:rsidRPr="00FF188C" w:rsidSect="00123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65BE"/>
    <w:multiLevelType w:val="hybridMultilevel"/>
    <w:tmpl w:val="F4145A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F44739"/>
    <w:multiLevelType w:val="hybridMultilevel"/>
    <w:tmpl w:val="36944EB6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F974FF7"/>
    <w:multiLevelType w:val="multilevel"/>
    <w:tmpl w:val="19D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8018D"/>
    <w:multiLevelType w:val="hybridMultilevel"/>
    <w:tmpl w:val="76529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131E0"/>
    <w:multiLevelType w:val="multilevel"/>
    <w:tmpl w:val="15A008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F69F7"/>
    <w:multiLevelType w:val="hybridMultilevel"/>
    <w:tmpl w:val="017C63F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0834FF6"/>
    <w:multiLevelType w:val="hybridMultilevel"/>
    <w:tmpl w:val="9C004A3A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3ADE17F1"/>
    <w:multiLevelType w:val="hybridMultilevel"/>
    <w:tmpl w:val="47AE2C9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3F9E5DDB"/>
    <w:multiLevelType w:val="hybridMultilevel"/>
    <w:tmpl w:val="EC2C04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2B604E"/>
    <w:multiLevelType w:val="hybridMultilevel"/>
    <w:tmpl w:val="B71060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B1B04BB"/>
    <w:multiLevelType w:val="hybridMultilevel"/>
    <w:tmpl w:val="6F384E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9790DC3"/>
    <w:multiLevelType w:val="hybridMultilevel"/>
    <w:tmpl w:val="250EE5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812462"/>
    <w:multiLevelType w:val="hybridMultilevel"/>
    <w:tmpl w:val="DC8A1740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6F3042CB"/>
    <w:multiLevelType w:val="hybridMultilevel"/>
    <w:tmpl w:val="4FB07D9E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>
    <w:nsid w:val="7A381AE8"/>
    <w:multiLevelType w:val="hybridMultilevel"/>
    <w:tmpl w:val="F7EA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5F25"/>
    <w:rsid w:val="00123DCB"/>
    <w:rsid w:val="0014506D"/>
    <w:rsid w:val="00181D32"/>
    <w:rsid w:val="00307150"/>
    <w:rsid w:val="003B425B"/>
    <w:rsid w:val="003C67BA"/>
    <w:rsid w:val="004E5A72"/>
    <w:rsid w:val="00696A0A"/>
    <w:rsid w:val="006F3D7C"/>
    <w:rsid w:val="00793C42"/>
    <w:rsid w:val="00853BC2"/>
    <w:rsid w:val="00894A6B"/>
    <w:rsid w:val="00894DA1"/>
    <w:rsid w:val="00A458EE"/>
    <w:rsid w:val="00AA666B"/>
    <w:rsid w:val="00BF7872"/>
    <w:rsid w:val="00DD5F25"/>
    <w:rsid w:val="00FC0666"/>
    <w:rsid w:val="00FF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EE"/>
  </w:style>
  <w:style w:type="paragraph" w:styleId="Heading3">
    <w:name w:val="heading 3"/>
    <w:basedOn w:val="Normal"/>
    <w:link w:val="Heading3Char"/>
    <w:uiPriority w:val="9"/>
    <w:qFormat/>
    <w:rsid w:val="00123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3D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23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F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3D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3D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23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12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3DCB"/>
    <w:rPr>
      <w:b/>
      <w:bCs/>
    </w:rPr>
  </w:style>
  <w:style w:type="paragraph" w:customStyle="1" w:styleId="right-content">
    <w:name w:val="right-content"/>
    <w:basedOn w:val="Normal"/>
    <w:rsid w:val="0012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23DCB"/>
  </w:style>
  <w:style w:type="paragraph" w:customStyle="1" w:styleId="m-4367437647232101348gmail-m5502132710425014985gmail-m3285190532420788960gmail-m-8417729488282307446m8879378879044389030gmail-m8254258172507780844msolistparagraph">
    <w:name w:val="m_-4367437647232101348gmail-m_5502132710425014985gmail-m_3285190532420788960gmail-m_-8417729488282307446m_8879378879044389030gmail-m_8254258172507780844msolistparagraph"/>
    <w:basedOn w:val="Normal"/>
    <w:rsid w:val="00FF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two.in/indirect-ta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two.in/accounting-compliance-report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two.in/services.html" TargetMode="External"/><Relationship Id="rId11" Type="http://schemas.openxmlformats.org/officeDocument/2006/relationships/hyperlink" Target="http://www.vitwo.in/other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vitwo.in/financial-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two.in/International-VAT-recla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Ambuj</dc:creator>
  <cp:lastModifiedBy>Anand</cp:lastModifiedBy>
  <cp:revision>2</cp:revision>
  <dcterms:created xsi:type="dcterms:W3CDTF">2017-06-16T13:37:00Z</dcterms:created>
  <dcterms:modified xsi:type="dcterms:W3CDTF">2017-06-16T13:37:00Z</dcterms:modified>
</cp:coreProperties>
</file>